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176F" w:rsidRDefault="00554BCD">
      <w:pPr>
        <w:ind w:right="-180"/>
        <w:jc w:val="center"/>
        <w:rPr>
          <w:b/>
          <w:sz w:val="72"/>
          <w:szCs w:val="72"/>
        </w:rPr>
      </w:pPr>
      <w:r w:rsidRPr="00DD440E">
        <w:rPr>
          <w:b/>
          <w:noProof/>
          <w:sz w:val="72"/>
          <w:szCs w:val="72"/>
        </w:rPr>
        <w:drawing>
          <wp:inline distT="0" distB="0" distL="0" distR="0" wp14:anchorId="4BEA8B8B" wp14:editId="7FF83D12">
            <wp:extent cx="4215384" cy="4215384"/>
            <wp:effectExtent l="0" t="0" r="0" b="0"/>
            <wp:docPr id="1" name="Picture 1"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5384" cy="4215384"/>
                    </a:xfrm>
                    <a:prstGeom prst="rect">
                      <a:avLst/>
                    </a:prstGeom>
                    <a:noFill/>
                    <a:ln>
                      <a:noFill/>
                    </a:ln>
                  </pic:spPr>
                </pic:pic>
              </a:graphicData>
            </a:graphic>
          </wp:inline>
        </w:drawing>
      </w:r>
    </w:p>
    <w:p w:rsidR="005141AF" w:rsidRDefault="00637413" w:rsidP="00554BCD">
      <w:pPr>
        <w:ind w:right="-180"/>
        <w:jc w:val="center"/>
        <w:rPr>
          <w:b/>
          <w:sz w:val="52"/>
          <w:szCs w:val="52"/>
        </w:rPr>
      </w:pPr>
      <w:r w:rsidRPr="00554BCD">
        <w:rPr>
          <w:b/>
          <w:sz w:val="52"/>
          <w:szCs w:val="52"/>
        </w:rPr>
        <w:t>Grade 6</w:t>
      </w:r>
    </w:p>
    <w:p w:rsidR="005141AF" w:rsidRDefault="005141AF">
      <w:pPr>
        <w:ind w:right="-180"/>
        <w:jc w:val="center"/>
      </w:pPr>
    </w:p>
    <w:p w:rsidR="005141AF" w:rsidRPr="00554BCD" w:rsidRDefault="00637413">
      <w:pPr>
        <w:ind w:right="-180"/>
        <w:jc w:val="center"/>
        <w:rPr>
          <w:sz w:val="40"/>
          <w:szCs w:val="40"/>
        </w:rPr>
      </w:pPr>
      <w:r w:rsidRPr="00554BCD">
        <w:rPr>
          <w:b/>
          <w:sz w:val="40"/>
          <w:szCs w:val="40"/>
        </w:rPr>
        <w:t>Arkansas</w:t>
      </w:r>
    </w:p>
    <w:p w:rsidR="005141AF" w:rsidRDefault="00637413" w:rsidP="00554BCD">
      <w:pPr>
        <w:spacing w:line="360" w:lineRule="auto"/>
        <w:ind w:right="-180"/>
        <w:jc w:val="center"/>
        <w:rPr>
          <w:b/>
          <w:sz w:val="40"/>
          <w:szCs w:val="40"/>
        </w:rPr>
      </w:pPr>
      <w:r w:rsidRPr="00554BCD">
        <w:rPr>
          <w:b/>
          <w:sz w:val="40"/>
          <w:szCs w:val="40"/>
        </w:rPr>
        <w:t xml:space="preserve"> English Language Arts Standards</w:t>
      </w:r>
    </w:p>
    <w:p w:rsidR="005141AF" w:rsidRPr="00554BCD" w:rsidRDefault="00637413">
      <w:pPr>
        <w:ind w:right="-180"/>
        <w:jc w:val="center"/>
        <w:rPr>
          <w:sz w:val="32"/>
          <w:szCs w:val="32"/>
        </w:rPr>
      </w:pPr>
      <w:r w:rsidRPr="00554BCD">
        <w:rPr>
          <w:b/>
          <w:sz w:val="32"/>
          <w:szCs w:val="32"/>
        </w:rPr>
        <w:t>2016</w:t>
      </w:r>
    </w:p>
    <w:p w:rsidR="00D33A67" w:rsidRDefault="00D33A67" w:rsidP="00584A26">
      <w:pPr>
        <w:rPr>
          <w:b/>
          <w:sz w:val="32"/>
          <w:szCs w:val="32"/>
        </w:rPr>
      </w:pPr>
    </w:p>
    <w:p w:rsidR="008A65B7" w:rsidRDefault="008A65B7" w:rsidP="00584A26">
      <w:pPr>
        <w:rPr>
          <w:b/>
        </w:rPr>
      </w:pPr>
    </w:p>
    <w:p w:rsidR="00584A26" w:rsidRDefault="00584A26" w:rsidP="00584A26">
      <w:pPr>
        <w:rPr>
          <w:b/>
        </w:rPr>
      </w:pPr>
      <w:r w:rsidRPr="008A65B7">
        <w:rPr>
          <w:b/>
        </w:rPr>
        <w:lastRenderedPageBreak/>
        <w:t>Table of Contents</w:t>
      </w:r>
      <w:r w:rsidR="00B51BFE" w:rsidRPr="008A65B7">
        <w:rPr>
          <w:b/>
        </w:rPr>
        <w:t xml:space="preserve"> for Grade 6</w:t>
      </w:r>
    </w:p>
    <w:tbl>
      <w:tblPr>
        <w:tblStyle w:val="TableGrid"/>
        <w:tblW w:w="13806" w:type="dxa"/>
        <w:tblBorders>
          <w:insideH w:val="none" w:sz="0" w:space="0" w:color="auto"/>
          <w:insideV w:val="none" w:sz="0" w:space="0" w:color="auto"/>
        </w:tblBorders>
        <w:tblLook w:val="04A0" w:firstRow="1" w:lastRow="0" w:firstColumn="1" w:lastColumn="0" w:noHBand="0" w:noVBand="1"/>
      </w:tblPr>
      <w:tblGrid>
        <w:gridCol w:w="13323"/>
        <w:gridCol w:w="483"/>
      </w:tblGrid>
      <w:tr w:rsidR="00584A26" w:rsidRPr="008A65B7" w:rsidTr="008C099D">
        <w:tc>
          <w:tcPr>
            <w:tcW w:w="13323" w:type="dxa"/>
          </w:tcPr>
          <w:p w:rsidR="00584A26" w:rsidRPr="008A65B7" w:rsidRDefault="00584A26" w:rsidP="00584A26"/>
          <w:p w:rsidR="00584A26" w:rsidRPr="008A65B7" w:rsidRDefault="00584A26" w:rsidP="00584A26">
            <w:r w:rsidRPr="008A65B7">
              <w:t>Introduction…………………………………………………………………………………………………………………………………</w:t>
            </w:r>
            <w:r w:rsidR="004068F3">
              <w:t>…………….</w:t>
            </w:r>
          </w:p>
        </w:tc>
        <w:tc>
          <w:tcPr>
            <w:tcW w:w="483" w:type="dxa"/>
            <w:vAlign w:val="bottom"/>
          </w:tcPr>
          <w:p w:rsidR="00584A26" w:rsidRPr="008A65B7" w:rsidRDefault="000E1161" w:rsidP="008A65B7">
            <w:pPr>
              <w:jc w:val="right"/>
            </w:pPr>
            <w:r>
              <w:t>3</w:t>
            </w:r>
          </w:p>
        </w:tc>
      </w:tr>
      <w:tr w:rsidR="00584A26" w:rsidRPr="008A65B7" w:rsidTr="008C099D">
        <w:tc>
          <w:tcPr>
            <w:tcW w:w="13323" w:type="dxa"/>
          </w:tcPr>
          <w:p w:rsidR="00584A26" w:rsidRPr="008A65B7" w:rsidRDefault="00584A26" w:rsidP="00584A26"/>
          <w:p w:rsidR="00584A26" w:rsidRPr="008A65B7" w:rsidRDefault="00584A26" w:rsidP="00584A26">
            <w:r w:rsidRPr="008A65B7">
              <w:t>How to Read This Document……………………………………………………………………………………………………………</w:t>
            </w:r>
            <w:r w:rsidR="004068F3">
              <w:t>……………..</w:t>
            </w:r>
          </w:p>
        </w:tc>
        <w:tc>
          <w:tcPr>
            <w:tcW w:w="483" w:type="dxa"/>
            <w:vAlign w:val="bottom"/>
          </w:tcPr>
          <w:p w:rsidR="00584A26" w:rsidRPr="008A65B7" w:rsidRDefault="000E1161" w:rsidP="008A65B7">
            <w:pPr>
              <w:jc w:val="right"/>
            </w:pPr>
            <w:r>
              <w:t>4</w:t>
            </w:r>
          </w:p>
        </w:tc>
      </w:tr>
      <w:tr w:rsidR="00584A26" w:rsidRPr="008A65B7" w:rsidTr="008C099D">
        <w:tc>
          <w:tcPr>
            <w:tcW w:w="13323" w:type="dxa"/>
          </w:tcPr>
          <w:p w:rsidR="00584A26" w:rsidRPr="008A65B7" w:rsidRDefault="00584A26" w:rsidP="00584A26"/>
          <w:p w:rsidR="00584A26" w:rsidRPr="008A65B7" w:rsidRDefault="00584A26" w:rsidP="00584A26">
            <w:r w:rsidRPr="008A65B7">
              <w:t>Arkansas Anchor Standards for Reading…………………………………………………………..……….……………….…………</w:t>
            </w:r>
            <w:r w:rsidR="004068F3">
              <w:t>……………..</w:t>
            </w:r>
          </w:p>
        </w:tc>
        <w:tc>
          <w:tcPr>
            <w:tcW w:w="483" w:type="dxa"/>
            <w:vAlign w:val="bottom"/>
          </w:tcPr>
          <w:p w:rsidR="00584A26" w:rsidRPr="008A65B7" w:rsidRDefault="000E1161" w:rsidP="008A65B7">
            <w:pPr>
              <w:jc w:val="right"/>
            </w:pPr>
            <w:r>
              <w:t>7</w:t>
            </w:r>
          </w:p>
        </w:tc>
      </w:tr>
      <w:tr w:rsidR="00584A26" w:rsidRPr="008A65B7" w:rsidTr="008C099D">
        <w:tc>
          <w:tcPr>
            <w:tcW w:w="13323" w:type="dxa"/>
          </w:tcPr>
          <w:p w:rsidR="00584A26" w:rsidRPr="008A65B7" w:rsidRDefault="00584A26" w:rsidP="00584A26"/>
          <w:p w:rsidR="00584A26" w:rsidRPr="008A65B7" w:rsidRDefault="0073085B" w:rsidP="00584A26">
            <w:r w:rsidRPr="008A65B7">
              <w:t xml:space="preserve">Grade 6 </w:t>
            </w:r>
            <w:r w:rsidR="00584A26" w:rsidRPr="008A65B7">
              <w:t>Reading Standards for Literature…………………………………………………………………………………………</w:t>
            </w:r>
            <w:r w:rsidR="004068F3">
              <w:t>…………………</w:t>
            </w:r>
          </w:p>
        </w:tc>
        <w:tc>
          <w:tcPr>
            <w:tcW w:w="483" w:type="dxa"/>
            <w:vAlign w:val="bottom"/>
          </w:tcPr>
          <w:p w:rsidR="00584A26" w:rsidRPr="008A65B7" w:rsidRDefault="004068F3" w:rsidP="008A65B7">
            <w:pPr>
              <w:jc w:val="right"/>
            </w:pPr>
            <w:r>
              <w:t>8</w:t>
            </w:r>
          </w:p>
        </w:tc>
      </w:tr>
      <w:tr w:rsidR="00584A26" w:rsidRPr="008A65B7" w:rsidTr="008C099D">
        <w:tc>
          <w:tcPr>
            <w:tcW w:w="13323" w:type="dxa"/>
          </w:tcPr>
          <w:p w:rsidR="00584A26" w:rsidRPr="008A65B7" w:rsidRDefault="00584A26" w:rsidP="00584A26"/>
          <w:p w:rsidR="00584A26" w:rsidRPr="008A65B7" w:rsidRDefault="0073085B" w:rsidP="00584A26">
            <w:r w:rsidRPr="008A65B7">
              <w:t xml:space="preserve">Grade 6 </w:t>
            </w:r>
            <w:r w:rsidR="00584A26" w:rsidRPr="008A65B7">
              <w:t>Reading Standards for Informational Text……...………………………………………………………………………</w:t>
            </w:r>
            <w:r w:rsidR="004068F3">
              <w:t>…………………..</w:t>
            </w:r>
          </w:p>
        </w:tc>
        <w:tc>
          <w:tcPr>
            <w:tcW w:w="483" w:type="dxa"/>
            <w:vAlign w:val="bottom"/>
          </w:tcPr>
          <w:p w:rsidR="00584A26" w:rsidRPr="008A65B7" w:rsidRDefault="004068F3" w:rsidP="008A65B7">
            <w:pPr>
              <w:jc w:val="right"/>
            </w:pPr>
            <w:r>
              <w:t>12</w:t>
            </w:r>
          </w:p>
        </w:tc>
      </w:tr>
      <w:tr w:rsidR="00584A26" w:rsidRPr="008A65B7" w:rsidTr="008C099D">
        <w:tc>
          <w:tcPr>
            <w:tcW w:w="13323" w:type="dxa"/>
          </w:tcPr>
          <w:p w:rsidR="00584A26" w:rsidRPr="008A65B7" w:rsidRDefault="00584A26" w:rsidP="00584A26"/>
          <w:p w:rsidR="00584A26" w:rsidRPr="008A65B7" w:rsidRDefault="00584A26" w:rsidP="00584A26">
            <w:r w:rsidRPr="008A65B7">
              <w:t>Arkansas Anchor Standards for Writing…………………………………………………………………………………………….……</w:t>
            </w:r>
            <w:r w:rsidR="004068F3">
              <w:t>……………</w:t>
            </w:r>
          </w:p>
        </w:tc>
        <w:tc>
          <w:tcPr>
            <w:tcW w:w="483" w:type="dxa"/>
            <w:vAlign w:val="bottom"/>
          </w:tcPr>
          <w:p w:rsidR="00584A26" w:rsidRPr="008A65B7" w:rsidRDefault="004068F3" w:rsidP="008A65B7">
            <w:pPr>
              <w:jc w:val="right"/>
            </w:pPr>
            <w:r>
              <w:t>16</w:t>
            </w:r>
          </w:p>
        </w:tc>
      </w:tr>
      <w:tr w:rsidR="00584A26" w:rsidRPr="008A65B7" w:rsidTr="008C099D">
        <w:tc>
          <w:tcPr>
            <w:tcW w:w="13323" w:type="dxa"/>
          </w:tcPr>
          <w:p w:rsidR="00584A26" w:rsidRPr="008A65B7" w:rsidRDefault="00584A26" w:rsidP="00584A26"/>
          <w:p w:rsidR="00584A26" w:rsidRPr="008A65B7" w:rsidRDefault="0073085B" w:rsidP="00584A26">
            <w:r w:rsidRPr="008A65B7">
              <w:t xml:space="preserve">Grade 6 </w:t>
            </w:r>
            <w:r w:rsidR="00584A26" w:rsidRPr="008A65B7">
              <w:t>Writing Standards…………………………………………………………………………………………………………</w:t>
            </w:r>
            <w:r w:rsidR="004068F3">
              <w:t>…………………</w:t>
            </w:r>
            <w:r w:rsidR="00584A26" w:rsidRPr="008A65B7">
              <w:t>.</w:t>
            </w:r>
          </w:p>
        </w:tc>
        <w:tc>
          <w:tcPr>
            <w:tcW w:w="483" w:type="dxa"/>
            <w:vAlign w:val="bottom"/>
          </w:tcPr>
          <w:p w:rsidR="00584A26" w:rsidRPr="008A65B7" w:rsidRDefault="004068F3" w:rsidP="008A65B7">
            <w:pPr>
              <w:jc w:val="right"/>
            </w:pPr>
            <w:r>
              <w:t>17</w:t>
            </w:r>
          </w:p>
        </w:tc>
      </w:tr>
      <w:tr w:rsidR="00584A26" w:rsidRPr="008A65B7" w:rsidTr="008C099D">
        <w:tc>
          <w:tcPr>
            <w:tcW w:w="13323" w:type="dxa"/>
          </w:tcPr>
          <w:p w:rsidR="00584A26" w:rsidRPr="008A65B7" w:rsidRDefault="00584A26" w:rsidP="00584A26"/>
          <w:p w:rsidR="00584A26" w:rsidRPr="008A65B7" w:rsidRDefault="00584A26" w:rsidP="00584A26">
            <w:r w:rsidRPr="008A65B7">
              <w:t>Arkansas Anchor Standards for Speaking and Listening…………………………………………………………………………</w:t>
            </w:r>
            <w:r w:rsidR="004068F3">
              <w:t>……………</w:t>
            </w:r>
            <w:r w:rsidRPr="008A65B7">
              <w:t>……</w:t>
            </w:r>
          </w:p>
        </w:tc>
        <w:tc>
          <w:tcPr>
            <w:tcW w:w="483" w:type="dxa"/>
            <w:vAlign w:val="bottom"/>
          </w:tcPr>
          <w:p w:rsidR="00584A26" w:rsidRPr="008A65B7" w:rsidRDefault="004068F3" w:rsidP="008A65B7">
            <w:pPr>
              <w:jc w:val="right"/>
            </w:pPr>
            <w:r>
              <w:t>21</w:t>
            </w:r>
          </w:p>
        </w:tc>
      </w:tr>
      <w:tr w:rsidR="00584A26" w:rsidRPr="008A65B7" w:rsidTr="008C099D">
        <w:tc>
          <w:tcPr>
            <w:tcW w:w="13323" w:type="dxa"/>
          </w:tcPr>
          <w:p w:rsidR="00584A26" w:rsidRPr="008A65B7" w:rsidRDefault="00584A26" w:rsidP="00584A26"/>
          <w:p w:rsidR="00584A26" w:rsidRPr="008A65B7" w:rsidRDefault="0073085B" w:rsidP="00584A26">
            <w:r w:rsidRPr="008A65B7">
              <w:t xml:space="preserve">Grade 6 </w:t>
            </w:r>
            <w:r w:rsidR="00584A26" w:rsidRPr="008A65B7">
              <w:t>Speaking and Listening Standards……………………………………………………………………………………</w:t>
            </w:r>
            <w:r w:rsidR="004068F3">
              <w:t>…………………</w:t>
            </w:r>
            <w:r w:rsidR="00584A26" w:rsidRPr="008A65B7">
              <w:t>….</w:t>
            </w:r>
          </w:p>
        </w:tc>
        <w:tc>
          <w:tcPr>
            <w:tcW w:w="483" w:type="dxa"/>
            <w:vAlign w:val="bottom"/>
          </w:tcPr>
          <w:p w:rsidR="00584A26" w:rsidRPr="008A65B7" w:rsidRDefault="004068F3" w:rsidP="008A65B7">
            <w:pPr>
              <w:jc w:val="right"/>
            </w:pPr>
            <w:r>
              <w:t>22</w:t>
            </w:r>
          </w:p>
        </w:tc>
      </w:tr>
      <w:tr w:rsidR="00584A26" w:rsidRPr="008A65B7" w:rsidTr="008C099D">
        <w:tc>
          <w:tcPr>
            <w:tcW w:w="13323" w:type="dxa"/>
          </w:tcPr>
          <w:p w:rsidR="00584A26" w:rsidRPr="008A65B7" w:rsidRDefault="00584A26" w:rsidP="00584A26"/>
          <w:p w:rsidR="00584A26" w:rsidRPr="008A65B7" w:rsidRDefault="00584A26" w:rsidP="00584A26">
            <w:r w:rsidRPr="008A65B7">
              <w:t>Arkansas Anchor Standards for Language……………………………………………………………………………………</w:t>
            </w:r>
            <w:r w:rsidR="004068F3">
              <w:t>……………</w:t>
            </w:r>
            <w:r w:rsidRPr="008A65B7">
              <w:t>………...</w:t>
            </w:r>
          </w:p>
        </w:tc>
        <w:tc>
          <w:tcPr>
            <w:tcW w:w="483" w:type="dxa"/>
            <w:vAlign w:val="bottom"/>
          </w:tcPr>
          <w:p w:rsidR="00584A26" w:rsidRPr="008A65B7" w:rsidRDefault="004068F3" w:rsidP="008A65B7">
            <w:pPr>
              <w:jc w:val="right"/>
            </w:pPr>
            <w:r>
              <w:t>25</w:t>
            </w:r>
          </w:p>
        </w:tc>
      </w:tr>
      <w:tr w:rsidR="00584A26" w:rsidRPr="008A65B7" w:rsidTr="008C099D">
        <w:tc>
          <w:tcPr>
            <w:tcW w:w="13323" w:type="dxa"/>
          </w:tcPr>
          <w:p w:rsidR="00584A26" w:rsidRPr="008A65B7" w:rsidRDefault="00584A26" w:rsidP="00584A26"/>
          <w:p w:rsidR="00584A26" w:rsidRPr="008A65B7" w:rsidRDefault="0073085B" w:rsidP="00584A26">
            <w:r w:rsidRPr="008A65B7">
              <w:t xml:space="preserve">Grade 6 </w:t>
            </w:r>
            <w:r w:rsidR="00584A26" w:rsidRPr="008A65B7">
              <w:t>Language Standards…………………………………………………………………………………………………</w:t>
            </w:r>
            <w:r w:rsidR="004068F3">
              <w:t>………………….</w:t>
            </w:r>
            <w:r w:rsidR="00584A26" w:rsidRPr="008A65B7">
              <w:t>……</w:t>
            </w:r>
          </w:p>
        </w:tc>
        <w:tc>
          <w:tcPr>
            <w:tcW w:w="483" w:type="dxa"/>
            <w:vAlign w:val="bottom"/>
          </w:tcPr>
          <w:p w:rsidR="00584A26" w:rsidRPr="008A65B7" w:rsidRDefault="004068F3" w:rsidP="00D70BB6">
            <w:pPr>
              <w:jc w:val="right"/>
            </w:pPr>
            <w:r>
              <w:t>2</w:t>
            </w:r>
            <w:r w:rsidR="00D70BB6">
              <w:t>6</w:t>
            </w:r>
          </w:p>
        </w:tc>
      </w:tr>
      <w:tr w:rsidR="00584A26" w:rsidRPr="008A65B7" w:rsidTr="008C099D">
        <w:tc>
          <w:tcPr>
            <w:tcW w:w="13323" w:type="dxa"/>
          </w:tcPr>
          <w:p w:rsidR="00584A26" w:rsidRPr="008A65B7" w:rsidRDefault="00584A26" w:rsidP="00584A26"/>
          <w:p w:rsidR="00584A26" w:rsidRPr="008A65B7" w:rsidRDefault="00584A26" w:rsidP="00584A26">
            <w:r w:rsidRPr="008A65B7">
              <w:t>Glossary………………………………………………………………………………………………………………………</w:t>
            </w:r>
            <w:r w:rsidR="004068F3">
              <w:t>…………….</w:t>
            </w:r>
            <w:r w:rsidRPr="008A65B7">
              <w:t>…………….</w:t>
            </w:r>
          </w:p>
        </w:tc>
        <w:tc>
          <w:tcPr>
            <w:tcW w:w="483" w:type="dxa"/>
            <w:vAlign w:val="bottom"/>
          </w:tcPr>
          <w:p w:rsidR="00584A26" w:rsidRPr="008A65B7" w:rsidRDefault="004068F3" w:rsidP="008A65B7">
            <w:pPr>
              <w:jc w:val="right"/>
            </w:pPr>
            <w:r>
              <w:t>32</w:t>
            </w:r>
          </w:p>
        </w:tc>
      </w:tr>
      <w:tr w:rsidR="00584A26" w:rsidRPr="008A65B7" w:rsidTr="008C099D">
        <w:tc>
          <w:tcPr>
            <w:tcW w:w="13323" w:type="dxa"/>
          </w:tcPr>
          <w:p w:rsidR="00584A26" w:rsidRPr="008A65B7" w:rsidRDefault="00584A26" w:rsidP="00584A26"/>
          <w:p w:rsidR="00584A26" w:rsidRPr="008A65B7" w:rsidRDefault="00584A26" w:rsidP="00584A26">
            <w:r w:rsidRPr="008A65B7">
              <w:t>Contributors…………………………………………………………………………………………………………………</w:t>
            </w:r>
            <w:r w:rsidR="004068F3">
              <w:t>……………</w:t>
            </w:r>
            <w:r w:rsidRPr="008A65B7">
              <w:t>……………....</w:t>
            </w:r>
          </w:p>
        </w:tc>
        <w:tc>
          <w:tcPr>
            <w:tcW w:w="483" w:type="dxa"/>
            <w:vAlign w:val="bottom"/>
          </w:tcPr>
          <w:p w:rsidR="00584A26" w:rsidRPr="008A65B7" w:rsidRDefault="004068F3" w:rsidP="008A65B7">
            <w:pPr>
              <w:jc w:val="right"/>
            </w:pPr>
            <w:r>
              <w:t>34</w:t>
            </w:r>
          </w:p>
        </w:tc>
      </w:tr>
    </w:tbl>
    <w:p w:rsidR="00D33A67" w:rsidRDefault="00D33A67">
      <w:pPr>
        <w:ind w:right="-180"/>
        <w:jc w:val="center"/>
      </w:pPr>
    </w:p>
    <w:p w:rsidR="00D33A67" w:rsidRDefault="00D33A67">
      <w:pPr>
        <w:ind w:right="-180"/>
        <w:jc w:val="center"/>
      </w:pPr>
    </w:p>
    <w:p w:rsidR="00D33A67" w:rsidRDefault="00D33A67">
      <w:pPr>
        <w:ind w:right="-180"/>
        <w:jc w:val="center"/>
      </w:pPr>
    </w:p>
    <w:p w:rsidR="00D33A67" w:rsidRDefault="00D33A67">
      <w:pPr>
        <w:ind w:right="-180"/>
        <w:jc w:val="center"/>
      </w:pPr>
    </w:p>
    <w:p w:rsidR="00D33A67" w:rsidRDefault="00D33A67">
      <w:pPr>
        <w:ind w:right="-180"/>
        <w:jc w:val="center"/>
      </w:pPr>
    </w:p>
    <w:p w:rsidR="00D33A67" w:rsidRDefault="00D33A67">
      <w:pPr>
        <w:ind w:right="-180"/>
        <w:jc w:val="center"/>
      </w:pPr>
    </w:p>
    <w:p w:rsidR="008A65B7" w:rsidRDefault="008A65B7">
      <w:pPr>
        <w:ind w:right="-180"/>
        <w:jc w:val="center"/>
      </w:pPr>
    </w:p>
    <w:p w:rsidR="008A65B7" w:rsidRDefault="008A65B7">
      <w:pPr>
        <w:ind w:right="-180"/>
        <w:jc w:val="center"/>
      </w:pPr>
    </w:p>
    <w:p w:rsidR="0058684D" w:rsidRDefault="0058684D" w:rsidP="008A65B7">
      <w:pPr>
        <w:jc w:val="center"/>
        <w:rPr>
          <w:b/>
        </w:rPr>
      </w:pPr>
    </w:p>
    <w:p w:rsidR="00CC38DE" w:rsidRDefault="00CC38DE" w:rsidP="005B6E27">
      <w:pPr>
        <w:ind w:right="-180"/>
        <w:jc w:val="center"/>
        <w:rPr>
          <w:b/>
        </w:rPr>
      </w:pPr>
    </w:p>
    <w:p w:rsidR="005B6E27" w:rsidRPr="00F75192" w:rsidRDefault="005B6E27" w:rsidP="005B6E27">
      <w:pPr>
        <w:ind w:right="-180"/>
        <w:jc w:val="center"/>
        <w:rPr>
          <w:b/>
        </w:rPr>
      </w:pPr>
      <w:r w:rsidRPr="00F75192">
        <w:rPr>
          <w:b/>
        </w:rPr>
        <w:lastRenderedPageBreak/>
        <w:t>Introduction</w:t>
      </w:r>
    </w:p>
    <w:p w:rsidR="005B6E27" w:rsidRPr="003A2C4A" w:rsidRDefault="005B6E27" w:rsidP="005B6E27">
      <w:pPr>
        <w:ind w:right="-180"/>
        <w:jc w:val="center"/>
        <w:rPr>
          <w:sz w:val="24"/>
          <w:szCs w:val="24"/>
        </w:rPr>
      </w:pPr>
    </w:p>
    <w:p w:rsidR="005B6E27" w:rsidRPr="003A2C4A" w:rsidRDefault="005B6E27" w:rsidP="0008636F">
      <w:pPr>
        <w:spacing w:line="240" w:lineRule="auto"/>
        <w:rPr>
          <w:rFonts w:eastAsiaTheme="minorHAnsi"/>
          <w:color w:val="auto"/>
        </w:rPr>
      </w:pPr>
      <w:r w:rsidRPr="003A2C4A">
        <w:rPr>
          <w:rFonts w:eastAsiaTheme="minorHAnsi"/>
          <w:color w:val="auto"/>
        </w:rPr>
        <w:t xml:space="preserve">The Arkansas English Language Arts Standards for Grades K-12 have been developed to prepare students for success after high school. Students </w:t>
      </w:r>
      <w:r>
        <w:rPr>
          <w:rFonts w:eastAsiaTheme="minorHAnsi"/>
          <w:color w:val="auto"/>
        </w:rPr>
        <w:t>who are successful in college and</w:t>
      </w:r>
      <w:r w:rsidRPr="003A2C4A">
        <w:rPr>
          <w:rFonts w:eastAsiaTheme="minorHAnsi"/>
          <w:color w:val="auto"/>
        </w:rPr>
        <w:t xml:space="preserve"> careers have attained </w:t>
      </w:r>
      <w:r>
        <w:rPr>
          <w:rFonts w:eastAsiaTheme="minorHAnsi"/>
          <w:color w:val="auto"/>
        </w:rPr>
        <w:t>particular literacy capacities. These students</w:t>
      </w:r>
    </w:p>
    <w:p w:rsidR="005B6E27" w:rsidRPr="003A2C4A" w:rsidRDefault="005B6E27" w:rsidP="0008636F">
      <w:pPr>
        <w:numPr>
          <w:ilvl w:val="0"/>
          <w:numId w:val="19"/>
        </w:numPr>
        <w:spacing w:line="240" w:lineRule="auto"/>
        <w:contextualSpacing/>
        <w:rPr>
          <w:rFonts w:eastAsiaTheme="minorHAnsi"/>
          <w:color w:val="auto"/>
        </w:rPr>
      </w:pPr>
      <w:r w:rsidRPr="003A2C4A">
        <w:rPr>
          <w:rFonts w:eastAsiaTheme="minorHAnsi"/>
          <w:color w:val="auto"/>
        </w:rPr>
        <w:t>demonstrate independence</w:t>
      </w:r>
      <w:r>
        <w:rPr>
          <w:rFonts w:eastAsiaTheme="minorHAnsi"/>
          <w:color w:val="auto"/>
        </w:rPr>
        <w:t>;</w:t>
      </w:r>
      <w:r w:rsidRPr="003A2C4A">
        <w:rPr>
          <w:rFonts w:eastAsiaTheme="minorHAnsi"/>
          <w:color w:val="auto"/>
        </w:rPr>
        <w:t xml:space="preserve"> </w:t>
      </w:r>
    </w:p>
    <w:p w:rsidR="005B6E27" w:rsidRPr="003A2C4A" w:rsidRDefault="005B6E27" w:rsidP="0008636F">
      <w:pPr>
        <w:numPr>
          <w:ilvl w:val="0"/>
          <w:numId w:val="19"/>
        </w:numPr>
        <w:spacing w:line="240" w:lineRule="auto"/>
        <w:contextualSpacing/>
        <w:rPr>
          <w:rFonts w:eastAsiaTheme="minorHAnsi"/>
          <w:color w:val="auto"/>
        </w:rPr>
      </w:pPr>
      <w:r w:rsidRPr="003A2C4A">
        <w:rPr>
          <w:rFonts w:eastAsiaTheme="minorHAnsi"/>
          <w:color w:val="auto"/>
        </w:rPr>
        <w:t>build strong content knowledge</w:t>
      </w:r>
      <w:r>
        <w:rPr>
          <w:rFonts w:eastAsiaTheme="minorHAnsi"/>
          <w:color w:val="auto"/>
        </w:rPr>
        <w:t>;</w:t>
      </w:r>
    </w:p>
    <w:p w:rsidR="005B6E27" w:rsidRPr="003A2C4A" w:rsidRDefault="005B6E27" w:rsidP="0008636F">
      <w:pPr>
        <w:numPr>
          <w:ilvl w:val="0"/>
          <w:numId w:val="19"/>
        </w:numPr>
        <w:spacing w:line="240" w:lineRule="auto"/>
        <w:contextualSpacing/>
        <w:rPr>
          <w:rFonts w:eastAsiaTheme="minorHAnsi"/>
          <w:color w:val="auto"/>
        </w:rPr>
      </w:pPr>
      <w:r w:rsidRPr="003A2C4A">
        <w:rPr>
          <w:rFonts w:eastAsiaTheme="minorHAnsi"/>
          <w:color w:val="auto"/>
        </w:rPr>
        <w:t>respond to the varying demands of audience, task, purpose, and discipline</w:t>
      </w:r>
      <w:r>
        <w:rPr>
          <w:rFonts w:eastAsiaTheme="minorHAnsi"/>
          <w:color w:val="auto"/>
        </w:rPr>
        <w:t>;</w:t>
      </w:r>
    </w:p>
    <w:p w:rsidR="005B6E27" w:rsidRPr="003A2C4A" w:rsidRDefault="005B6E27" w:rsidP="0008636F">
      <w:pPr>
        <w:numPr>
          <w:ilvl w:val="0"/>
          <w:numId w:val="19"/>
        </w:numPr>
        <w:spacing w:line="240" w:lineRule="auto"/>
        <w:contextualSpacing/>
        <w:rPr>
          <w:rFonts w:eastAsiaTheme="minorHAnsi"/>
          <w:color w:val="auto"/>
        </w:rPr>
      </w:pPr>
      <w:r w:rsidRPr="003A2C4A">
        <w:rPr>
          <w:rFonts w:eastAsiaTheme="minorHAnsi"/>
          <w:color w:val="auto"/>
        </w:rPr>
        <w:t>comprehend as well as critique</w:t>
      </w:r>
      <w:r>
        <w:rPr>
          <w:rFonts w:eastAsiaTheme="minorHAnsi"/>
          <w:color w:val="auto"/>
        </w:rPr>
        <w:t>;</w:t>
      </w:r>
    </w:p>
    <w:p w:rsidR="005B6E27" w:rsidRPr="003A2C4A" w:rsidRDefault="005B6E27" w:rsidP="0008636F">
      <w:pPr>
        <w:numPr>
          <w:ilvl w:val="0"/>
          <w:numId w:val="19"/>
        </w:numPr>
        <w:spacing w:line="240" w:lineRule="auto"/>
        <w:contextualSpacing/>
        <w:rPr>
          <w:rFonts w:eastAsiaTheme="minorHAnsi"/>
          <w:color w:val="auto"/>
        </w:rPr>
      </w:pPr>
      <w:r w:rsidRPr="003A2C4A">
        <w:rPr>
          <w:rFonts w:eastAsiaTheme="minorHAnsi"/>
          <w:color w:val="auto"/>
        </w:rPr>
        <w:t>value evidence</w:t>
      </w:r>
      <w:r>
        <w:rPr>
          <w:rFonts w:eastAsiaTheme="minorHAnsi"/>
          <w:color w:val="auto"/>
        </w:rPr>
        <w:t>;</w:t>
      </w:r>
    </w:p>
    <w:p w:rsidR="005B6E27" w:rsidRPr="003A2C4A" w:rsidRDefault="005B6E27" w:rsidP="0008636F">
      <w:pPr>
        <w:numPr>
          <w:ilvl w:val="0"/>
          <w:numId w:val="19"/>
        </w:numPr>
        <w:spacing w:line="240" w:lineRule="auto"/>
        <w:contextualSpacing/>
        <w:rPr>
          <w:rFonts w:eastAsiaTheme="minorHAnsi"/>
          <w:color w:val="auto"/>
        </w:rPr>
      </w:pPr>
      <w:r w:rsidRPr="003A2C4A">
        <w:rPr>
          <w:rFonts w:eastAsiaTheme="minorHAnsi"/>
          <w:color w:val="auto"/>
        </w:rPr>
        <w:t>use technology and digital media strategically and capably</w:t>
      </w:r>
      <w:r>
        <w:rPr>
          <w:rFonts w:eastAsiaTheme="minorHAnsi"/>
          <w:color w:val="auto"/>
        </w:rPr>
        <w:t>;</w:t>
      </w:r>
    </w:p>
    <w:p w:rsidR="005B6E27" w:rsidRPr="003A2C4A" w:rsidRDefault="005B6E27" w:rsidP="0008636F">
      <w:pPr>
        <w:numPr>
          <w:ilvl w:val="0"/>
          <w:numId w:val="19"/>
        </w:numPr>
        <w:spacing w:line="240" w:lineRule="auto"/>
        <w:contextualSpacing/>
        <w:rPr>
          <w:rFonts w:eastAsiaTheme="minorHAnsi"/>
          <w:color w:val="auto"/>
        </w:rPr>
      </w:pPr>
      <w:proofErr w:type="gramStart"/>
      <w:r w:rsidRPr="003A2C4A">
        <w:rPr>
          <w:rFonts w:eastAsiaTheme="minorHAnsi"/>
          <w:color w:val="auto"/>
        </w:rPr>
        <w:t>come</w:t>
      </w:r>
      <w:proofErr w:type="gramEnd"/>
      <w:r w:rsidRPr="003A2C4A">
        <w:rPr>
          <w:rFonts w:eastAsiaTheme="minorHAnsi"/>
          <w:color w:val="auto"/>
        </w:rPr>
        <w:t xml:space="preserve"> to understand other perspectives and cultures</w:t>
      </w:r>
      <w:r>
        <w:rPr>
          <w:rFonts w:eastAsiaTheme="minorHAnsi"/>
          <w:color w:val="auto"/>
        </w:rPr>
        <w:t>.</w:t>
      </w:r>
    </w:p>
    <w:p w:rsidR="005B6E27" w:rsidRPr="003A2C4A" w:rsidRDefault="005B6E27" w:rsidP="0008636F">
      <w:pPr>
        <w:spacing w:line="240" w:lineRule="auto"/>
        <w:ind w:left="720"/>
        <w:contextualSpacing/>
        <w:rPr>
          <w:rFonts w:eastAsiaTheme="minorHAnsi"/>
          <w:color w:val="auto"/>
        </w:rPr>
      </w:pPr>
    </w:p>
    <w:p w:rsidR="005B6E27" w:rsidRPr="003A2C4A" w:rsidRDefault="005B6E27" w:rsidP="0008636F">
      <w:pPr>
        <w:spacing w:line="240" w:lineRule="auto"/>
        <w:rPr>
          <w:rFonts w:eastAsiaTheme="minorHAnsi"/>
          <w:color w:val="auto"/>
        </w:rPr>
      </w:pPr>
      <w:r w:rsidRPr="003A2C4A">
        <w:rPr>
          <w:rFonts w:eastAsiaTheme="minorHAnsi"/>
          <w:color w:val="auto"/>
        </w:rPr>
        <w:t xml:space="preserve">The English classroom focuses on reading and analyzing literature and literary nonfiction, studying the English language, and writing about related topics. A separate document, the Arkansas Disciplinary Literacy Standards, has been created to address the unique literacy needs in other content areas. </w:t>
      </w:r>
    </w:p>
    <w:p w:rsidR="005B6E27" w:rsidRPr="003A2C4A" w:rsidRDefault="005B6E27" w:rsidP="0008636F">
      <w:pPr>
        <w:spacing w:line="240" w:lineRule="auto"/>
        <w:rPr>
          <w:rFonts w:eastAsiaTheme="minorHAnsi"/>
          <w:color w:val="auto"/>
        </w:rPr>
      </w:pPr>
    </w:p>
    <w:p w:rsidR="005B6E27" w:rsidRPr="003A2C4A" w:rsidRDefault="005B6E27" w:rsidP="0008636F">
      <w:pPr>
        <w:spacing w:line="240" w:lineRule="auto"/>
        <w:rPr>
          <w:rFonts w:eastAsiaTheme="minorHAnsi"/>
          <w:color w:val="auto"/>
        </w:rPr>
      </w:pPr>
      <w:r w:rsidRPr="003A2C4A">
        <w:rPr>
          <w:rFonts w:eastAsiaTheme="minorHAnsi"/>
          <w:color w:val="auto"/>
        </w:rPr>
        <w:t xml:space="preserve">This document is organized around anchor standards and grade-level standards. The anchor standards address overarching knowledge and skills in reading, writing, speaking and listening, and language. Although the document is organized by strands, the standards should be integrated during instruction. The grade-level standards, which are aligned to the anchor standards, represent the progression of learning for Grades K-12. The grade-level standards include teacher notes that provide explanations, definitions, and links to resources to support teachers. </w:t>
      </w:r>
    </w:p>
    <w:p w:rsidR="005B6E27" w:rsidRPr="003A2C4A" w:rsidRDefault="005B6E27" w:rsidP="0008636F">
      <w:pPr>
        <w:spacing w:line="240" w:lineRule="auto"/>
        <w:rPr>
          <w:rFonts w:eastAsiaTheme="minorHAnsi"/>
          <w:color w:val="auto"/>
        </w:rPr>
      </w:pPr>
    </w:p>
    <w:p w:rsidR="005B6E27" w:rsidRPr="003A2C4A" w:rsidRDefault="005B6E27" w:rsidP="0008636F">
      <w:pPr>
        <w:spacing w:line="240" w:lineRule="auto"/>
        <w:rPr>
          <w:rFonts w:eastAsiaTheme="minorHAnsi"/>
          <w:color w:val="auto"/>
        </w:rPr>
      </w:pPr>
      <w:r w:rsidRPr="003A2C4A">
        <w:rPr>
          <w:rFonts w:eastAsiaTheme="minorHAnsi"/>
          <w:color w:val="auto"/>
        </w:rPr>
        <w:t xml:space="preserve">The document focuses on literacy skills rather than literary content. Teachers have the opportunity to select grade-appropriate literature and literary nonfiction texts to teach the standards. The texts must provide opportunities to teach all the strands at grade-level rigor. Three measures of text complexity should guide text selection: quantitative, qualitative, and reader and task. Teacher notes in the grade-level documents provide support for effective text selection. </w:t>
      </w:r>
    </w:p>
    <w:p w:rsidR="005B6E27" w:rsidRPr="003A2C4A" w:rsidRDefault="005B6E27" w:rsidP="0008636F">
      <w:pPr>
        <w:spacing w:line="240" w:lineRule="auto"/>
        <w:rPr>
          <w:rFonts w:eastAsiaTheme="minorHAnsi"/>
          <w:color w:val="auto"/>
        </w:rPr>
      </w:pPr>
    </w:p>
    <w:p w:rsidR="005B6E27" w:rsidRPr="003A2C4A" w:rsidRDefault="005B6E27" w:rsidP="0008636F">
      <w:pPr>
        <w:spacing w:line="240" w:lineRule="auto"/>
        <w:rPr>
          <w:rFonts w:eastAsiaTheme="minorHAnsi"/>
          <w:color w:val="auto"/>
        </w:rPr>
      </w:pPr>
      <w:r w:rsidRPr="003A2C4A">
        <w:rPr>
          <w:rFonts w:eastAsiaTheme="minorHAnsi"/>
          <w:color w:val="auto"/>
        </w:rPr>
        <w:t>Teachers are encouraged to become familiar with the standards above and below the grade level they teach. The standards below grade level will guide decisions for providing interventions for students who do not have all the grade-level skills in place, and the standards above grade level will guide decisions for extending students who are ready to move ahead. In addition, familiarity with the K-12 standards will support developing a smooth learning progression from kindergarten through high school.</w:t>
      </w:r>
    </w:p>
    <w:p w:rsidR="005B6E27" w:rsidRPr="003A2C4A" w:rsidRDefault="005B6E27" w:rsidP="0008636F">
      <w:pPr>
        <w:spacing w:line="240" w:lineRule="auto"/>
        <w:rPr>
          <w:rFonts w:eastAsiaTheme="minorHAnsi"/>
          <w:color w:val="auto"/>
        </w:rPr>
      </w:pPr>
    </w:p>
    <w:p w:rsidR="005B6E27" w:rsidRPr="003A2C4A" w:rsidRDefault="005B6E27" w:rsidP="0008636F">
      <w:pPr>
        <w:spacing w:line="240" w:lineRule="auto"/>
        <w:rPr>
          <w:rFonts w:eastAsiaTheme="minorHAnsi"/>
          <w:color w:val="auto"/>
        </w:rPr>
      </w:pPr>
      <w:r w:rsidRPr="003A2C4A">
        <w:rPr>
          <w:rFonts w:eastAsiaTheme="minorHAnsi"/>
          <w:color w:val="auto"/>
        </w:rPr>
        <w:t xml:space="preserve">The Arkansas Department of Education academic standards are intended to assist in district curriculum development, unit design, and to provide a uniform, comprehensive guide for instruction. The standards are not intended to be a state-mandated curriculum. </w:t>
      </w:r>
    </w:p>
    <w:p w:rsidR="00584A26" w:rsidRDefault="00637413" w:rsidP="00112CD9">
      <w:pPr>
        <w:jc w:val="center"/>
      </w:pPr>
      <w:r>
        <w:br w:type="page"/>
      </w:r>
    </w:p>
    <w:p w:rsidR="004A550E" w:rsidRDefault="004A550E">
      <w:pPr>
        <w:rPr>
          <w:sz w:val="10"/>
          <w:szCs w:val="10"/>
        </w:rPr>
      </w:pPr>
      <w:r w:rsidRPr="004A550E">
        <w:rPr>
          <w:noProof/>
          <w:sz w:val="10"/>
          <w:szCs w:val="10"/>
        </w:rPr>
        <w:lastRenderedPageBreak/>
        <w:drawing>
          <wp:anchor distT="0" distB="0" distL="114300" distR="114300" simplePos="0" relativeHeight="251658240" behindDoc="0" locked="0" layoutInCell="1" allowOverlap="1" wp14:anchorId="59CC871F" wp14:editId="16688888">
            <wp:simplePos x="0" y="0"/>
            <wp:positionH relativeFrom="column">
              <wp:posOffset>-160333</wp:posOffset>
            </wp:positionH>
            <wp:positionV relativeFrom="paragraph">
              <wp:posOffset>129540</wp:posOffset>
            </wp:positionV>
            <wp:extent cx="8642009" cy="5846461"/>
            <wp:effectExtent l="0" t="0" r="6985" b="1905"/>
            <wp:wrapNone/>
            <wp:docPr id="4" name="Picture 4" descr="C:\Users\sdthorne\Desktop\CCSS Revision\Clean Drafts\Final Drafts for Table Read 7-19-16\How to read this Document\How to read ELA Standards Revised image1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esktop\CCSS Revision\Clean Drafts\Final Drafts for Table Read 7-19-16\How to read this Document\How to read ELA Standards Revised image10-7-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009" cy="584646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0"/>
        </w:rPr>
        <w:br w:type="page"/>
      </w:r>
    </w:p>
    <w:p w:rsidR="00112CD9" w:rsidRDefault="00112CD9" w:rsidP="00584A26">
      <w:pPr>
        <w:jc w:val="center"/>
        <w:rPr>
          <w:sz w:val="10"/>
          <w:szCs w:val="10"/>
        </w:rPr>
      </w:pPr>
    </w:p>
    <w:p w:rsidR="00F64824" w:rsidRDefault="00112CD9" w:rsidP="00584A26">
      <w:pPr>
        <w:jc w:val="center"/>
        <w:rPr>
          <w:sz w:val="10"/>
          <w:szCs w:val="10"/>
        </w:rPr>
      </w:pPr>
      <w:r w:rsidRPr="00112CD9">
        <w:rPr>
          <w:noProof/>
          <w:sz w:val="10"/>
          <w:szCs w:val="10"/>
        </w:rPr>
        <w:drawing>
          <wp:inline distT="0" distB="0" distL="0" distR="0">
            <wp:extent cx="8290796" cy="5848350"/>
            <wp:effectExtent l="0" t="0" r="0" b="0"/>
            <wp:docPr id="3" name="Picture 3" descr="C:\Users\sdthorne\Desktop\CCSS Revision\Clean Drafts\Final Drafts for Table Read 7-19-16\How to read this Document\How to read Doc P2 9-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esktop\CCSS Revision\Clean Drafts\Final Drafts for Table Read 7-19-16\How to read this Document\How to read Doc P2 9-16-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6300" cy="5873395"/>
                    </a:xfrm>
                    <a:prstGeom prst="rect">
                      <a:avLst/>
                    </a:prstGeom>
                    <a:noFill/>
                    <a:ln>
                      <a:noFill/>
                    </a:ln>
                  </pic:spPr>
                </pic:pic>
              </a:graphicData>
            </a:graphic>
          </wp:inline>
        </w:drawing>
      </w:r>
    </w:p>
    <w:p w:rsidR="00584A26" w:rsidRPr="00584A26" w:rsidRDefault="00F64824" w:rsidP="00584A26">
      <w:pPr>
        <w:jc w:val="center"/>
        <w:rPr>
          <w:sz w:val="10"/>
          <w:szCs w:val="10"/>
        </w:rPr>
      </w:pPr>
      <w:bookmarkStart w:id="0" w:name="_GoBack"/>
      <w:r>
        <w:rPr>
          <w:noProof/>
        </w:rPr>
        <w:lastRenderedPageBreak/>
        <w:drawing>
          <wp:inline distT="0" distB="0" distL="0" distR="0" wp14:anchorId="3E11AB73" wp14:editId="46EB3B96">
            <wp:extent cx="8365570" cy="59846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65570" cy="5984682"/>
                    </a:xfrm>
                    <a:prstGeom prst="rect">
                      <a:avLst/>
                    </a:prstGeom>
                  </pic:spPr>
                </pic:pic>
              </a:graphicData>
            </a:graphic>
          </wp:inline>
        </w:drawing>
      </w:r>
      <w:bookmarkEnd w:id="0"/>
      <w:r w:rsidR="00584A26" w:rsidRPr="00584A26">
        <w:rPr>
          <w:sz w:val="10"/>
          <w:szCs w:val="10"/>
        </w:rPr>
        <w:br w:type="page"/>
      </w:r>
    </w:p>
    <w:tbl>
      <w:tblPr>
        <w:tblStyle w:val="1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5141AF" w:rsidTr="0058684D">
        <w:trPr>
          <w:trHeight w:val="144"/>
        </w:trPr>
        <w:tc>
          <w:tcPr>
            <w:tcW w:w="12945" w:type="dxa"/>
            <w:shd w:val="clear" w:color="auto" w:fill="B7B7B7"/>
            <w:tcMar>
              <w:top w:w="100" w:type="dxa"/>
              <w:left w:w="100" w:type="dxa"/>
              <w:bottom w:w="100" w:type="dxa"/>
              <w:right w:w="100" w:type="dxa"/>
            </w:tcMar>
          </w:tcPr>
          <w:p w:rsidR="005141AF" w:rsidRPr="0058684D" w:rsidRDefault="00637413">
            <w:pPr>
              <w:widowControl w:val="0"/>
              <w:spacing w:line="240" w:lineRule="auto"/>
              <w:ind w:right="1065"/>
              <w:jc w:val="center"/>
            </w:pPr>
            <w:r w:rsidRPr="0058684D">
              <w:rPr>
                <w:b/>
              </w:rPr>
              <w:lastRenderedPageBreak/>
              <w:t xml:space="preserve">Arkansas Anchor Standards for Reading </w:t>
            </w:r>
          </w:p>
        </w:tc>
      </w:tr>
      <w:tr w:rsidR="005141AF" w:rsidTr="0058684D">
        <w:trPr>
          <w:trHeight w:val="144"/>
        </w:trPr>
        <w:tc>
          <w:tcPr>
            <w:tcW w:w="12945" w:type="dxa"/>
            <w:tcMar>
              <w:top w:w="100" w:type="dxa"/>
              <w:left w:w="100" w:type="dxa"/>
              <w:bottom w:w="100" w:type="dxa"/>
              <w:right w:w="100" w:type="dxa"/>
            </w:tcMar>
          </w:tcPr>
          <w:p w:rsidR="008A6A2C" w:rsidRPr="00380E0D" w:rsidRDefault="008A6A2C" w:rsidP="008A6A2C">
            <w:pPr>
              <w:widowControl w:val="0"/>
              <w:spacing w:line="240" w:lineRule="auto"/>
              <w:ind w:right="225"/>
            </w:pPr>
            <w:r w:rsidRPr="00380E0D">
              <w:t>The standards on the following pages define what students should understand and be able to do by the end of the grade or grade span. Th</w:t>
            </w:r>
            <w:r>
              <w:t>e grade-specific standards</w:t>
            </w:r>
            <w:r w:rsidRPr="00380E0D">
              <w:t xml:space="preserve"> correspond </w:t>
            </w:r>
            <w:r>
              <w:t xml:space="preserve">by number </w:t>
            </w:r>
            <w:r w:rsidRPr="00380E0D">
              <w:t xml:space="preserve">to the Arkansas </w:t>
            </w:r>
            <w:r>
              <w:t xml:space="preserve">Anchor Standards for Reading. </w:t>
            </w:r>
            <w:r w:rsidRPr="00380E0D">
              <w:t>The A</w:t>
            </w:r>
            <w:r>
              <w:t>rkansas Anchor Standards</w:t>
            </w:r>
            <w:r w:rsidRPr="00380E0D">
              <w:t xml:space="preserve"> and grade-specific standards are necessary complements--the former providing broad standards, the latter providing additional specificity--that together define the skills and understandings that all students must demonstrate. </w:t>
            </w:r>
          </w:p>
          <w:p w:rsidR="005141AF" w:rsidRPr="0058684D" w:rsidRDefault="005141AF">
            <w:pPr>
              <w:widowControl w:val="0"/>
              <w:spacing w:line="240" w:lineRule="auto"/>
              <w:ind w:right="225"/>
            </w:pPr>
          </w:p>
          <w:p w:rsidR="005141AF" w:rsidRPr="0058684D" w:rsidRDefault="00637413">
            <w:pPr>
              <w:widowControl w:val="0"/>
              <w:spacing w:line="240" w:lineRule="auto"/>
            </w:pPr>
            <w:r w:rsidRPr="0058684D">
              <w:rPr>
                <w:b/>
              </w:rPr>
              <w:t>Key Ideas and Details</w:t>
            </w:r>
          </w:p>
          <w:p w:rsidR="005141AF" w:rsidRPr="0058684D" w:rsidRDefault="00637413">
            <w:pPr>
              <w:widowControl w:val="0"/>
              <w:numPr>
                <w:ilvl w:val="0"/>
                <w:numId w:val="11"/>
              </w:numPr>
              <w:spacing w:line="240" w:lineRule="auto"/>
              <w:ind w:hanging="360"/>
              <w:contextualSpacing/>
            </w:pPr>
            <w:r w:rsidRPr="0058684D">
              <w:t xml:space="preserve">Read closely to determine what the text says explicitly and to make logical inferences from it; cite specific textual evidence when writing or speaking to support conclusions drawn from the text. </w:t>
            </w:r>
          </w:p>
          <w:p w:rsidR="005141AF" w:rsidRPr="0058684D" w:rsidRDefault="00637413">
            <w:pPr>
              <w:widowControl w:val="0"/>
              <w:numPr>
                <w:ilvl w:val="0"/>
                <w:numId w:val="11"/>
              </w:numPr>
              <w:spacing w:line="240" w:lineRule="auto"/>
              <w:ind w:hanging="360"/>
              <w:contextualSpacing/>
            </w:pPr>
            <w:r w:rsidRPr="0058684D">
              <w:t>Determine central ideas or themes of a text and analyze their development; summarize the key supporting details and ideas.</w:t>
            </w:r>
          </w:p>
          <w:p w:rsidR="005141AF" w:rsidRPr="0058684D" w:rsidRDefault="00637413">
            <w:pPr>
              <w:widowControl w:val="0"/>
              <w:numPr>
                <w:ilvl w:val="0"/>
                <w:numId w:val="11"/>
              </w:numPr>
              <w:spacing w:line="240" w:lineRule="auto"/>
              <w:ind w:hanging="360"/>
              <w:contextualSpacing/>
            </w:pPr>
            <w:r w:rsidRPr="0058684D">
              <w:t xml:space="preserve">Analyze how and why individuals, events, and ideas develop and interact over the course of a text. </w:t>
            </w:r>
          </w:p>
          <w:p w:rsidR="005141AF" w:rsidRPr="0058684D" w:rsidRDefault="00637413">
            <w:pPr>
              <w:widowControl w:val="0"/>
              <w:spacing w:line="240" w:lineRule="auto"/>
            </w:pPr>
            <w:r w:rsidRPr="0058684D">
              <w:rPr>
                <w:b/>
              </w:rPr>
              <w:t>Craft and Structure</w:t>
            </w:r>
          </w:p>
          <w:p w:rsidR="005141AF" w:rsidRPr="0058684D" w:rsidRDefault="00637413">
            <w:pPr>
              <w:numPr>
                <w:ilvl w:val="0"/>
                <w:numId w:val="1"/>
              </w:numPr>
              <w:ind w:hanging="360"/>
              <w:contextualSpacing/>
            </w:pPr>
            <w:r w:rsidRPr="0058684D">
              <w:rPr>
                <w:color w:val="202020"/>
              </w:rPr>
              <w:t>Interpret words and phrases as they are used in a text, including determining technical, conn</w:t>
            </w:r>
            <w:r w:rsidR="00217681" w:rsidRPr="0058684D">
              <w:rPr>
                <w:color w:val="202020"/>
              </w:rPr>
              <w:t>otative, and figurative meaning</w:t>
            </w:r>
            <w:r w:rsidRPr="0058684D">
              <w:rPr>
                <w:color w:val="202020"/>
              </w:rPr>
              <w:t>; analyze how specific word choices shape meaning and/or tone.</w:t>
            </w:r>
          </w:p>
          <w:p w:rsidR="005141AF" w:rsidRPr="0058684D" w:rsidRDefault="00637413">
            <w:pPr>
              <w:widowControl w:val="0"/>
              <w:numPr>
                <w:ilvl w:val="0"/>
                <w:numId w:val="1"/>
              </w:numPr>
              <w:spacing w:line="240" w:lineRule="auto"/>
              <w:ind w:hanging="360"/>
              <w:contextualSpacing/>
            </w:pPr>
            <w:r w:rsidRPr="0058684D">
              <w:t>Analyze the structure of texts, including how specific sentences, paragraphs, and larger portions of the text (e.g.</w:t>
            </w:r>
            <w:r w:rsidR="006A440C">
              <w:t xml:space="preserve">, a section, chapter, scene, </w:t>
            </w:r>
            <w:proofErr w:type="gramStart"/>
            <w:r w:rsidRPr="0058684D">
              <w:t>stanza</w:t>
            </w:r>
            <w:proofErr w:type="gramEnd"/>
            <w:r w:rsidRPr="0058684D">
              <w:t>) relate to each other and the whole.</w:t>
            </w:r>
          </w:p>
          <w:p w:rsidR="005141AF" w:rsidRPr="0058684D" w:rsidRDefault="00637413">
            <w:pPr>
              <w:widowControl w:val="0"/>
              <w:numPr>
                <w:ilvl w:val="0"/>
                <w:numId w:val="1"/>
              </w:numPr>
              <w:spacing w:line="240" w:lineRule="auto"/>
              <w:ind w:hanging="360"/>
              <w:contextualSpacing/>
            </w:pPr>
            <w:r w:rsidRPr="0058684D">
              <w:rPr>
                <w:color w:val="202020"/>
              </w:rPr>
              <w:t>Assess how point of view, perspective, and/or purpose shape</w:t>
            </w:r>
            <w:r w:rsidR="00B272CA" w:rsidRPr="0058684D">
              <w:rPr>
                <w:color w:val="202020"/>
              </w:rPr>
              <w:t>s</w:t>
            </w:r>
            <w:r w:rsidRPr="0058684D">
              <w:rPr>
                <w:color w:val="202020"/>
              </w:rPr>
              <w:t xml:space="preserve"> the content and style of a text. </w:t>
            </w:r>
          </w:p>
          <w:p w:rsidR="005141AF" w:rsidRPr="0058684D" w:rsidRDefault="00637413">
            <w:pPr>
              <w:widowControl w:val="0"/>
              <w:spacing w:line="240" w:lineRule="auto"/>
            </w:pPr>
            <w:r w:rsidRPr="0058684D">
              <w:rPr>
                <w:b/>
                <w:color w:val="202020"/>
              </w:rPr>
              <w:t>Integration of Knowledge and Ideas</w:t>
            </w:r>
          </w:p>
          <w:p w:rsidR="005141AF" w:rsidRPr="0058684D" w:rsidRDefault="00637413">
            <w:pPr>
              <w:widowControl w:val="0"/>
              <w:numPr>
                <w:ilvl w:val="0"/>
                <w:numId w:val="9"/>
              </w:numPr>
              <w:spacing w:line="240" w:lineRule="auto"/>
              <w:ind w:hanging="360"/>
              <w:contextualSpacing/>
              <w:rPr>
                <w:color w:val="202020"/>
              </w:rPr>
            </w:pPr>
            <w:r w:rsidRPr="0058684D">
              <w:t>Integrate and evaluate content presented in diverse media and formats.</w:t>
            </w:r>
          </w:p>
          <w:p w:rsidR="005141AF" w:rsidRPr="0058684D" w:rsidRDefault="00637413">
            <w:pPr>
              <w:widowControl w:val="0"/>
              <w:numPr>
                <w:ilvl w:val="0"/>
                <w:numId w:val="9"/>
              </w:numPr>
              <w:spacing w:line="240" w:lineRule="auto"/>
              <w:ind w:hanging="360"/>
              <w:contextualSpacing/>
              <w:rPr>
                <w:color w:val="202020"/>
              </w:rPr>
            </w:pPr>
            <w:r w:rsidRPr="0058684D">
              <w:rPr>
                <w:color w:val="202020"/>
              </w:rPr>
              <w:t>Analyze and evaluate the argument and specific claims in a text, including the validity of the reasoning as well as the relevance and sufficiency of the evidence</w:t>
            </w:r>
          </w:p>
          <w:p w:rsidR="005141AF" w:rsidRPr="0058684D" w:rsidRDefault="00637413">
            <w:pPr>
              <w:widowControl w:val="0"/>
              <w:numPr>
                <w:ilvl w:val="0"/>
                <w:numId w:val="9"/>
              </w:numPr>
              <w:spacing w:line="240" w:lineRule="auto"/>
              <w:ind w:hanging="360"/>
              <w:contextualSpacing/>
              <w:rPr>
                <w:color w:val="202020"/>
              </w:rPr>
            </w:pPr>
            <w:r w:rsidRPr="0058684D">
              <w:t>Analyze how two or more texts address similar themes or topics in order to build knowledge or to compare the approaches of the author(s).</w:t>
            </w:r>
          </w:p>
          <w:p w:rsidR="005141AF" w:rsidRPr="0058684D" w:rsidRDefault="00637413">
            <w:pPr>
              <w:widowControl w:val="0"/>
              <w:spacing w:line="240" w:lineRule="auto"/>
            </w:pPr>
            <w:r w:rsidRPr="0058684D">
              <w:rPr>
                <w:b/>
              </w:rPr>
              <w:t>Range of Reading and Level of Text Complexity</w:t>
            </w:r>
          </w:p>
          <w:p w:rsidR="005141AF" w:rsidRPr="0058684D" w:rsidRDefault="00637413" w:rsidP="008A65B7">
            <w:pPr>
              <w:widowControl w:val="0"/>
              <w:numPr>
                <w:ilvl w:val="0"/>
                <w:numId w:val="7"/>
              </w:numPr>
              <w:spacing w:line="240" w:lineRule="auto"/>
              <w:ind w:hanging="360"/>
              <w:contextualSpacing/>
            </w:pPr>
            <w:r w:rsidRPr="0058684D">
              <w:t xml:space="preserve"> Read and comprehend complex literary and informational texts independently and proficiently.</w:t>
            </w:r>
          </w:p>
        </w:tc>
      </w:tr>
      <w:tr w:rsidR="005141AF">
        <w:trPr>
          <w:trHeight w:val="420"/>
        </w:trPr>
        <w:tc>
          <w:tcPr>
            <w:tcW w:w="12945" w:type="dxa"/>
            <w:tcMar>
              <w:top w:w="100" w:type="dxa"/>
              <w:left w:w="100" w:type="dxa"/>
              <w:bottom w:w="100" w:type="dxa"/>
              <w:right w:w="100" w:type="dxa"/>
            </w:tcMar>
          </w:tcPr>
          <w:p w:rsidR="005141AF" w:rsidRPr="0058684D" w:rsidRDefault="00637413">
            <w:pPr>
              <w:widowControl w:val="0"/>
              <w:spacing w:line="240" w:lineRule="auto"/>
              <w:ind w:right="225"/>
              <w:jc w:val="center"/>
            </w:pPr>
            <w:r w:rsidRPr="0058684D">
              <w:rPr>
                <w:b/>
              </w:rPr>
              <w:t>Note on Range and Content of Student Reading Grades 6-12</w:t>
            </w:r>
          </w:p>
          <w:p w:rsidR="005141AF" w:rsidRPr="0058684D" w:rsidRDefault="005141AF">
            <w:pPr>
              <w:widowControl w:val="0"/>
              <w:spacing w:line="240" w:lineRule="auto"/>
              <w:ind w:right="225"/>
            </w:pPr>
          </w:p>
          <w:p w:rsidR="005141AF" w:rsidRDefault="00637413">
            <w:pPr>
              <w:widowControl w:val="0"/>
              <w:spacing w:line="240" w:lineRule="auto"/>
              <w:ind w:right="225"/>
            </w:pPr>
            <w:r w:rsidRPr="0058684D">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r>
              <w:rPr>
                <w:sz w:val="24"/>
                <w:szCs w:val="24"/>
              </w:rPr>
              <w:t xml:space="preserve"> </w:t>
            </w:r>
          </w:p>
        </w:tc>
      </w:tr>
    </w:tbl>
    <w:p w:rsidR="005141AF" w:rsidRDefault="005141AF"/>
    <w:tbl>
      <w:tblPr>
        <w:tblStyle w:val="1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1745"/>
      </w:tblGrid>
      <w:tr w:rsidR="005141AF" w:rsidRPr="006A440C" w:rsidTr="006A440C">
        <w:trPr>
          <w:trHeight w:val="144"/>
        </w:trPr>
        <w:tc>
          <w:tcPr>
            <w:tcW w:w="12960" w:type="dxa"/>
            <w:gridSpan w:val="2"/>
            <w:shd w:val="clear" w:color="auto" w:fill="B7B7B7"/>
            <w:tcMar>
              <w:top w:w="100" w:type="dxa"/>
              <w:left w:w="100" w:type="dxa"/>
              <w:bottom w:w="100" w:type="dxa"/>
              <w:right w:w="100" w:type="dxa"/>
            </w:tcMar>
          </w:tcPr>
          <w:p w:rsidR="005141AF" w:rsidRPr="006A440C" w:rsidRDefault="0073085B">
            <w:pPr>
              <w:widowControl w:val="0"/>
              <w:spacing w:line="240" w:lineRule="auto"/>
              <w:jc w:val="center"/>
            </w:pPr>
            <w:r w:rsidRPr="006A440C">
              <w:rPr>
                <w:b/>
              </w:rPr>
              <w:lastRenderedPageBreak/>
              <w:t xml:space="preserve">Grade 6 </w:t>
            </w:r>
            <w:r w:rsidR="00637413" w:rsidRPr="006A440C">
              <w:rPr>
                <w:b/>
              </w:rPr>
              <w:t>Reading Standards for Literature</w:t>
            </w:r>
          </w:p>
        </w:tc>
      </w:tr>
      <w:tr w:rsidR="003F4BD9" w:rsidRPr="006A440C" w:rsidTr="006A440C">
        <w:trPr>
          <w:trHeight w:val="144"/>
        </w:trPr>
        <w:tc>
          <w:tcPr>
            <w:tcW w:w="12960" w:type="dxa"/>
            <w:gridSpan w:val="2"/>
            <w:shd w:val="clear" w:color="auto" w:fill="auto"/>
            <w:tcMar>
              <w:top w:w="100" w:type="dxa"/>
              <w:left w:w="100" w:type="dxa"/>
              <w:bottom w:w="100" w:type="dxa"/>
              <w:right w:w="100" w:type="dxa"/>
            </w:tcMar>
          </w:tcPr>
          <w:p w:rsidR="003F4BD9" w:rsidRPr="006A440C" w:rsidRDefault="003F4BD9" w:rsidP="003F4BD9">
            <w:pPr>
              <w:widowControl w:val="0"/>
              <w:spacing w:line="240" w:lineRule="auto"/>
              <w:rPr>
                <w:b/>
              </w:rPr>
            </w:pPr>
            <w:r w:rsidRPr="006A440C">
              <w:t xml:space="preserve">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 </w:t>
            </w:r>
            <w:r w:rsidRPr="006A440C">
              <w:rPr>
                <w:color w:val="FF0000"/>
              </w:rPr>
              <w:t xml:space="preserve"> </w:t>
            </w:r>
          </w:p>
        </w:tc>
      </w:tr>
      <w:tr w:rsidR="005141AF" w:rsidRPr="006A440C" w:rsidTr="006A440C">
        <w:trPr>
          <w:trHeight w:val="144"/>
        </w:trPr>
        <w:tc>
          <w:tcPr>
            <w:tcW w:w="12960" w:type="dxa"/>
            <w:gridSpan w:val="2"/>
            <w:shd w:val="clear" w:color="auto" w:fill="D9D9D9"/>
            <w:tcMar>
              <w:top w:w="100" w:type="dxa"/>
              <w:left w:w="100" w:type="dxa"/>
              <w:bottom w:w="100" w:type="dxa"/>
              <w:right w:w="100" w:type="dxa"/>
            </w:tcMar>
          </w:tcPr>
          <w:p w:rsidR="005141AF" w:rsidRPr="006A440C" w:rsidRDefault="00637413">
            <w:pPr>
              <w:widowControl w:val="0"/>
              <w:spacing w:line="240" w:lineRule="auto"/>
              <w:jc w:val="center"/>
            </w:pPr>
            <w:r w:rsidRPr="006A440C">
              <w:rPr>
                <w:b/>
              </w:rPr>
              <w:t>Key Ideas and Details</w:t>
            </w:r>
          </w:p>
        </w:tc>
      </w:tr>
      <w:tr w:rsidR="005141AF" w:rsidRPr="006A440C" w:rsidTr="006A440C">
        <w:trPr>
          <w:trHeight w:val="144"/>
        </w:trPr>
        <w:tc>
          <w:tcPr>
            <w:tcW w:w="1215" w:type="dxa"/>
            <w:tcMar>
              <w:top w:w="100" w:type="dxa"/>
              <w:left w:w="100" w:type="dxa"/>
              <w:bottom w:w="100" w:type="dxa"/>
              <w:right w:w="100" w:type="dxa"/>
            </w:tcMar>
          </w:tcPr>
          <w:p w:rsidR="005141AF" w:rsidRPr="006A440C" w:rsidRDefault="00637413">
            <w:pPr>
              <w:widowControl w:val="0"/>
              <w:spacing w:line="240" w:lineRule="auto"/>
            </w:pPr>
            <w:r w:rsidRPr="006A440C">
              <w:rPr>
                <w:b/>
              </w:rPr>
              <w:t>RL.6.1</w:t>
            </w:r>
          </w:p>
        </w:tc>
        <w:tc>
          <w:tcPr>
            <w:tcW w:w="11745" w:type="dxa"/>
            <w:tcMar>
              <w:top w:w="100" w:type="dxa"/>
              <w:left w:w="100" w:type="dxa"/>
              <w:bottom w:w="100" w:type="dxa"/>
              <w:right w:w="100" w:type="dxa"/>
            </w:tcMar>
          </w:tcPr>
          <w:p w:rsidR="005141AF" w:rsidRPr="006A440C" w:rsidRDefault="00637413">
            <w:pPr>
              <w:widowControl w:val="0"/>
              <w:spacing w:line="240" w:lineRule="auto"/>
            </w:pPr>
            <w:r w:rsidRPr="006A440C">
              <w:rPr>
                <w:color w:val="202020"/>
              </w:rPr>
              <w:t>Cite textual evidence to support analysis of what the text says explicitly as well as inferences drawn from the text.</w:t>
            </w:r>
          </w:p>
        </w:tc>
      </w:tr>
      <w:tr w:rsidR="005141AF" w:rsidRPr="006A440C" w:rsidTr="006A440C">
        <w:trPr>
          <w:trHeight w:val="144"/>
        </w:trPr>
        <w:tc>
          <w:tcPr>
            <w:tcW w:w="1215" w:type="dxa"/>
            <w:tcMar>
              <w:top w:w="100" w:type="dxa"/>
              <w:left w:w="100" w:type="dxa"/>
              <w:bottom w:w="100" w:type="dxa"/>
              <w:right w:w="100" w:type="dxa"/>
            </w:tcMar>
          </w:tcPr>
          <w:p w:rsidR="005141AF" w:rsidRPr="006A440C" w:rsidRDefault="00637413">
            <w:pPr>
              <w:widowControl w:val="0"/>
              <w:spacing w:line="240" w:lineRule="auto"/>
            </w:pPr>
            <w:r w:rsidRPr="006A440C">
              <w:rPr>
                <w:b/>
              </w:rPr>
              <w:t>RL.6.2</w:t>
            </w:r>
          </w:p>
        </w:tc>
        <w:tc>
          <w:tcPr>
            <w:tcW w:w="11745" w:type="dxa"/>
            <w:tcMar>
              <w:top w:w="100" w:type="dxa"/>
              <w:left w:w="100" w:type="dxa"/>
              <w:bottom w:w="100" w:type="dxa"/>
              <w:right w:w="100" w:type="dxa"/>
            </w:tcMar>
          </w:tcPr>
          <w:p w:rsidR="005141AF" w:rsidRPr="006A440C" w:rsidRDefault="00637413">
            <w:pPr>
              <w:widowControl w:val="0"/>
              <w:spacing w:line="240" w:lineRule="auto"/>
            </w:pPr>
            <w:r w:rsidRPr="006A440C">
              <w:t xml:space="preserve">Examine a </w:t>
            </w:r>
            <w:r w:rsidRPr="006A440C">
              <w:rPr>
                <w:i/>
              </w:rPr>
              <w:t>grade-appropriate</w:t>
            </w:r>
            <w:r w:rsidRPr="006A440C">
              <w:t xml:space="preserve"> literary text. </w:t>
            </w:r>
          </w:p>
          <w:p w:rsidR="005141AF" w:rsidRPr="006A440C" w:rsidRDefault="00637413">
            <w:pPr>
              <w:widowControl w:val="0"/>
              <w:numPr>
                <w:ilvl w:val="0"/>
                <w:numId w:val="3"/>
              </w:numPr>
              <w:spacing w:line="240" w:lineRule="auto"/>
              <w:ind w:hanging="360"/>
              <w:contextualSpacing/>
            </w:pPr>
            <w:r w:rsidRPr="006A440C">
              <w:t xml:space="preserve">Provide an </w:t>
            </w:r>
            <w:r w:rsidRPr="006A440C">
              <w:rPr>
                <w:i/>
              </w:rPr>
              <w:t>objective summary</w:t>
            </w:r>
            <w:r w:rsidRPr="006A440C">
              <w:t>.</w:t>
            </w:r>
          </w:p>
          <w:p w:rsidR="005141AF" w:rsidRPr="006A440C" w:rsidRDefault="00637413">
            <w:pPr>
              <w:widowControl w:val="0"/>
              <w:numPr>
                <w:ilvl w:val="0"/>
                <w:numId w:val="3"/>
              </w:numPr>
              <w:spacing w:line="240" w:lineRule="auto"/>
              <w:ind w:hanging="360"/>
              <w:contextualSpacing/>
            </w:pPr>
            <w:r w:rsidRPr="006A440C">
              <w:t xml:space="preserve">Determine a </w:t>
            </w:r>
            <w:r w:rsidRPr="006A440C">
              <w:rPr>
                <w:i/>
              </w:rPr>
              <w:t>theme</w:t>
            </w:r>
            <w:r w:rsidRPr="006A440C">
              <w:t xml:space="preserve"> of a text and how it is conveyed through particular details.</w:t>
            </w:r>
          </w:p>
        </w:tc>
      </w:tr>
      <w:tr w:rsidR="005141AF" w:rsidRPr="006A440C" w:rsidTr="006A440C">
        <w:trPr>
          <w:trHeight w:val="144"/>
        </w:trPr>
        <w:tc>
          <w:tcPr>
            <w:tcW w:w="12960" w:type="dxa"/>
            <w:gridSpan w:val="2"/>
            <w:tcMar>
              <w:top w:w="100" w:type="dxa"/>
              <w:left w:w="100" w:type="dxa"/>
              <w:bottom w:w="100" w:type="dxa"/>
              <w:right w:w="100" w:type="dxa"/>
            </w:tcMar>
          </w:tcPr>
          <w:p w:rsidR="005141AF" w:rsidRPr="006A440C" w:rsidRDefault="00637413">
            <w:pPr>
              <w:widowControl w:val="0"/>
              <w:spacing w:line="240" w:lineRule="auto"/>
              <w:jc w:val="center"/>
            </w:pPr>
            <w:r w:rsidRPr="006A440C">
              <w:rPr>
                <w:b/>
              </w:rPr>
              <w:t>Teacher Note</w:t>
            </w:r>
          </w:p>
        </w:tc>
      </w:tr>
      <w:tr w:rsidR="005141AF" w:rsidRPr="006A440C" w:rsidTr="006A440C">
        <w:trPr>
          <w:trHeight w:val="144"/>
        </w:trPr>
        <w:tc>
          <w:tcPr>
            <w:tcW w:w="12960" w:type="dxa"/>
            <w:gridSpan w:val="2"/>
            <w:tcMar>
              <w:top w:w="100" w:type="dxa"/>
              <w:left w:w="100" w:type="dxa"/>
              <w:bottom w:w="100" w:type="dxa"/>
              <w:right w:w="100" w:type="dxa"/>
            </w:tcMar>
          </w:tcPr>
          <w:p w:rsidR="005141AF" w:rsidRPr="006A440C" w:rsidRDefault="00637413">
            <w:pPr>
              <w:widowControl w:val="0"/>
              <w:spacing w:line="240" w:lineRule="auto"/>
            </w:pPr>
            <w:r w:rsidRPr="006A440C">
              <w:t>RL.6.2</w:t>
            </w:r>
          </w:p>
          <w:p w:rsidR="000F715D" w:rsidRPr="006A440C" w:rsidRDefault="000F715D">
            <w:pPr>
              <w:widowControl w:val="0"/>
              <w:spacing w:line="240" w:lineRule="auto"/>
            </w:pPr>
            <w:r w:rsidRPr="006A440C">
              <w:t xml:space="preserve">Grade-appropriate refers to texts, materials, resources, and activities that are rigorous enough to engage students in grade-level content and concepts across all strands. </w:t>
            </w:r>
          </w:p>
          <w:p w:rsidR="000F715D" w:rsidRPr="006A440C" w:rsidRDefault="000F715D">
            <w:pPr>
              <w:widowControl w:val="0"/>
              <w:spacing w:line="240" w:lineRule="auto"/>
            </w:pPr>
          </w:p>
          <w:p w:rsidR="005141AF" w:rsidRPr="006A440C" w:rsidRDefault="000F715D">
            <w:pPr>
              <w:widowControl w:val="0"/>
              <w:spacing w:line="240" w:lineRule="auto"/>
            </w:pPr>
            <w:r w:rsidRPr="006A440C">
              <w:t>Grade-appropriate</w:t>
            </w:r>
            <w:r w:rsidR="00637413" w:rsidRPr="006A440C">
              <w:t xml:space="preserve"> is tied to text complexity. A wide selection of words will be found in texts that align to the three text complexity measures: quantitative, qualitative, and reader and task for the Grades 6-8 text complexity band. The texts should also be selected to include words for appropriate word study, and spelling development and should have content and literary merit. The text must be rigorous enough to engage students in Grade 6 concepts across all four strands of the English Language Arts standards. Text selection should be a priority consideration when developing a rigorous grade-appropriate curriculum.</w:t>
            </w:r>
          </w:p>
          <w:p w:rsidR="005141AF" w:rsidRPr="006A440C" w:rsidRDefault="005141AF">
            <w:pPr>
              <w:widowControl w:val="0"/>
              <w:spacing w:line="240" w:lineRule="auto"/>
            </w:pPr>
          </w:p>
          <w:p w:rsidR="005141AF" w:rsidRPr="006A440C" w:rsidRDefault="00637413">
            <w:pPr>
              <w:widowControl w:val="0"/>
              <w:spacing w:line="240" w:lineRule="auto"/>
            </w:pPr>
            <w:r w:rsidRPr="006A440C">
              <w:t xml:space="preserve">Objective summary is </w:t>
            </w:r>
            <w:r w:rsidR="00A710B9" w:rsidRPr="006A440C">
              <w:t xml:space="preserve">a shortened version of an original text that is unbiased and based on facts and does not include personal feelings, interpretations, or prejudice. </w:t>
            </w:r>
          </w:p>
          <w:p w:rsidR="00A710B9" w:rsidRPr="006A440C" w:rsidRDefault="00A710B9">
            <w:pPr>
              <w:widowControl w:val="0"/>
              <w:spacing w:line="240" w:lineRule="auto"/>
            </w:pPr>
          </w:p>
          <w:p w:rsidR="005141AF" w:rsidRPr="006A440C" w:rsidRDefault="00CB64B4" w:rsidP="00521604">
            <w:pPr>
              <w:widowControl w:val="0"/>
              <w:spacing w:line="240" w:lineRule="auto"/>
            </w:pPr>
            <w:hyperlink r:id="rId12">
              <w:r w:rsidR="00637413" w:rsidRPr="006A440C">
                <w:rPr>
                  <w:highlight w:val="white"/>
                </w:rPr>
                <w:t>Theme</w:t>
              </w:r>
            </w:hyperlink>
            <w:r w:rsidR="00521604" w:rsidRPr="006A440C">
              <w:rPr>
                <w:highlight w:val="white"/>
              </w:rPr>
              <w:t xml:space="preserve"> is</w:t>
            </w:r>
            <w:r w:rsidR="00637413" w:rsidRPr="006A440C">
              <w:rPr>
                <w:highlight w:val="white"/>
              </w:rPr>
              <w:t xml:space="preserve"> a main idea or an underlying meaning of a literary work that may be</w:t>
            </w:r>
            <w:r w:rsidR="00521604" w:rsidRPr="006A440C">
              <w:rPr>
                <w:highlight w:val="white"/>
              </w:rPr>
              <w:t xml:space="preserve"> stated directly or indirectly.</w:t>
            </w:r>
          </w:p>
        </w:tc>
      </w:tr>
      <w:tr w:rsidR="005141AF" w:rsidRPr="006A440C" w:rsidTr="006A440C">
        <w:trPr>
          <w:trHeight w:val="144"/>
        </w:trPr>
        <w:tc>
          <w:tcPr>
            <w:tcW w:w="1215" w:type="dxa"/>
            <w:tcMar>
              <w:top w:w="100" w:type="dxa"/>
              <w:left w:w="100" w:type="dxa"/>
              <w:bottom w:w="100" w:type="dxa"/>
              <w:right w:w="100" w:type="dxa"/>
            </w:tcMar>
          </w:tcPr>
          <w:p w:rsidR="005141AF" w:rsidRPr="006A440C" w:rsidRDefault="00637413">
            <w:pPr>
              <w:widowControl w:val="0"/>
              <w:spacing w:line="240" w:lineRule="auto"/>
            </w:pPr>
            <w:r w:rsidRPr="006A440C">
              <w:rPr>
                <w:b/>
              </w:rPr>
              <w:t>RL.6.3</w:t>
            </w:r>
          </w:p>
        </w:tc>
        <w:tc>
          <w:tcPr>
            <w:tcW w:w="11745" w:type="dxa"/>
            <w:tcMar>
              <w:top w:w="100" w:type="dxa"/>
              <w:left w:w="100" w:type="dxa"/>
              <w:bottom w:w="100" w:type="dxa"/>
              <w:right w:w="100" w:type="dxa"/>
            </w:tcMar>
          </w:tcPr>
          <w:p w:rsidR="005141AF" w:rsidRPr="006A440C" w:rsidRDefault="00637413">
            <w:pPr>
              <w:widowControl w:val="0"/>
              <w:spacing w:line="240" w:lineRule="auto"/>
            </w:pPr>
            <w:r w:rsidRPr="006A440C">
              <w:t>Describe how a story's or drama's plot unfolds in a series of events as well as how the characters respond or change as the plot moves toward a resolution.</w:t>
            </w:r>
          </w:p>
        </w:tc>
      </w:tr>
    </w:tbl>
    <w:p w:rsidR="005141AF" w:rsidRDefault="005141AF"/>
    <w:p w:rsidR="005141AF" w:rsidRDefault="00637413">
      <w:r>
        <w:br w:type="page"/>
      </w:r>
    </w:p>
    <w:tbl>
      <w:tblPr>
        <w:tblStyle w:val="1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625"/>
      </w:tblGrid>
      <w:tr w:rsidR="005141AF" w:rsidRPr="006A440C" w:rsidTr="006A440C">
        <w:trPr>
          <w:trHeight w:val="144"/>
        </w:trPr>
        <w:tc>
          <w:tcPr>
            <w:tcW w:w="12960" w:type="dxa"/>
            <w:gridSpan w:val="2"/>
            <w:shd w:val="clear" w:color="auto" w:fill="D9D9D9"/>
            <w:tcMar>
              <w:top w:w="100" w:type="dxa"/>
              <w:left w:w="100" w:type="dxa"/>
              <w:bottom w:w="100" w:type="dxa"/>
              <w:right w:w="100" w:type="dxa"/>
            </w:tcMar>
          </w:tcPr>
          <w:p w:rsidR="005141AF" w:rsidRPr="006A440C" w:rsidRDefault="00637413" w:rsidP="006A440C">
            <w:pPr>
              <w:widowControl w:val="0"/>
              <w:spacing w:line="240" w:lineRule="auto"/>
              <w:jc w:val="center"/>
            </w:pPr>
            <w:r w:rsidRPr="006A440C">
              <w:rPr>
                <w:b/>
              </w:rPr>
              <w:lastRenderedPageBreak/>
              <w:t>Craft and Structure</w:t>
            </w:r>
          </w:p>
        </w:tc>
      </w:tr>
      <w:tr w:rsidR="005141AF" w:rsidRPr="006A440C" w:rsidTr="006A440C">
        <w:trPr>
          <w:trHeight w:val="144"/>
        </w:trPr>
        <w:tc>
          <w:tcPr>
            <w:tcW w:w="1335" w:type="dxa"/>
            <w:tcMar>
              <w:top w:w="100" w:type="dxa"/>
              <w:left w:w="100" w:type="dxa"/>
              <w:bottom w:w="100" w:type="dxa"/>
              <w:right w:w="100" w:type="dxa"/>
            </w:tcMar>
          </w:tcPr>
          <w:p w:rsidR="005141AF" w:rsidRPr="006A440C" w:rsidRDefault="00637413" w:rsidP="006A440C">
            <w:pPr>
              <w:widowControl w:val="0"/>
              <w:spacing w:line="240" w:lineRule="auto"/>
            </w:pPr>
            <w:r w:rsidRPr="006A440C">
              <w:rPr>
                <w:b/>
              </w:rPr>
              <w:t>RL.6.4</w:t>
            </w:r>
          </w:p>
        </w:tc>
        <w:tc>
          <w:tcPr>
            <w:tcW w:w="11625" w:type="dxa"/>
            <w:tcMar>
              <w:top w:w="100" w:type="dxa"/>
              <w:left w:w="100" w:type="dxa"/>
              <w:bottom w:w="100" w:type="dxa"/>
              <w:right w:w="100" w:type="dxa"/>
            </w:tcMar>
          </w:tcPr>
          <w:p w:rsidR="005141AF" w:rsidRPr="006A440C" w:rsidRDefault="00637413" w:rsidP="006A440C">
            <w:pPr>
              <w:widowControl w:val="0"/>
              <w:spacing w:line="240" w:lineRule="auto"/>
            </w:pPr>
            <w:r w:rsidRPr="006A440C">
              <w:t xml:space="preserve">Determine the meaning of words and phrases as they are used in a text, including figurative and connotative meanings; analyze the impact of a specific word choice on meaning and/or </w:t>
            </w:r>
            <w:r w:rsidRPr="006A440C">
              <w:rPr>
                <w:i/>
              </w:rPr>
              <w:t>tone</w:t>
            </w:r>
            <w:r w:rsidRPr="006A440C">
              <w:t>.</w:t>
            </w:r>
          </w:p>
        </w:tc>
      </w:tr>
      <w:tr w:rsidR="005141AF" w:rsidRPr="006A440C" w:rsidTr="006A440C">
        <w:trPr>
          <w:trHeight w:val="144"/>
        </w:trPr>
        <w:tc>
          <w:tcPr>
            <w:tcW w:w="12960" w:type="dxa"/>
            <w:gridSpan w:val="2"/>
            <w:tcMar>
              <w:top w:w="100" w:type="dxa"/>
              <w:left w:w="100" w:type="dxa"/>
              <w:bottom w:w="100" w:type="dxa"/>
              <w:right w:w="100" w:type="dxa"/>
            </w:tcMar>
          </w:tcPr>
          <w:p w:rsidR="005141AF" w:rsidRPr="006A440C" w:rsidRDefault="00637413" w:rsidP="006A440C">
            <w:pPr>
              <w:widowControl w:val="0"/>
              <w:spacing w:line="240" w:lineRule="auto"/>
              <w:jc w:val="center"/>
            </w:pPr>
            <w:r w:rsidRPr="006A440C">
              <w:rPr>
                <w:b/>
              </w:rPr>
              <w:t>Teacher Note</w:t>
            </w:r>
          </w:p>
        </w:tc>
      </w:tr>
      <w:tr w:rsidR="005141AF" w:rsidRPr="006A440C" w:rsidTr="006A440C">
        <w:trPr>
          <w:trHeight w:val="144"/>
        </w:trPr>
        <w:tc>
          <w:tcPr>
            <w:tcW w:w="12960" w:type="dxa"/>
            <w:gridSpan w:val="2"/>
            <w:tcMar>
              <w:top w:w="100" w:type="dxa"/>
              <w:left w:w="100" w:type="dxa"/>
              <w:bottom w:w="100" w:type="dxa"/>
              <w:right w:w="100" w:type="dxa"/>
            </w:tcMar>
          </w:tcPr>
          <w:p w:rsidR="005141AF" w:rsidRPr="006A440C" w:rsidRDefault="00637413" w:rsidP="006A440C">
            <w:pPr>
              <w:widowControl w:val="0"/>
              <w:spacing w:line="240" w:lineRule="auto"/>
            </w:pPr>
            <w:r w:rsidRPr="006A440C">
              <w:t>RL.6.4</w:t>
            </w:r>
          </w:p>
          <w:p w:rsidR="005141AF" w:rsidRPr="006A440C" w:rsidRDefault="00637413" w:rsidP="006A440C">
            <w:pPr>
              <w:widowControl w:val="0"/>
              <w:spacing w:line="240" w:lineRule="auto"/>
            </w:pPr>
            <w:r w:rsidRPr="006A440C">
              <w:t>Tone is the author’s attitude towards the subject, characters or situation</w:t>
            </w:r>
            <w:r w:rsidR="000620A1" w:rsidRPr="006A440C">
              <w:t xml:space="preserve"> (e.g., amused, sad, angry</w:t>
            </w:r>
            <w:r w:rsidRPr="006A440C">
              <w:t xml:space="preserve">). </w:t>
            </w:r>
          </w:p>
        </w:tc>
      </w:tr>
      <w:tr w:rsidR="005141AF" w:rsidRPr="006A440C" w:rsidTr="006A440C">
        <w:trPr>
          <w:trHeight w:val="144"/>
        </w:trPr>
        <w:tc>
          <w:tcPr>
            <w:tcW w:w="1335" w:type="dxa"/>
            <w:tcMar>
              <w:top w:w="100" w:type="dxa"/>
              <w:left w:w="100" w:type="dxa"/>
              <w:bottom w:w="100" w:type="dxa"/>
              <w:right w:w="100" w:type="dxa"/>
            </w:tcMar>
          </w:tcPr>
          <w:p w:rsidR="005141AF" w:rsidRPr="006A440C" w:rsidRDefault="00637413" w:rsidP="006A440C">
            <w:pPr>
              <w:widowControl w:val="0"/>
              <w:spacing w:line="240" w:lineRule="auto"/>
            </w:pPr>
            <w:r w:rsidRPr="006A440C">
              <w:rPr>
                <w:b/>
              </w:rPr>
              <w:t>RL.6.5</w:t>
            </w:r>
          </w:p>
        </w:tc>
        <w:tc>
          <w:tcPr>
            <w:tcW w:w="11625" w:type="dxa"/>
            <w:tcMar>
              <w:top w:w="100" w:type="dxa"/>
              <w:left w:w="100" w:type="dxa"/>
              <w:bottom w:w="100" w:type="dxa"/>
              <w:right w:w="100" w:type="dxa"/>
            </w:tcMar>
          </w:tcPr>
          <w:p w:rsidR="005141AF" w:rsidRPr="006A440C" w:rsidRDefault="00637413" w:rsidP="006A440C">
            <w:pPr>
              <w:widowControl w:val="0"/>
              <w:spacing w:line="240" w:lineRule="auto"/>
            </w:pPr>
            <w:r w:rsidRPr="006A440C">
              <w:t>Analyze how a particular sentence, chapter, scene, or stanza fits into the overall structure of a text and contributes to the development of the</w:t>
            </w:r>
            <w:r w:rsidRPr="006A440C">
              <w:rPr>
                <w:i/>
              </w:rPr>
              <w:t xml:space="preserve"> theme,</w:t>
            </w:r>
            <w:r w:rsidRPr="006A440C">
              <w:t xml:space="preserve"> setting, or plot.</w:t>
            </w:r>
          </w:p>
        </w:tc>
      </w:tr>
      <w:tr w:rsidR="005141AF" w:rsidRPr="006A440C" w:rsidTr="006A440C">
        <w:trPr>
          <w:trHeight w:val="144"/>
        </w:trPr>
        <w:tc>
          <w:tcPr>
            <w:tcW w:w="12960" w:type="dxa"/>
            <w:gridSpan w:val="2"/>
            <w:tcMar>
              <w:top w:w="100" w:type="dxa"/>
              <w:left w:w="100" w:type="dxa"/>
              <w:bottom w:w="100" w:type="dxa"/>
              <w:right w:w="100" w:type="dxa"/>
            </w:tcMar>
          </w:tcPr>
          <w:p w:rsidR="005141AF" w:rsidRPr="006A440C" w:rsidRDefault="00637413" w:rsidP="006A440C">
            <w:pPr>
              <w:widowControl w:val="0"/>
              <w:spacing w:line="240" w:lineRule="auto"/>
              <w:jc w:val="center"/>
            </w:pPr>
            <w:r w:rsidRPr="006A440C">
              <w:rPr>
                <w:b/>
              </w:rPr>
              <w:t>Teacher Note</w:t>
            </w:r>
          </w:p>
        </w:tc>
      </w:tr>
      <w:tr w:rsidR="005141AF" w:rsidRPr="006A440C" w:rsidTr="006A440C">
        <w:trPr>
          <w:trHeight w:val="144"/>
        </w:trPr>
        <w:tc>
          <w:tcPr>
            <w:tcW w:w="12960" w:type="dxa"/>
            <w:gridSpan w:val="2"/>
            <w:tcMar>
              <w:top w:w="100" w:type="dxa"/>
              <w:left w:w="100" w:type="dxa"/>
              <w:bottom w:w="100" w:type="dxa"/>
              <w:right w:w="100" w:type="dxa"/>
            </w:tcMar>
          </w:tcPr>
          <w:p w:rsidR="009204B7" w:rsidRPr="006A440C" w:rsidRDefault="00637413" w:rsidP="006A440C">
            <w:pPr>
              <w:widowControl w:val="0"/>
              <w:spacing w:line="240" w:lineRule="auto"/>
            </w:pPr>
            <w:r w:rsidRPr="006A440C">
              <w:t>RL.6.5</w:t>
            </w:r>
          </w:p>
          <w:p w:rsidR="005141AF" w:rsidRPr="006A440C" w:rsidRDefault="009204B7" w:rsidP="006A440C">
            <w:pPr>
              <w:widowControl w:val="0"/>
              <w:spacing w:line="240" w:lineRule="auto"/>
            </w:pPr>
            <w:r w:rsidRPr="006A440C">
              <w:t>In a novel, the early chapters often establish the setting and provide foundational descriptions of characters who develop across the following chapters. In a play, one scene follows another as the action unfolds. In a ballad, each stanza tells the next part of the story. When writing or discussing stories, dramas, and poems, students should refer to specific chapters, scenes, or stanzas when citing evidence to support their analysis.</w:t>
            </w:r>
          </w:p>
          <w:p w:rsidR="000E4C9C" w:rsidRPr="006A440C" w:rsidRDefault="000E4C9C" w:rsidP="006A440C">
            <w:pPr>
              <w:widowControl w:val="0"/>
              <w:spacing w:line="240" w:lineRule="auto"/>
            </w:pPr>
          </w:p>
          <w:p w:rsidR="000E4C9C" w:rsidRPr="006A440C" w:rsidRDefault="000E4C9C" w:rsidP="006A440C">
            <w:pPr>
              <w:widowControl w:val="0"/>
              <w:spacing w:line="240" w:lineRule="auto"/>
            </w:pPr>
            <w:r w:rsidRPr="006A440C">
              <w:t>Theme is a main idea or an underlying meaning of a literary work that may be stated directly or indirectly.</w:t>
            </w:r>
          </w:p>
        </w:tc>
      </w:tr>
      <w:tr w:rsidR="005141AF" w:rsidRPr="006A440C" w:rsidTr="006A440C">
        <w:trPr>
          <w:trHeight w:val="144"/>
        </w:trPr>
        <w:tc>
          <w:tcPr>
            <w:tcW w:w="1335" w:type="dxa"/>
            <w:tcMar>
              <w:top w:w="100" w:type="dxa"/>
              <w:left w:w="100" w:type="dxa"/>
              <w:bottom w:w="100" w:type="dxa"/>
              <w:right w:w="100" w:type="dxa"/>
            </w:tcMar>
          </w:tcPr>
          <w:p w:rsidR="005141AF" w:rsidRPr="006A440C" w:rsidRDefault="00637413" w:rsidP="006A440C">
            <w:pPr>
              <w:widowControl w:val="0"/>
              <w:spacing w:line="240" w:lineRule="auto"/>
            </w:pPr>
            <w:r w:rsidRPr="006A440C">
              <w:rPr>
                <w:b/>
              </w:rPr>
              <w:t>RL.6.6</w:t>
            </w:r>
          </w:p>
        </w:tc>
        <w:tc>
          <w:tcPr>
            <w:tcW w:w="11625" w:type="dxa"/>
            <w:tcMar>
              <w:top w:w="100" w:type="dxa"/>
              <w:left w:w="100" w:type="dxa"/>
              <w:bottom w:w="100" w:type="dxa"/>
              <w:right w:w="100" w:type="dxa"/>
            </w:tcMar>
          </w:tcPr>
          <w:p w:rsidR="005141AF" w:rsidRPr="006A440C" w:rsidRDefault="00637413" w:rsidP="006A440C">
            <w:pPr>
              <w:widowControl w:val="0"/>
              <w:spacing w:line="240" w:lineRule="auto"/>
            </w:pPr>
            <w:r w:rsidRPr="006A440C">
              <w:t xml:space="preserve">Explain how an author develops the </w:t>
            </w:r>
            <w:r w:rsidRPr="006A440C">
              <w:rPr>
                <w:i/>
              </w:rPr>
              <w:t>point of view</w:t>
            </w:r>
            <w:r w:rsidRPr="006A440C">
              <w:t xml:space="preserve"> and/or </w:t>
            </w:r>
            <w:r w:rsidRPr="006A440C">
              <w:rPr>
                <w:i/>
              </w:rPr>
              <w:t>perspective</w:t>
            </w:r>
            <w:r w:rsidRPr="006A440C">
              <w:t xml:space="preserve"> of the narrator or speaker in a text.</w:t>
            </w:r>
          </w:p>
        </w:tc>
      </w:tr>
      <w:tr w:rsidR="005141AF" w:rsidRPr="006A440C" w:rsidTr="006A440C">
        <w:trPr>
          <w:trHeight w:val="144"/>
        </w:trPr>
        <w:tc>
          <w:tcPr>
            <w:tcW w:w="12960" w:type="dxa"/>
            <w:gridSpan w:val="2"/>
            <w:tcMar>
              <w:top w:w="100" w:type="dxa"/>
              <w:left w:w="100" w:type="dxa"/>
              <w:bottom w:w="100" w:type="dxa"/>
              <w:right w:w="100" w:type="dxa"/>
            </w:tcMar>
          </w:tcPr>
          <w:p w:rsidR="005141AF" w:rsidRPr="006A440C" w:rsidRDefault="00637413" w:rsidP="006A440C">
            <w:pPr>
              <w:widowControl w:val="0"/>
              <w:spacing w:line="240" w:lineRule="auto"/>
              <w:jc w:val="center"/>
            </w:pPr>
            <w:r w:rsidRPr="006A440C">
              <w:rPr>
                <w:b/>
              </w:rPr>
              <w:t>Teacher Note</w:t>
            </w:r>
          </w:p>
        </w:tc>
      </w:tr>
      <w:tr w:rsidR="005141AF" w:rsidRPr="006A440C" w:rsidTr="006A440C">
        <w:trPr>
          <w:trHeight w:val="144"/>
        </w:trPr>
        <w:tc>
          <w:tcPr>
            <w:tcW w:w="12960" w:type="dxa"/>
            <w:gridSpan w:val="2"/>
            <w:tcMar>
              <w:top w:w="100" w:type="dxa"/>
              <w:left w:w="100" w:type="dxa"/>
              <w:bottom w:w="100" w:type="dxa"/>
              <w:right w:w="100" w:type="dxa"/>
            </w:tcMar>
          </w:tcPr>
          <w:p w:rsidR="005141AF" w:rsidRPr="006A440C" w:rsidRDefault="00637413" w:rsidP="006A440C">
            <w:pPr>
              <w:widowControl w:val="0"/>
              <w:spacing w:line="240" w:lineRule="auto"/>
            </w:pPr>
            <w:r w:rsidRPr="006A440C">
              <w:t>RL.6.6</w:t>
            </w:r>
          </w:p>
          <w:p w:rsidR="007632DA" w:rsidRPr="006A440C" w:rsidRDefault="007632DA" w:rsidP="006A440C">
            <w:pPr>
              <w:widowControl w:val="0"/>
              <w:spacing w:line="240" w:lineRule="auto"/>
            </w:pPr>
            <w:r w:rsidRPr="006A440C">
              <w:t xml:space="preserve">It is important to clarify the terms “point of view” and “perspective” for students. </w:t>
            </w:r>
          </w:p>
          <w:p w:rsidR="007632DA" w:rsidRPr="006A440C" w:rsidRDefault="007632DA" w:rsidP="006A440C">
            <w:pPr>
              <w:widowControl w:val="0"/>
              <w:spacing w:line="240" w:lineRule="auto"/>
            </w:pPr>
          </w:p>
          <w:p w:rsidR="007632DA" w:rsidRPr="006A440C" w:rsidRDefault="007632DA" w:rsidP="006A440C">
            <w:pPr>
              <w:widowControl w:val="0"/>
              <w:spacing w:line="240" w:lineRule="auto"/>
            </w:pPr>
            <w:r w:rsidRPr="006A440C">
              <w:t xml:space="preserve">Point of view is </w:t>
            </w:r>
            <w:r w:rsidRPr="006A440C">
              <w:rPr>
                <w:shd w:val="clear" w:color="auto" w:fill="FFFFFF"/>
              </w:rPr>
              <w:t xml:space="preserve">the position of the narrator in relation to the story (e.g., first person, third person) which is </w:t>
            </w:r>
            <w:r w:rsidRPr="006A440C">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7632DA" w:rsidRPr="006A440C" w:rsidRDefault="007632DA" w:rsidP="006A440C">
            <w:pPr>
              <w:widowControl w:val="0"/>
              <w:spacing w:line="240" w:lineRule="auto"/>
            </w:pPr>
          </w:p>
          <w:p w:rsidR="005141AF" w:rsidRPr="006A440C" w:rsidRDefault="007632DA" w:rsidP="006A440C">
            <w:pPr>
              <w:widowControl w:val="0"/>
              <w:spacing w:line="240" w:lineRule="auto"/>
            </w:pPr>
            <w:r w:rsidRPr="006A440C">
              <w:t>Perspective is a particular way of viewing things that depends on one’s experience and personality</w:t>
            </w:r>
            <w:r w:rsidR="006A440C">
              <w:t>.</w:t>
            </w:r>
            <w:r w:rsidRPr="006A440C">
              <w:t xml:space="preserve"> (“</w:t>
            </w:r>
            <w:proofErr w:type="gramStart"/>
            <w:r w:rsidRPr="006A440C">
              <w:t>perspective</w:t>
            </w:r>
            <w:proofErr w:type="gramEnd"/>
            <w:r w:rsidRPr="006A440C">
              <w:t xml:space="preserve">.” </w:t>
            </w:r>
            <w:r w:rsidRPr="006A440C">
              <w:rPr>
                <w:u w:val="single"/>
              </w:rPr>
              <w:t>Cambridge Academic Dictionary</w:t>
            </w:r>
            <w:r w:rsidRPr="006A440C">
              <w:t xml:space="preserve">. </w:t>
            </w:r>
            <w:r w:rsidR="0058684D" w:rsidRPr="006A440C">
              <w:t>Cambridge UP, 2016,</w:t>
            </w:r>
            <w:r w:rsidRPr="006A440C">
              <w:t xml:space="preserve"> www.dictionary.cambridge.org/us/dictionary/English/perspective. Accessed 30 Aug. 2016.)</w:t>
            </w:r>
          </w:p>
        </w:tc>
      </w:tr>
    </w:tbl>
    <w:p w:rsidR="006A440C" w:rsidRDefault="006A440C"/>
    <w:tbl>
      <w:tblPr>
        <w:tblStyle w:val="17"/>
        <w:tblW w:w="1315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50"/>
      </w:tblGrid>
      <w:tr w:rsidR="006A440C" w:rsidRPr="006A440C" w:rsidTr="006A440C">
        <w:trPr>
          <w:trHeight w:val="144"/>
        </w:trPr>
        <w:tc>
          <w:tcPr>
            <w:tcW w:w="13150" w:type="dxa"/>
            <w:tcMar>
              <w:top w:w="100" w:type="dxa"/>
              <w:left w:w="100" w:type="dxa"/>
              <w:bottom w:w="100" w:type="dxa"/>
              <w:right w:w="100" w:type="dxa"/>
            </w:tcMar>
          </w:tcPr>
          <w:p w:rsidR="006A440C" w:rsidRDefault="006A440C" w:rsidP="006A440C">
            <w:pPr>
              <w:widowControl w:val="0"/>
              <w:spacing w:line="240" w:lineRule="auto"/>
            </w:pPr>
            <w:r>
              <w:t>RL.6.6 (cont</w:t>
            </w:r>
            <w:r w:rsidR="008C099D">
              <w:t>inued</w:t>
            </w:r>
            <w:r>
              <w:t>)</w:t>
            </w:r>
          </w:p>
          <w:p w:rsidR="006A440C" w:rsidRPr="006A440C" w:rsidRDefault="006A440C" w:rsidP="006A440C">
            <w:pPr>
              <w:widowControl w:val="0"/>
              <w:spacing w:line="240" w:lineRule="auto"/>
            </w:pPr>
            <w:r w:rsidRPr="006A440C">
              <w:t>In these standards and in an English class, the term “point of view” is used when referring specifically to first person, third person, omniscient, limited, etc., and perspective is used when referring to a ​</w:t>
            </w:r>
            <w:hyperlink r:id="rId13">
              <w:r w:rsidRPr="006A440C">
                <w:t>particular</w:t>
              </w:r>
            </w:hyperlink>
            <w:r w:rsidRPr="006A440C">
              <w:t xml:space="preserve"> way of ​</w:t>
            </w:r>
            <w:hyperlink r:id="rId14">
              <w:r w:rsidRPr="006A440C">
                <w:t>viewing</w:t>
              </w:r>
            </w:hyperlink>
            <w:r w:rsidRPr="006A440C">
              <w:t xml:space="preserve"> things that ​</w:t>
            </w:r>
            <w:hyperlink r:id="rId15">
              <w:r w:rsidRPr="006A440C">
                <w:t>depends</w:t>
              </w:r>
            </w:hyperlink>
            <w:r w:rsidRPr="006A440C">
              <w:t xml:space="preserve"> on one’s ​</w:t>
            </w:r>
            <w:hyperlink r:id="rId16">
              <w:r w:rsidRPr="006A440C">
                <w:t>experience</w:t>
              </w:r>
            </w:hyperlink>
            <w:r w:rsidRPr="006A440C">
              <w:t xml:space="preserve"> and personality. When analyzing literature, both terms are needed. </w:t>
            </w:r>
          </w:p>
          <w:p w:rsidR="006A440C" w:rsidRPr="006A440C" w:rsidRDefault="006A440C" w:rsidP="006A440C">
            <w:pPr>
              <w:widowControl w:val="0"/>
              <w:spacing w:line="240" w:lineRule="auto"/>
            </w:pPr>
          </w:p>
          <w:p w:rsidR="006A440C" w:rsidRPr="006A440C" w:rsidRDefault="006A440C" w:rsidP="006A440C">
            <w:pPr>
              <w:widowControl w:val="0"/>
              <w:spacing w:line="240" w:lineRule="auto"/>
            </w:pPr>
            <w:r w:rsidRPr="006A440C">
              <w:t>For further clarification, students need to know that it is common practice for disciplines other than English to use the terms “point of view” and “perspective” interchangeably to mean what English teachers define as perspective.</w:t>
            </w:r>
          </w:p>
        </w:tc>
      </w:tr>
    </w:tbl>
    <w:tbl>
      <w:tblPr>
        <w:tblStyle w:val="16"/>
        <w:tblW w:w="1312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1460"/>
      </w:tblGrid>
      <w:tr w:rsidR="005141AF" w:rsidTr="0058684D">
        <w:trPr>
          <w:trHeight w:val="144"/>
        </w:trPr>
        <w:tc>
          <w:tcPr>
            <w:tcW w:w="13125" w:type="dxa"/>
            <w:gridSpan w:val="2"/>
            <w:shd w:val="clear" w:color="auto" w:fill="D9D9D9"/>
            <w:tcMar>
              <w:top w:w="100" w:type="dxa"/>
              <w:left w:w="100" w:type="dxa"/>
              <w:bottom w:w="100" w:type="dxa"/>
              <w:right w:w="100" w:type="dxa"/>
            </w:tcMar>
          </w:tcPr>
          <w:p w:rsidR="005141AF" w:rsidRPr="0058684D" w:rsidRDefault="00637413">
            <w:pPr>
              <w:widowControl w:val="0"/>
              <w:spacing w:line="240" w:lineRule="auto"/>
              <w:jc w:val="center"/>
            </w:pPr>
            <w:r w:rsidRPr="0058684D">
              <w:rPr>
                <w:b/>
              </w:rPr>
              <w:t>Integration of Knowledge and Ideas</w:t>
            </w:r>
          </w:p>
        </w:tc>
      </w:tr>
      <w:tr w:rsidR="005141AF" w:rsidTr="0058684D">
        <w:trPr>
          <w:trHeight w:val="144"/>
        </w:trPr>
        <w:tc>
          <w:tcPr>
            <w:tcW w:w="1665" w:type="dxa"/>
            <w:tcMar>
              <w:top w:w="100" w:type="dxa"/>
              <w:left w:w="100" w:type="dxa"/>
              <w:bottom w:w="100" w:type="dxa"/>
              <w:right w:w="100" w:type="dxa"/>
            </w:tcMar>
          </w:tcPr>
          <w:p w:rsidR="005141AF" w:rsidRPr="0058684D" w:rsidRDefault="00637413">
            <w:pPr>
              <w:widowControl w:val="0"/>
              <w:spacing w:line="240" w:lineRule="auto"/>
            </w:pPr>
            <w:r w:rsidRPr="0058684D">
              <w:rPr>
                <w:b/>
              </w:rPr>
              <w:t>RL.6.7</w:t>
            </w:r>
          </w:p>
        </w:tc>
        <w:tc>
          <w:tcPr>
            <w:tcW w:w="11460" w:type="dxa"/>
            <w:tcMar>
              <w:top w:w="100" w:type="dxa"/>
              <w:left w:w="100" w:type="dxa"/>
              <w:bottom w:w="100" w:type="dxa"/>
              <w:right w:w="100" w:type="dxa"/>
            </w:tcMar>
          </w:tcPr>
          <w:p w:rsidR="005141AF" w:rsidRPr="0058684D" w:rsidRDefault="00637413">
            <w:pPr>
              <w:widowControl w:val="0"/>
              <w:spacing w:line="240" w:lineRule="auto"/>
            </w:pPr>
            <w:r w:rsidRPr="0058684D">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5141AF" w:rsidTr="0058684D">
        <w:trPr>
          <w:trHeight w:val="144"/>
        </w:trPr>
        <w:tc>
          <w:tcPr>
            <w:tcW w:w="1665" w:type="dxa"/>
            <w:tcMar>
              <w:top w:w="100" w:type="dxa"/>
              <w:left w:w="100" w:type="dxa"/>
              <w:bottom w:w="100" w:type="dxa"/>
              <w:right w:w="100" w:type="dxa"/>
            </w:tcMar>
          </w:tcPr>
          <w:p w:rsidR="005141AF" w:rsidRPr="0058684D" w:rsidRDefault="00637413">
            <w:pPr>
              <w:widowControl w:val="0"/>
              <w:spacing w:line="240" w:lineRule="auto"/>
            </w:pPr>
            <w:r w:rsidRPr="0058684D">
              <w:t>RL.6.8</w:t>
            </w:r>
          </w:p>
        </w:tc>
        <w:tc>
          <w:tcPr>
            <w:tcW w:w="11460" w:type="dxa"/>
            <w:tcMar>
              <w:top w:w="100" w:type="dxa"/>
              <w:left w:w="100" w:type="dxa"/>
              <w:bottom w:w="100" w:type="dxa"/>
              <w:right w:w="100" w:type="dxa"/>
            </w:tcMar>
          </w:tcPr>
          <w:p w:rsidR="005141AF" w:rsidRPr="0058684D" w:rsidRDefault="00637413">
            <w:pPr>
              <w:widowControl w:val="0"/>
              <w:spacing w:line="240" w:lineRule="auto"/>
              <w:jc w:val="center"/>
            </w:pPr>
            <w:r w:rsidRPr="0058684D">
              <w:t xml:space="preserve">RL.6.8 is not applicable to literature based on anchor standard </w:t>
            </w:r>
            <w:r w:rsidR="00342FEC" w:rsidRPr="0058684D">
              <w:t>R.CCR.8.</w:t>
            </w:r>
          </w:p>
          <w:p w:rsidR="005141AF" w:rsidRPr="0058684D" w:rsidRDefault="00637413">
            <w:pPr>
              <w:widowControl w:val="0"/>
              <w:spacing w:line="240" w:lineRule="auto"/>
              <w:jc w:val="center"/>
            </w:pPr>
            <w:r w:rsidRPr="0058684D">
              <w:t xml:space="preserve"> </w:t>
            </w:r>
            <w:r w:rsidRPr="0058684D">
              <w:rPr>
                <w:color w:val="202020"/>
              </w:rPr>
              <w:t xml:space="preserve">Analyze and evaluate the argument and specific claims in a text, including the validity </w:t>
            </w:r>
          </w:p>
          <w:p w:rsidR="005141AF" w:rsidRPr="0058684D" w:rsidRDefault="00637413">
            <w:pPr>
              <w:widowControl w:val="0"/>
              <w:spacing w:line="240" w:lineRule="auto"/>
              <w:jc w:val="center"/>
            </w:pPr>
            <w:proofErr w:type="gramStart"/>
            <w:r w:rsidRPr="0058684D">
              <w:rPr>
                <w:color w:val="202020"/>
              </w:rPr>
              <w:t>of</w:t>
            </w:r>
            <w:proofErr w:type="gramEnd"/>
            <w:r w:rsidRPr="0058684D">
              <w:rPr>
                <w:color w:val="202020"/>
              </w:rPr>
              <w:t xml:space="preserve"> the reasoning as well as the relevance and sufficiency of the evidence.</w:t>
            </w:r>
          </w:p>
        </w:tc>
      </w:tr>
      <w:tr w:rsidR="005141AF" w:rsidTr="0058684D">
        <w:trPr>
          <w:trHeight w:val="144"/>
        </w:trPr>
        <w:tc>
          <w:tcPr>
            <w:tcW w:w="1665" w:type="dxa"/>
            <w:tcMar>
              <w:top w:w="100" w:type="dxa"/>
              <w:left w:w="100" w:type="dxa"/>
              <w:bottom w:w="100" w:type="dxa"/>
              <w:right w:w="100" w:type="dxa"/>
            </w:tcMar>
          </w:tcPr>
          <w:p w:rsidR="005141AF" w:rsidRPr="0058684D" w:rsidRDefault="00637413">
            <w:pPr>
              <w:widowControl w:val="0"/>
              <w:spacing w:line="240" w:lineRule="auto"/>
            </w:pPr>
            <w:r w:rsidRPr="0058684D">
              <w:rPr>
                <w:b/>
              </w:rPr>
              <w:t>RL.6.9</w:t>
            </w:r>
          </w:p>
        </w:tc>
        <w:tc>
          <w:tcPr>
            <w:tcW w:w="11460" w:type="dxa"/>
            <w:tcMar>
              <w:top w:w="100" w:type="dxa"/>
              <w:left w:w="100" w:type="dxa"/>
              <w:bottom w:w="100" w:type="dxa"/>
              <w:right w:w="100" w:type="dxa"/>
            </w:tcMar>
          </w:tcPr>
          <w:p w:rsidR="002A176F" w:rsidRPr="0058684D" w:rsidRDefault="00637413" w:rsidP="0058684D">
            <w:pPr>
              <w:widowControl w:val="0"/>
              <w:spacing w:line="240" w:lineRule="auto"/>
            </w:pPr>
            <w:r w:rsidRPr="0058684D">
              <w:t xml:space="preserve">Compare and contrast texts in different forms or </w:t>
            </w:r>
            <w:r w:rsidR="00A40F62">
              <w:t>genres (e.g., stories and poems;</w:t>
            </w:r>
            <w:r w:rsidRPr="0058684D">
              <w:t xml:space="preserve"> historical novels and fantasy stories) in terms of their approaches to similar </w:t>
            </w:r>
            <w:r w:rsidRPr="0058684D">
              <w:rPr>
                <w:i/>
              </w:rPr>
              <w:t>themes</w:t>
            </w:r>
            <w:r w:rsidRPr="0058684D">
              <w:t xml:space="preserve"> and topics.</w:t>
            </w:r>
          </w:p>
        </w:tc>
      </w:tr>
      <w:tr w:rsidR="000E4C9C" w:rsidTr="0058684D">
        <w:trPr>
          <w:trHeight w:val="144"/>
        </w:trPr>
        <w:tc>
          <w:tcPr>
            <w:tcW w:w="13125" w:type="dxa"/>
            <w:gridSpan w:val="2"/>
            <w:tcMar>
              <w:top w:w="100" w:type="dxa"/>
              <w:left w:w="100" w:type="dxa"/>
              <w:bottom w:w="100" w:type="dxa"/>
              <w:right w:w="100" w:type="dxa"/>
            </w:tcMar>
          </w:tcPr>
          <w:p w:rsidR="000E4C9C" w:rsidRPr="0058684D" w:rsidRDefault="000E4C9C" w:rsidP="000E4C9C">
            <w:pPr>
              <w:widowControl w:val="0"/>
              <w:spacing w:line="240" w:lineRule="auto"/>
              <w:jc w:val="center"/>
              <w:rPr>
                <w:b/>
              </w:rPr>
            </w:pPr>
            <w:r w:rsidRPr="0058684D">
              <w:rPr>
                <w:b/>
              </w:rPr>
              <w:t>Teacher Note</w:t>
            </w:r>
          </w:p>
        </w:tc>
      </w:tr>
      <w:tr w:rsidR="000E4C9C" w:rsidTr="0058684D">
        <w:trPr>
          <w:trHeight w:val="144"/>
        </w:trPr>
        <w:tc>
          <w:tcPr>
            <w:tcW w:w="13125" w:type="dxa"/>
            <w:gridSpan w:val="2"/>
            <w:tcMar>
              <w:top w:w="100" w:type="dxa"/>
              <w:left w:w="100" w:type="dxa"/>
              <w:bottom w:w="100" w:type="dxa"/>
              <w:right w:w="100" w:type="dxa"/>
            </w:tcMar>
          </w:tcPr>
          <w:p w:rsidR="000E4C9C" w:rsidRPr="0058684D" w:rsidRDefault="000E4C9C">
            <w:pPr>
              <w:widowControl w:val="0"/>
              <w:spacing w:line="240" w:lineRule="auto"/>
            </w:pPr>
            <w:r w:rsidRPr="0058684D">
              <w:t>RL.6.9</w:t>
            </w:r>
          </w:p>
          <w:p w:rsidR="000E4C9C" w:rsidRPr="0058684D" w:rsidRDefault="000E4C9C">
            <w:pPr>
              <w:widowControl w:val="0"/>
              <w:spacing w:line="240" w:lineRule="auto"/>
            </w:pPr>
            <w:r w:rsidRPr="0058684D">
              <w:t xml:space="preserve">Theme is a main idea or an underlying meaning of a literary work that may be stated directly or indirectly. </w:t>
            </w:r>
          </w:p>
        </w:tc>
      </w:tr>
    </w:tbl>
    <w:p w:rsidR="00834B50" w:rsidRDefault="00834B50"/>
    <w:p w:rsidR="00834B50" w:rsidRDefault="00834B50"/>
    <w:p w:rsidR="00834B50" w:rsidRDefault="00834B50"/>
    <w:p w:rsidR="00834B50" w:rsidRDefault="00834B50"/>
    <w:p w:rsidR="00834B50" w:rsidRDefault="00834B50"/>
    <w:p w:rsidR="00834B50" w:rsidRDefault="00834B50"/>
    <w:p w:rsidR="00834B50" w:rsidRDefault="00834B50"/>
    <w:p w:rsidR="00834B50" w:rsidRDefault="00834B50"/>
    <w:p w:rsidR="00834B50" w:rsidRDefault="00834B50"/>
    <w:p w:rsidR="00834B50" w:rsidRDefault="00834B50"/>
    <w:tbl>
      <w:tblPr>
        <w:tblStyle w:val="16"/>
        <w:tblW w:w="1312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1460"/>
      </w:tblGrid>
      <w:tr w:rsidR="005141AF" w:rsidTr="0058684D">
        <w:trPr>
          <w:trHeight w:val="144"/>
        </w:trPr>
        <w:tc>
          <w:tcPr>
            <w:tcW w:w="13125" w:type="dxa"/>
            <w:gridSpan w:val="2"/>
            <w:shd w:val="clear" w:color="auto" w:fill="D9D9D9"/>
            <w:tcMar>
              <w:top w:w="100" w:type="dxa"/>
              <w:left w:w="100" w:type="dxa"/>
              <w:bottom w:w="100" w:type="dxa"/>
              <w:right w:w="100" w:type="dxa"/>
            </w:tcMar>
          </w:tcPr>
          <w:p w:rsidR="005141AF" w:rsidRPr="0058684D" w:rsidRDefault="00637413">
            <w:pPr>
              <w:widowControl w:val="0"/>
              <w:spacing w:line="240" w:lineRule="auto"/>
              <w:jc w:val="center"/>
            </w:pPr>
            <w:r w:rsidRPr="0058684D">
              <w:rPr>
                <w:b/>
              </w:rPr>
              <w:lastRenderedPageBreak/>
              <w:t>Range of Reading and Level of Text Complexity</w:t>
            </w:r>
          </w:p>
        </w:tc>
      </w:tr>
      <w:tr w:rsidR="005141AF" w:rsidTr="0058684D">
        <w:trPr>
          <w:trHeight w:val="144"/>
        </w:trPr>
        <w:tc>
          <w:tcPr>
            <w:tcW w:w="1665" w:type="dxa"/>
            <w:tcMar>
              <w:top w:w="100" w:type="dxa"/>
              <w:left w:w="100" w:type="dxa"/>
              <w:bottom w:w="100" w:type="dxa"/>
              <w:right w:w="100" w:type="dxa"/>
            </w:tcMar>
          </w:tcPr>
          <w:p w:rsidR="005141AF" w:rsidRPr="0058684D" w:rsidRDefault="00637413">
            <w:pPr>
              <w:widowControl w:val="0"/>
              <w:spacing w:line="240" w:lineRule="auto"/>
            </w:pPr>
            <w:r w:rsidRPr="0058684D">
              <w:rPr>
                <w:b/>
              </w:rPr>
              <w:t>RL.6.10</w:t>
            </w:r>
          </w:p>
        </w:tc>
        <w:tc>
          <w:tcPr>
            <w:tcW w:w="11460" w:type="dxa"/>
            <w:tcMar>
              <w:top w:w="100" w:type="dxa"/>
              <w:left w:w="100" w:type="dxa"/>
              <w:bottom w:w="100" w:type="dxa"/>
              <w:right w:w="100" w:type="dxa"/>
            </w:tcMar>
          </w:tcPr>
          <w:p w:rsidR="005141AF" w:rsidRPr="0058684D" w:rsidRDefault="00637413">
            <w:pPr>
              <w:widowControl w:val="0"/>
              <w:spacing w:line="240" w:lineRule="auto"/>
            </w:pPr>
            <w:r w:rsidRPr="0058684D">
              <w:t>By the end of the year, read and comprehend literature, including stories, dramas, and poems, in the Grades 6-8 text complexity band proficiently, with scaffolding as needed at the high end of the range.</w:t>
            </w:r>
          </w:p>
        </w:tc>
      </w:tr>
      <w:tr w:rsidR="005141AF" w:rsidTr="0058684D">
        <w:trPr>
          <w:trHeight w:val="144"/>
        </w:trPr>
        <w:tc>
          <w:tcPr>
            <w:tcW w:w="13125" w:type="dxa"/>
            <w:gridSpan w:val="2"/>
            <w:tcMar>
              <w:top w:w="100" w:type="dxa"/>
              <w:left w:w="100" w:type="dxa"/>
              <w:bottom w:w="100" w:type="dxa"/>
              <w:right w:w="100" w:type="dxa"/>
            </w:tcMar>
          </w:tcPr>
          <w:p w:rsidR="005141AF" w:rsidRPr="0058684D" w:rsidRDefault="00637413">
            <w:pPr>
              <w:widowControl w:val="0"/>
              <w:spacing w:line="240" w:lineRule="auto"/>
              <w:jc w:val="center"/>
            </w:pPr>
            <w:r w:rsidRPr="0058684D">
              <w:rPr>
                <w:b/>
              </w:rPr>
              <w:t>Teacher Note</w:t>
            </w:r>
          </w:p>
        </w:tc>
      </w:tr>
      <w:tr w:rsidR="005141AF" w:rsidTr="0058684D">
        <w:trPr>
          <w:trHeight w:val="144"/>
        </w:trPr>
        <w:tc>
          <w:tcPr>
            <w:tcW w:w="13125" w:type="dxa"/>
            <w:gridSpan w:val="2"/>
            <w:tcMar>
              <w:top w:w="100" w:type="dxa"/>
              <w:left w:w="100" w:type="dxa"/>
              <w:bottom w:w="100" w:type="dxa"/>
              <w:right w:w="100" w:type="dxa"/>
            </w:tcMar>
          </w:tcPr>
          <w:p w:rsidR="005141AF" w:rsidRPr="0058684D" w:rsidRDefault="00637413">
            <w:pPr>
              <w:widowControl w:val="0"/>
              <w:spacing w:line="240" w:lineRule="auto"/>
            </w:pPr>
            <w:r w:rsidRPr="0058684D">
              <w:t>RL.6.10</w:t>
            </w:r>
          </w:p>
          <w:p w:rsidR="0021207D" w:rsidRPr="0058684D" w:rsidRDefault="0021207D" w:rsidP="0021207D">
            <w:pPr>
              <w:widowControl w:val="0"/>
            </w:pPr>
            <w:r w:rsidRPr="0058684D">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81178C" w:rsidRPr="00834B50" w:rsidRDefault="0081178C" w:rsidP="0081178C">
            <w:pPr>
              <w:widowControl w:val="0"/>
              <w:spacing w:line="240" w:lineRule="auto"/>
              <w:rPr>
                <w:sz w:val="10"/>
                <w:szCs w:val="10"/>
              </w:rPr>
            </w:pPr>
          </w:p>
          <w:p w:rsidR="0081178C" w:rsidRPr="0058684D" w:rsidRDefault="0081178C" w:rsidP="0081178C">
            <w:pPr>
              <w:widowControl w:val="0"/>
              <w:spacing w:line="240" w:lineRule="auto"/>
              <w:ind w:left="-47"/>
              <w:contextualSpacing/>
              <w:rPr>
                <w:highlight w:val="white"/>
              </w:rPr>
            </w:pPr>
            <w:r w:rsidRPr="0058684D">
              <w:rPr>
                <w:highlight w:val="white"/>
              </w:rPr>
              <w:t xml:space="preserve">Grade 6 must build on the strong foundation from Grades K-5 for students to read on grade level. Students in Grade 6 should be reading independently in the lower third of the grade-level Lexile range and reading with teacher support in the upper two thirds of the Lexile range between 925L-1185L. Students unable to read independently at the lower third of the range will need more support to reach the goal of reading independently on grade level. Note that the Lexile ranges overlap, recognizing that students can slip backward in reading achievement while they are not receiving reading support such as during summer break. </w:t>
            </w:r>
          </w:p>
          <w:p w:rsidR="0021207D" w:rsidRPr="0058684D" w:rsidRDefault="0021207D" w:rsidP="0021207D">
            <w:pPr>
              <w:widowControl w:val="0"/>
            </w:pPr>
            <w:r w:rsidRPr="0058684D">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p>
          <w:p w:rsidR="0021207D" w:rsidRPr="00834B50" w:rsidRDefault="0021207D" w:rsidP="0021207D">
            <w:pPr>
              <w:widowControl w:val="0"/>
              <w:rPr>
                <w:sz w:val="10"/>
                <w:szCs w:val="10"/>
              </w:rPr>
            </w:pPr>
          </w:p>
          <w:p w:rsidR="0021207D" w:rsidRPr="00671237" w:rsidRDefault="0021207D" w:rsidP="0021207D">
            <w:pPr>
              <w:widowControl w:val="0"/>
              <w:rPr>
                <w:color w:val="auto"/>
              </w:rPr>
            </w:pPr>
            <w:r w:rsidRPr="0058684D">
              <w:t xml:space="preserve">A detailed explanation of the three dimensions of text complexity may be found at the following link: </w:t>
            </w:r>
            <w:hyperlink r:id="rId17">
              <w:r w:rsidRPr="0058684D">
                <w:rPr>
                  <w:color w:val="1155CC"/>
                  <w:u w:val="single"/>
                </w:rPr>
                <w:t>http://www.corestandards.org/wp-content/uploads/Appendix-A-New-Research-on-Text-Complexity.pdf</w:t>
              </w:r>
            </w:hyperlink>
            <w:r w:rsidR="00671237">
              <w:rPr>
                <w:color w:val="auto"/>
              </w:rPr>
              <w:t>.</w:t>
            </w:r>
          </w:p>
          <w:p w:rsidR="0021207D" w:rsidRPr="0058684D" w:rsidRDefault="0021207D" w:rsidP="0021207D">
            <w:pPr>
              <w:widowControl w:val="0"/>
            </w:pPr>
            <w:r w:rsidRPr="0058684D">
              <w:t xml:space="preserve">(National Governors Association Center for Best Practices, Council of Chief State School Officers. “Supplemental Information for Appendix A.” </w:t>
            </w:r>
            <w:r w:rsidRPr="0058684D">
              <w:rPr>
                <w:u w:val="single"/>
              </w:rPr>
              <w:t>Common Core State Standards</w:t>
            </w:r>
            <w:r w:rsidRPr="0058684D">
              <w:t>. National Governors Association Center for Best Practices, Council of Ch</w:t>
            </w:r>
            <w:r w:rsidR="00671237">
              <w:t>ief State School Officers, 2010,</w:t>
            </w:r>
            <w:r w:rsidRPr="0058684D">
              <w:t xml:space="preserve"> www.corestandards.org/wp-content/uploads/Appendix-A-New-Research-on-Text-Complexity</w:t>
            </w:r>
            <w:r w:rsidR="00671237">
              <w:t>.pdf. Accessed 30 Aug. 2016.)</w:t>
            </w:r>
          </w:p>
          <w:p w:rsidR="0021207D" w:rsidRPr="00834B50" w:rsidRDefault="0021207D" w:rsidP="0021207D">
            <w:pPr>
              <w:widowControl w:val="0"/>
              <w:rPr>
                <w:sz w:val="16"/>
                <w:szCs w:val="16"/>
              </w:rPr>
            </w:pPr>
          </w:p>
          <w:p w:rsidR="0021207D" w:rsidRPr="0058684D" w:rsidRDefault="0021207D" w:rsidP="0021207D">
            <w:pPr>
              <w:widowControl w:val="0"/>
            </w:pPr>
            <w:r w:rsidRPr="0058684D">
              <w:t xml:space="preserve">A chart with text complexity quantitative measures by grade band may be found at the following link: </w:t>
            </w:r>
            <w:hyperlink r:id="rId18" w:anchor="page=4">
              <w:r w:rsidRPr="0058684D">
                <w:rPr>
                  <w:color w:val="1155CC"/>
                  <w:u w:val="single"/>
                </w:rPr>
                <w:t>http://www.corestandards.org/wp-content/uploads/Appendix-A-New-Research-on-Text-Complexity.pdf#page=4</w:t>
              </w:r>
            </w:hyperlink>
            <w:r w:rsidR="00671237">
              <w:rPr>
                <w:color w:val="auto"/>
              </w:rPr>
              <w:t>.</w:t>
            </w:r>
            <w:r w:rsidRPr="0058684D">
              <w:t xml:space="preserve"> </w:t>
            </w:r>
          </w:p>
          <w:p w:rsidR="005141AF" w:rsidRPr="0058684D" w:rsidRDefault="0021207D" w:rsidP="0021207D">
            <w:pPr>
              <w:widowControl w:val="0"/>
              <w:spacing w:line="240" w:lineRule="auto"/>
            </w:pPr>
            <w:r w:rsidRPr="0058684D">
              <w:t xml:space="preserve">(National Governors Association Center for Best Practices, Council of Chief State School Officers. “Supplemental Information for Appendix A.” </w:t>
            </w:r>
            <w:r w:rsidRPr="0058684D">
              <w:rPr>
                <w:u w:val="single"/>
              </w:rPr>
              <w:t>Common Core State Standards</w:t>
            </w:r>
            <w:r w:rsidRPr="0058684D">
              <w:t>. National Governors Association Center for Best Practices, Council of Ch</w:t>
            </w:r>
            <w:r w:rsidR="00671237">
              <w:t>ief State School Officers, 2010, p. 4,</w:t>
            </w:r>
            <w:r w:rsidRPr="0058684D">
              <w:t xml:space="preserve"> www.corestandards.org/wp-content/uploads/Appendix-A-New-Research-on-Text-Complexity.pdf. Accessed </w:t>
            </w:r>
            <w:r w:rsidR="00671237">
              <w:t>30 Aug. 2016.)</w:t>
            </w:r>
            <w:r w:rsidRPr="0058684D">
              <w:t xml:space="preserve"> </w:t>
            </w:r>
          </w:p>
        </w:tc>
      </w:tr>
    </w:tbl>
    <w:tbl>
      <w:tblPr>
        <w:tblStyle w:val="15"/>
        <w:tblW w:w="1311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1535"/>
      </w:tblGrid>
      <w:tr w:rsidR="005141AF" w:rsidTr="00D21FEC">
        <w:trPr>
          <w:trHeight w:val="144"/>
        </w:trPr>
        <w:tc>
          <w:tcPr>
            <w:tcW w:w="13110" w:type="dxa"/>
            <w:gridSpan w:val="2"/>
            <w:shd w:val="clear" w:color="auto" w:fill="B7B7B7"/>
            <w:tcMar>
              <w:top w:w="100" w:type="dxa"/>
              <w:left w:w="100" w:type="dxa"/>
              <w:bottom w:w="100" w:type="dxa"/>
              <w:right w:w="100" w:type="dxa"/>
            </w:tcMar>
          </w:tcPr>
          <w:p w:rsidR="005141AF" w:rsidRPr="00D21FEC" w:rsidRDefault="0073085B">
            <w:pPr>
              <w:widowControl w:val="0"/>
              <w:spacing w:line="240" w:lineRule="auto"/>
              <w:jc w:val="center"/>
            </w:pPr>
            <w:r w:rsidRPr="00D21FEC">
              <w:rPr>
                <w:b/>
              </w:rPr>
              <w:lastRenderedPageBreak/>
              <w:t xml:space="preserve">Grade 6 </w:t>
            </w:r>
            <w:r w:rsidR="00637413" w:rsidRPr="00D21FEC">
              <w:rPr>
                <w:b/>
              </w:rPr>
              <w:t>Reading Standards for Informational</w:t>
            </w:r>
            <w:r w:rsidR="00A40F62">
              <w:rPr>
                <w:b/>
              </w:rPr>
              <w:t xml:space="preserve"> Text</w:t>
            </w:r>
          </w:p>
        </w:tc>
      </w:tr>
      <w:tr w:rsidR="008275B3" w:rsidTr="00D21FEC">
        <w:trPr>
          <w:trHeight w:val="144"/>
        </w:trPr>
        <w:tc>
          <w:tcPr>
            <w:tcW w:w="13110" w:type="dxa"/>
            <w:gridSpan w:val="2"/>
            <w:shd w:val="clear" w:color="auto" w:fill="auto"/>
            <w:tcMar>
              <w:top w:w="100" w:type="dxa"/>
              <w:left w:w="100" w:type="dxa"/>
              <w:bottom w:w="100" w:type="dxa"/>
              <w:right w:w="100" w:type="dxa"/>
            </w:tcMar>
          </w:tcPr>
          <w:p w:rsidR="008275B3" w:rsidRPr="00D21FEC" w:rsidRDefault="008275B3" w:rsidP="00A40F62">
            <w:pPr>
              <w:spacing w:line="240" w:lineRule="auto"/>
            </w:pPr>
            <w:r w:rsidRPr="00D21FEC">
              <w:t>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w:t>
            </w:r>
          </w:p>
        </w:tc>
      </w:tr>
      <w:tr w:rsidR="005141AF" w:rsidTr="00D21FEC">
        <w:trPr>
          <w:trHeight w:val="144"/>
        </w:trPr>
        <w:tc>
          <w:tcPr>
            <w:tcW w:w="13110" w:type="dxa"/>
            <w:gridSpan w:val="2"/>
            <w:shd w:val="clear" w:color="auto" w:fill="D9D9D9"/>
            <w:tcMar>
              <w:top w:w="100" w:type="dxa"/>
              <w:left w:w="100" w:type="dxa"/>
              <w:bottom w:w="100" w:type="dxa"/>
              <w:right w:w="100" w:type="dxa"/>
            </w:tcMar>
          </w:tcPr>
          <w:p w:rsidR="005141AF" w:rsidRPr="00D21FEC" w:rsidRDefault="00637413" w:rsidP="00A40F62">
            <w:pPr>
              <w:widowControl w:val="0"/>
              <w:spacing w:line="240" w:lineRule="auto"/>
              <w:jc w:val="center"/>
            </w:pPr>
            <w:r w:rsidRPr="00D21FEC">
              <w:rPr>
                <w:b/>
              </w:rPr>
              <w:t>Key Ideas and Details</w:t>
            </w:r>
          </w:p>
        </w:tc>
      </w:tr>
      <w:tr w:rsidR="005141AF" w:rsidTr="00D21FEC">
        <w:trPr>
          <w:trHeight w:val="144"/>
        </w:trPr>
        <w:tc>
          <w:tcPr>
            <w:tcW w:w="1575" w:type="dxa"/>
            <w:tcMar>
              <w:top w:w="100" w:type="dxa"/>
              <w:left w:w="100" w:type="dxa"/>
              <w:bottom w:w="100" w:type="dxa"/>
              <w:right w:w="100" w:type="dxa"/>
            </w:tcMar>
          </w:tcPr>
          <w:p w:rsidR="005141AF" w:rsidRPr="00D21FEC" w:rsidRDefault="00637413" w:rsidP="00A40F62">
            <w:pPr>
              <w:widowControl w:val="0"/>
              <w:spacing w:line="240" w:lineRule="auto"/>
            </w:pPr>
            <w:r w:rsidRPr="00D21FEC">
              <w:rPr>
                <w:b/>
              </w:rPr>
              <w:t>RI.6.1</w:t>
            </w:r>
          </w:p>
        </w:tc>
        <w:tc>
          <w:tcPr>
            <w:tcW w:w="11535" w:type="dxa"/>
            <w:tcMar>
              <w:top w:w="100" w:type="dxa"/>
              <w:left w:w="100" w:type="dxa"/>
              <w:bottom w:w="100" w:type="dxa"/>
              <w:right w:w="100" w:type="dxa"/>
            </w:tcMar>
          </w:tcPr>
          <w:p w:rsidR="005141AF" w:rsidRPr="00D21FEC" w:rsidRDefault="00637413" w:rsidP="00A40F62">
            <w:pPr>
              <w:widowControl w:val="0"/>
              <w:spacing w:line="240" w:lineRule="auto"/>
            </w:pPr>
            <w:r w:rsidRPr="00D21FEC">
              <w:t>Cite textual evidence to support analysis of what the text says explicitly as well as inferences drawn from the text.</w:t>
            </w:r>
          </w:p>
        </w:tc>
      </w:tr>
      <w:tr w:rsidR="005141AF" w:rsidTr="00D21FEC">
        <w:trPr>
          <w:trHeight w:val="144"/>
        </w:trPr>
        <w:tc>
          <w:tcPr>
            <w:tcW w:w="1575" w:type="dxa"/>
            <w:tcMar>
              <w:top w:w="100" w:type="dxa"/>
              <w:left w:w="100" w:type="dxa"/>
              <w:bottom w:w="100" w:type="dxa"/>
              <w:right w:w="100" w:type="dxa"/>
            </w:tcMar>
          </w:tcPr>
          <w:p w:rsidR="005141AF" w:rsidRPr="00D21FEC" w:rsidRDefault="00637413" w:rsidP="00A40F62">
            <w:pPr>
              <w:widowControl w:val="0"/>
              <w:spacing w:line="240" w:lineRule="auto"/>
            </w:pPr>
            <w:r w:rsidRPr="00D21FEC">
              <w:rPr>
                <w:b/>
              </w:rPr>
              <w:t>RI.6.2</w:t>
            </w:r>
          </w:p>
        </w:tc>
        <w:tc>
          <w:tcPr>
            <w:tcW w:w="11535" w:type="dxa"/>
            <w:tcMar>
              <w:top w:w="100" w:type="dxa"/>
              <w:left w:w="100" w:type="dxa"/>
              <w:bottom w:w="100" w:type="dxa"/>
              <w:right w:w="100" w:type="dxa"/>
            </w:tcMar>
          </w:tcPr>
          <w:p w:rsidR="005141AF" w:rsidRPr="00D21FEC" w:rsidRDefault="00637413" w:rsidP="00A40F62">
            <w:pPr>
              <w:widowControl w:val="0"/>
              <w:spacing w:line="240" w:lineRule="auto"/>
            </w:pPr>
            <w:r w:rsidRPr="00D21FEC">
              <w:t xml:space="preserve">Examine a </w:t>
            </w:r>
            <w:r w:rsidRPr="00D21FEC">
              <w:rPr>
                <w:i/>
              </w:rPr>
              <w:t xml:space="preserve">grade-appropriate </w:t>
            </w:r>
            <w:r w:rsidRPr="00D21FEC">
              <w:t>informational text.</w:t>
            </w:r>
          </w:p>
          <w:p w:rsidR="005141AF" w:rsidRPr="00D21FEC" w:rsidRDefault="00637413" w:rsidP="00A40F62">
            <w:pPr>
              <w:widowControl w:val="0"/>
              <w:numPr>
                <w:ilvl w:val="0"/>
                <w:numId w:val="13"/>
              </w:numPr>
              <w:spacing w:line="240" w:lineRule="auto"/>
              <w:ind w:hanging="360"/>
              <w:contextualSpacing/>
            </w:pPr>
            <w:r w:rsidRPr="00D21FEC">
              <w:t xml:space="preserve">Provide an </w:t>
            </w:r>
            <w:r w:rsidRPr="00D21FEC">
              <w:rPr>
                <w:i/>
              </w:rPr>
              <w:t>objective summary</w:t>
            </w:r>
            <w:r w:rsidRPr="00D21FEC">
              <w:t>.</w:t>
            </w:r>
          </w:p>
          <w:p w:rsidR="005141AF" w:rsidRPr="00D21FEC" w:rsidRDefault="00637413" w:rsidP="00A40F62">
            <w:pPr>
              <w:widowControl w:val="0"/>
              <w:numPr>
                <w:ilvl w:val="0"/>
                <w:numId w:val="13"/>
              </w:numPr>
              <w:spacing w:line="240" w:lineRule="auto"/>
              <w:ind w:hanging="360"/>
              <w:contextualSpacing/>
            </w:pPr>
            <w:r w:rsidRPr="00D21FEC">
              <w:t>Determine a central idea and how it is conveyed through particular details.</w:t>
            </w:r>
          </w:p>
        </w:tc>
      </w:tr>
      <w:tr w:rsidR="005141AF" w:rsidTr="00D21FEC">
        <w:trPr>
          <w:trHeight w:val="144"/>
        </w:trPr>
        <w:tc>
          <w:tcPr>
            <w:tcW w:w="13110" w:type="dxa"/>
            <w:gridSpan w:val="2"/>
            <w:tcMar>
              <w:top w:w="100" w:type="dxa"/>
              <w:left w:w="100" w:type="dxa"/>
              <w:bottom w:w="100" w:type="dxa"/>
              <w:right w:w="100" w:type="dxa"/>
            </w:tcMar>
          </w:tcPr>
          <w:p w:rsidR="005141AF" w:rsidRPr="00D21FEC" w:rsidRDefault="00637413" w:rsidP="00A40F62">
            <w:pPr>
              <w:widowControl w:val="0"/>
              <w:spacing w:line="240" w:lineRule="auto"/>
              <w:jc w:val="center"/>
            </w:pPr>
            <w:r w:rsidRPr="00D21FEC">
              <w:rPr>
                <w:b/>
              </w:rPr>
              <w:t>Teacher Note</w:t>
            </w:r>
          </w:p>
        </w:tc>
      </w:tr>
      <w:tr w:rsidR="005141AF" w:rsidTr="00D21FEC">
        <w:trPr>
          <w:trHeight w:val="144"/>
        </w:trPr>
        <w:tc>
          <w:tcPr>
            <w:tcW w:w="13110" w:type="dxa"/>
            <w:gridSpan w:val="2"/>
            <w:tcMar>
              <w:top w:w="100" w:type="dxa"/>
              <w:left w:w="100" w:type="dxa"/>
              <w:bottom w:w="100" w:type="dxa"/>
              <w:right w:w="100" w:type="dxa"/>
            </w:tcMar>
          </w:tcPr>
          <w:p w:rsidR="005141AF" w:rsidRPr="00D21FEC" w:rsidRDefault="00637413" w:rsidP="00A40F62">
            <w:pPr>
              <w:widowControl w:val="0"/>
              <w:spacing w:line="240" w:lineRule="auto"/>
            </w:pPr>
            <w:r w:rsidRPr="00D21FEC">
              <w:t>RI.6.2</w:t>
            </w:r>
          </w:p>
          <w:p w:rsidR="000F715D" w:rsidRPr="00D21FEC" w:rsidRDefault="000F715D" w:rsidP="00A40F62">
            <w:pPr>
              <w:widowControl w:val="0"/>
              <w:spacing w:line="240" w:lineRule="auto"/>
            </w:pPr>
            <w:r w:rsidRPr="00D21FEC">
              <w:t xml:space="preserve">Grade-appropriate refers to texts, materials, resources, and activities that are rigorous enough to engage students in grade-level content and concepts across all strands. </w:t>
            </w:r>
          </w:p>
          <w:p w:rsidR="000F715D" w:rsidRPr="00D21FEC" w:rsidRDefault="000F715D" w:rsidP="00A40F62">
            <w:pPr>
              <w:widowControl w:val="0"/>
              <w:spacing w:line="240" w:lineRule="auto"/>
            </w:pPr>
          </w:p>
          <w:p w:rsidR="005141AF" w:rsidRPr="00D21FEC" w:rsidRDefault="000F715D" w:rsidP="00A40F62">
            <w:pPr>
              <w:widowControl w:val="0"/>
              <w:spacing w:line="240" w:lineRule="auto"/>
            </w:pPr>
            <w:r w:rsidRPr="00D21FEC">
              <w:t>Grade-appropriate</w:t>
            </w:r>
            <w:r w:rsidR="00637413" w:rsidRPr="00D21FEC">
              <w:t xml:space="preserve"> is tied to text complexity. A wide selection of words will be found in texts that align to the three text complexity measures: quantitative, qualitative, and reader and task for the Grades 6-8 text complexity band. The texts should also be selected to include words for appropriate phonics, word study, and spelling development and should have content and literary merit. The text must be rigorous enough to engage students in Grade 6 concepts across all four strands of the English Language Arts standards. Text selection should be a priority consideration when developing a rigorous grade-appropriate curriculum.</w:t>
            </w:r>
          </w:p>
          <w:p w:rsidR="005141AF" w:rsidRPr="00D21FEC" w:rsidRDefault="005141AF" w:rsidP="00A40F62">
            <w:pPr>
              <w:widowControl w:val="0"/>
              <w:spacing w:line="240" w:lineRule="auto"/>
            </w:pPr>
          </w:p>
          <w:p w:rsidR="00521604" w:rsidRPr="00D21FEC" w:rsidRDefault="00637413" w:rsidP="00A40F62">
            <w:pPr>
              <w:widowControl w:val="0"/>
              <w:spacing w:line="240" w:lineRule="auto"/>
            </w:pPr>
            <w:r w:rsidRPr="00D21FEC">
              <w:t xml:space="preserve">Objective summary is </w:t>
            </w:r>
            <w:r w:rsidR="00A710B9" w:rsidRPr="00D21FEC">
              <w:t>a shortened version of an original text that is unbiased and based on facts and does not include personal feelings, interpretations, or prejudice.</w:t>
            </w:r>
          </w:p>
        </w:tc>
      </w:tr>
      <w:tr w:rsidR="005141AF" w:rsidTr="00D21FEC">
        <w:trPr>
          <w:trHeight w:val="144"/>
        </w:trPr>
        <w:tc>
          <w:tcPr>
            <w:tcW w:w="1575" w:type="dxa"/>
            <w:tcMar>
              <w:top w:w="100" w:type="dxa"/>
              <w:left w:w="100" w:type="dxa"/>
              <w:bottom w:w="100" w:type="dxa"/>
              <w:right w:w="100" w:type="dxa"/>
            </w:tcMar>
          </w:tcPr>
          <w:p w:rsidR="005141AF" w:rsidRPr="00D21FEC" w:rsidRDefault="00637413" w:rsidP="00A40F62">
            <w:pPr>
              <w:widowControl w:val="0"/>
              <w:spacing w:line="240" w:lineRule="auto"/>
            </w:pPr>
            <w:r w:rsidRPr="00D21FEC">
              <w:rPr>
                <w:b/>
              </w:rPr>
              <w:t>RI.6.3</w:t>
            </w:r>
          </w:p>
        </w:tc>
        <w:tc>
          <w:tcPr>
            <w:tcW w:w="11535" w:type="dxa"/>
            <w:tcMar>
              <w:top w:w="100" w:type="dxa"/>
              <w:left w:w="100" w:type="dxa"/>
              <w:bottom w:w="100" w:type="dxa"/>
              <w:right w:w="100" w:type="dxa"/>
            </w:tcMar>
          </w:tcPr>
          <w:p w:rsidR="005141AF" w:rsidRPr="00D21FEC" w:rsidRDefault="00637413" w:rsidP="00A40F62">
            <w:pPr>
              <w:widowControl w:val="0"/>
              <w:spacing w:line="240" w:lineRule="auto"/>
            </w:pPr>
            <w:r w:rsidRPr="00D21FEC">
              <w:t>Analyze in detail how a key individual, event, or idea is introduced, illustrated, and elaborated in a text (e.g., through examples or anecdotes).</w:t>
            </w:r>
          </w:p>
        </w:tc>
      </w:tr>
    </w:tbl>
    <w:tbl>
      <w:tblPr>
        <w:tblStyle w:val="14"/>
        <w:tblW w:w="1314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550"/>
      </w:tblGrid>
      <w:tr w:rsidR="005141AF" w:rsidTr="00D21FEC">
        <w:trPr>
          <w:trHeight w:val="144"/>
        </w:trPr>
        <w:tc>
          <w:tcPr>
            <w:tcW w:w="13140" w:type="dxa"/>
            <w:gridSpan w:val="2"/>
            <w:shd w:val="clear" w:color="auto" w:fill="D9D9D9"/>
            <w:tcMar>
              <w:top w:w="100" w:type="dxa"/>
              <w:left w:w="100" w:type="dxa"/>
              <w:bottom w:w="100" w:type="dxa"/>
              <w:right w:w="100" w:type="dxa"/>
            </w:tcMar>
          </w:tcPr>
          <w:p w:rsidR="005141AF" w:rsidRPr="00D21FEC" w:rsidRDefault="00637413">
            <w:pPr>
              <w:widowControl w:val="0"/>
              <w:spacing w:line="240" w:lineRule="auto"/>
              <w:jc w:val="center"/>
            </w:pPr>
            <w:r w:rsidRPr="00D21FEC">
              <w:rPr>
                <w:b/>
              </w:rPr>
              <w:t>Craft and Structure</w:t>
            </w:r>
          </w:p>
        </w:tc>
      </w:tr>
      <w:tr w:rsidR="005141AF" w:rsidTr="00D21FEC">
        <w:trPr>
          <w:trHeight w:val="144"/>
        </w:trPr>
        <w:tc>
          <w:tcPr>
            <w:tcW w:w="1590" w:type="dxa"/>
            <w:tcMar>
              <w:top w:w="100" w:type="dxa"/>
              <w:left w:w="100" w:type="dxa"/>
              <w:bottom w:w="100" w:type="dxa"/>
              <w:right w:w="100" w:type="dxa"/>
            </w:tcMar>
          </w:tcPr>
          <w:p w:rsidR="005141AF" w:rsidRPr="00D21FEC" w:rsidRDefault="00637413">
            <w:pPr>
              <w:widowControl w:val="0"/>
              <w:spacing w:line="240" w:lineRule="auto"/>
            </w:pPr>
            <w:r w:rsidRPr="00D21FEC">
              <w:rPr>
                <w:b/>
              </w:rPr>
              <w:t>RI.6.4</w:t>
            </w:r>
          </w:p>
        </w:tc>
        <w:tc>
          <w:tcPr>
            <w:tcW w:w="11550" w:type="dxa"/>
            <w:tcMar>
              <w:top w:w="100" w:type="dxa"/>
              <w:left w:w="100" w:type="dxa"/>
              <w:bottom w:w="100" w:type="dxa"/>
              <w:right w:w="100" w:type="dxa"/>
            </w:tcMar>
          </w:tcPr>
          <w:p w:rsidR="005141AF" w:rsidRPr="00D21FEC" w:rsidRDefault="00637413">
            <w:pPr>
              <w:widowControl w:val="0"/>
              <w:spacing w:line="240" w:lineRule="auto"/>
            </w:pPr>
            <w:r w:rsidRPr="00D21FEC">
              <w:t>Determine the meaning of words and phrases as they are used in a text, including figurative, connotative, and technical meanings.</w:t>
            </w:r>
          </w:p>
        </w:tc>
      </w:tr>
    </w:tbl>
    <w:p w:rsidR="00834B50" w:rsidRDefault="00834B50"/>
    <w:tbl>
      <w:tblPr>
        <w:tblStyle w:val="14"/>
        <w:tblW w:w="1314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550"/>
      </w:tblGrid>
      <w:tr w:rsidR="005141AF" w:rsidTr="00D21FEC">
        <w:trPr>
          <w:trHeight w:val="144"/>
        </w:trPr>
        <w:tc>
          <w:tcPr>
            <w:tcW w:w="1590" w:type="dxa"/>
            <w:tcMar>
              <w:top w:w="100" w:type="dxa"/>
              <w:left w:w="100" w:type="dxa"/>
              <w:bottom w:w="100" w:type="dxa"/>
              <w:right w:w="100" w:type="dxa"/>
            </w:tcMar>
          </w:tcPr>
          <w:p w:rsidR="005141AF" w:rsidRPr="00D21FEC" w:rsidRDefault="00637413">
            <w:pPr>
              <w:widowControl w:val="0"/>
              <w:spacing w:line="240" w:lineRule="auto"/>
            </w:pPr>
            <w:r w:rsidRPr="00D21FEC">
              <w:rPr>
                <w:b/>
              </w:rPr>
              <w:lastRenderedPageBreak/>
              <w:t>RI.6.5</w:t>
            </w:r>
          </w:p>
        </w:tc>
        <w:tc>
          <w:tcPr>
            <w:tcW w:w="11550" w:type="dxa"/>
            <w:tcMar>
              <w:top w:w="100" w:type="dxa"/>
              <w:left w:w="100" w:type="dxa"/>
              <w:bottom w:w="100" w:type="dxa"/>
              <w:right w:w="100" w:type="dxa"/>
            </w:tcMar>
          </w:tcPr>
          <w:p w:rsidR="005141AF" w:rsidRPr="00D21FEC" w:rsidRDefault="00637413">
            <w:pPr>
              <w:widowControl w:val="0"/>
              <w:spacing w:line="240" w:lineRule="auto"/>
            </w:pPr>
            <w:r w:rsidRPr="00D21FEC">
              <w:t>Analyze how a particular sentence, paragraph, chapter, or section fits into the overall structure of a text and contributes to the development of the ideas.</w:t>
            </w:r>
          </w:p>
        </w:tc>
      </w:tr>
      <w:tr w:rsidR="005141AF" w:rsidTr="00D21FEC">
        <w:trPr>
          <w:trHeight w:val="144"/>
        </w:trPr>
        <w:tc>
          <w:tcPr>
            <w:tcW w:w="1590" w:type="dxa"/>
            <w:tcMar>
              <w:top w:w="100" w:type="dxa"/>
              <w:left w:w="100" w:type="dxa"/>
              <w:bottom w:w="100" w:type="dxa"/>
              <w:right w:w="100" w:type="dxa"/>
            </w:tcMar>
          </w:tcPr>
          <w:p w:rsidR="005141AF" w:rsidRPr="00D21FEC" w:rsidRDefault="00637413">
            <w:pPr>
              <w:widowControl w:val="0"/>
              <w:spacing w:line="240" w:lineRule="auto"/>
            </w:pPr>
            <w:r w:rsidRPr="00D21FEC">
              <w:rPr>
                <w:b/>
              </w:rPr>
              <w:t>RI.6.6</w:t>
            </w:r>
          </w:p>
        </w:tc>
        <w:tc>
          <w:tcPr>
            <w:tcW w:w="11550" w:type="dxa"/>
            <w:tcMar>
              <w:top w:w="100" w:type="dxa"/>
              <w:left w:w="100" w:type="dxa"/>
              <w:bottom w:w="100" w:type="dxa"/>
              <w:right w:w="100" w:type="dxa"/>
            </w:tcMar>
          </w:tcPr>
          <w:p w:rsidR="005141AF" w:rsidRPr="00D21FEC" w:rsidRDefault="00637413">
            <w:pPr>
              <w:widowControl w:val="0"/>
              <w:spacing w:line="240" w:lineRule="auto"/>
            </w:pPr>
            <w:r w:rsidRPr="00D21FEC">
              <w:t xml:space="preserve">Determine an author’s </w:t>
            </w:r>
            <w:r w:rsidRPr="00D21FEC">
              <w:rPr>
                <w:i/>
              </w:rPr>
              <w:t>point of view</w:t>
            </w:r>
            <w:r w:rsidRPr="00D21FEC">
              <w:t xml:space="preserve">, </w:t>
            </w:r>
            <w:r w:rsidRPr="00D21FEC">
              <w:rPr>
                <w:i/>
              </w:rPr>
              <w:t>perspective</w:t>
            </w:r>
            <w:r w:rsidRPr="00D21FEC">
              <w:t>, and/or purpose in a text and explain how it is conveyed in the text.</w:t>
            </w:r>
          </w:p>
        </w:tc>
      </w:tr>
      <w:tr w:rsidR="005141AF" w:rsidTr="00D21FEC">
        <w:trPr>
          <w:trHeight w:val="144"/>
        </w:trPr>
        <w:tc>
          <w:tcPr>
            <w:tcW w:w="13140" w:type="dxa"/>
            <w:gridSpan w:val="2"/>
            <w:tcMar>
              <w:top w:w="100" w:type="dxa"/>
              <w:left w:w="100" w:type="dxa"/>
              <w:bottom w:w="100" w:type="dxa"/>
              <w:right w:w="100" w:type="dxa"/>
            </w:tcMar>
          </w:tcPr>
          <w:p w:rsidR="005141AF" w:rsidRPr="00D21FEC" w:rsidRDefault="00637413">
            <w:pPr>
              <w:widowControl w:val="0"/>
              <w:spacing w:line="240" w:lineRule="auto"/>
              <w:jc w:val="center"/>
            </w:pPr>
            <w:r w:rsidRPr="00D21FEC">
              <w:rPr>
                <w:b/>
              </w:rPr>
              <w:t>Teacher Note</w:t>
            </w:r>
          </w:p>
        </w:tc>
      </w:tr>
      <w:tr w:rsidR="005141AF" w:rsidTr="00D21FEC">
        <w:trPr>
          <w:trHeight w:val="144"/>
        </w:trPr>
        <w:tc>
          <w:tcPr>
            <w:tcW w:w="13140" w:type="dxa"/>
            <w:gridSpan w:val="2"/>
            <w:tcMar>
              <w:top w:w="100" w:type="dxa"/>
              <w:left w:w="100" w:type="dxa"/>
              <w:bottom w:w="100" w:type="dxa"/>
              <w:right w:w="100" w:type="dxa"/>
            </w:tcMar>
          </w:tcPr>
          <w:p w:rsidR="005141AF" w:rsidRPr="00D21FEC" w:rsidRDefault="00637413" w:rsidP="00CC38DE">
            <w:pPr>
              <w:widowControl w:val="0"/>
              <w:spacing w:line="240" w:lineRule="auto"/>
            </w:pPr>
            <w:r w:rsidRPr="00D21FEC">
              <w:t>RI.6.6</w:t>
            </w:r>
          </w:p>
          <w:p w:rsidR="007632DA" w:rsidRPr="00D21FEC" w:rsidRDefault="007632DA" w:rsidP="00CC38DE">
            <w:pPr>
              <w:widowControl w:val="0"/>
              <w:spacing w:line="240" w:lineRule="auto"/>
            </w:pPr>
            <w:r w:rsidRPr="00D21FEC">
              <w:t xml:space="preserve">It is important to clarify the terms “point of view” and “perspective” for students. </w:t>
            </w:r>
          </w:p>
          <w:p w:rsidR="007632DA" w:rsidRPr="00D21FEC" w:rsidRDefault="007632DA" w:rsidP="00CC38DE">
            <w:pPr>
              <w:widowControl w:val="0"/>
              <w:spacing w:line="240" w:lineRule="auto"/>
            </w:pPr>
          </w:p>
          <w:p w:rsidR="007632DA" w:rsidRPr="00D21FEC" w:rsidRDefault="007632DA" w:rsidP="00CC38DE">
            <w:pPr>
              <w:widowControl w:val="0"/>
              <w:spacing w:line="240" w:lineRule="auto"/>
            </w:pPr>
            <w:r w:rsidRPr="00D21FEC">
              <w:t xml:space="preserve">Point of view is </w:t>
            </w:r>
            <w:r w:rsidRPr="00D21FEC">
              <w:rPr>
                <w:shd w:val="clear" w:color="auto" w:fill="FFFFFF"/>
              </w:rPr>
              <w:t xml:space="preserve">the position of the narrator in relation to the story (e.g., first person, third person) which is </w:t>
            </w:r>
            <w:r w:rsidRPr="00D21FEC">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7632DA" w:rsidRPr="00D21FEC" w:rsidRDefault="007632DA" w:rsidP="00CC38DE">
            <w:pPr>
              <w:widowControl w:val="0"/>
              <w:spacing w:line="240" w:lineRule="auto"/>
            </w:pPr>
          </w:p>
          <w:p w:rsidR="007632DA" w:rsidRPr="00D21FEC" w:rsidRDefault="007632DA" w:rsidP="00CC38DE">
            <w:pPr>
              <w:widowControl w:val="0"/>
              <w:spacing w:line="240" w:lineRule="auto"/>
            </w:pPr>
            <w:r w:rsidRPr="00D21FEC">
              <w:t>Perspective is a particular way of viewing things that depends on one’s experience and personality</w:t>
            </w:r>
            <w:r w:rsidR="00A40F62">
              <w:t>.</w:t>
            </w:r>
            <w:r w:rsidRPr="00D21FEC">
              <w:t xml:space="preserve"> (“</w:t>
            </w:r>
            <w:proofErr w:type="gramStart"/>
            <w:r w:rsidRPr="00D21FEC">
              <w:t>perspective</w:t>
            </w:r>
            <w:proofErr w:type="gramEnd"/>
            <w:r w:rsidRPr="00D21FEC">
              <w:t xml:space="preserve">.” </w:t>
            </w:r>
            <w:r w:rsidRPr="00D21FEC">
              <w:rPr>
                <w:u w:val="single"/>
              </w:rPr>
              <w:t>Cambridge Academic Dictionary</w:t>
            </w:r>
            <w:r w:rsidRPr="00A40F62">
              <w:t xml:space="preserve">. </w:t>
            </w:r>
            <w:r w:rsidRPr="00D21FEC">
              <w:t>Cambri</w:t>
            </w:r>
            <w:r w:rsidR="00D21FEC">
              <w:t>dge UP, 2016,</w:t>
            </w:r>
            <w:r w:rsidRPr="00D21FEC">
              <w:t xml:space="preserve"> </w:t>
            </w:r>
            <w:hyperlink r:id="rId19" w:history="1">
              <w:r w:rsidR="00074E12" w:rsidRPr="00BB29FF">
                <w:rPr>
                  <w:rStyle w:val="Hyperlink"/>
                </w:rPr>
                <w:t>www.dictionary</w:t>
              </w:r>
            </w:hyperlink>
            <w:r w:rsidRPr="00D21FEC">
              <w:t>.cambridge.org/us/dictionary/English/perspective. Accessed 30 Aug. 2016.)</w:t>
            </w:r>
          </w:p>
          <w:p w:rsidR="007632DA" w:rsidRPr="00D21FEC" w:rsidRDefault="007632DA" w:rsidP="00CC38DE">
            <w:pPr>
              <w:widowControl w:val="0"/>
              <w:spacing w:line="240" w:lineRule="auto"/>
            </w:pPr>
          </w:p>
          <w:p w:rsidR="007632DA" w:rsidRPr="00D21FEC" w:rsidRDefault="007632DA" w:rsidP="00CC38DE">
            <w:pPr>
              <w:widowControl w:val="0"/>
              <w:spacing w:line="240" w:lineRule="auto"/>
            </w:pPr>
            <w:r w:rsidRPr="00D21FEC">
              <w:t>In these standards and in an English class, the term “point of view” is used when referring specifically to first person, third person, omniscient, limited, etc., and perspective is used when referring to a ​</w:t>
            </w:r>
            <w:hyperlink r:id="rId20">
              <w:r w:rsidRPr="00D21FEC">
                <w:t>particular</w:t>
              </w:r>
            </w:hyperlink>
            <w:r w:rsidRPr="00D21FEC">
              <w:t xml:space="preserve"> way of ​</w:t>
            </w:r>
            <w:hyperlink r:id="rId21">
              <w:r w:rsidRPr="00D21FEC">
                <w:t>viewing</w:t>
              </w:r>
            </w:hyperlink>
            <w:r w:rsidRPr="00D21FEC">
              <w:t xml:space="preserve"> things that ​</w:t>
            </w:r>
            <w:hyperlink r:id="rId22">
              <w:r w:rsidRPr="00D21FEC">
                <w:t>depends</w:t>
              </w:r>
            </w:hyperlink>
            <w:r w:rsidRPr="00D21FEC">
              <w:t xml:space="preserve"> on one’s ​</w:t>
            </w:r>
            <w:hyperlink r:id="rId23">
              <w:r w:rsidRPr="00D21FEC">
                <w:t>experience</w:t>
              </w:r>
            </w:hyperlink>
            <w:r w:rsidRPr="00D21FEC">
              <w:t xml:space="preserve"> and personality. When analyzing literature, both terms are needed. </w:t>
            </w:r>
          </w:p>
          <w:p w:rsidR="007632DA" w:rsidRPr="00D21FEC" w:rsidRDefault="007632DA" w:rsidP="00CC38DE">
            <w:pPr>
              <w:widowControl w:val="0"/>
              <w:spacing w:line="240" w:lineRule="auto"/>
            </w:pPr>
          </w:p>
          <w:p w:rsidR="005141AF" w:rsidRPr="00D21FEC" w:rsidRDefault="007632DA" w:rsidP="00CC38DE">
            <w:pPr>
              <w:widowControl w:val="0"/>
              <w:spacing w:line="240" w:lineRule="auto"/>
            </w:pPr>
            <w:r w:rsidRPr="00D21FEC">
              <w:t>For further clarification, students need to know that it is common practice for disciplines other than English to use the terms “point of view” and “perspective” interchangeably to mean what English teachers define as perspective.</w:t>
            </w:r>
          </w:p>
        </w:tc>
      </w:tr>
    </w:tbl>
    <w:p w:rsidR="005141AF" w:rsidRDefault="005141AF"/>
    <w:p w:rsidR="005141AF" w:rsidRDefault="005141AF">
      <w:pPr>
        <w:ind w:right="-180"/>
      </w:pPr>
    </w:p>
    <w:p w:rsidR="005141AF" w:rsidRDefault="00637413">
      <w:r>
        <w:br w:type="page"/>
      </w:r>
    </w:p>
    <w:tbl>
      <w:tblPr>
        <w:tblStyle w:val="1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775"/>
      </w:tblGrid>
      <w:tr w:rsidR="005141AF" w:rsidTr="00D21FEC">
        <w:trPr>
          <w:trHeight w:val="144"/>
        </w:trPr>
        <w:tc>
          <w:tcPr>
            <w:tcW w:w="12960" w:type="dxa"/>
            <w:gridSpan w:val="2"/>
            <w:shd w:val="clear" w:color="auto" w:fill="D9D9D9"/>
            <w:tcMar>
              <w:top w:w="100" w:type="dxa"/>
              <w:left w:w="100" w:type="dxa"/>
              <w:bottom w:w="100" w:type="dxa"/>
              <w:right w:w="100" w:type="dxa"/>
            </w:tcMar>
          </w:tcPr>
          <w:p w:rsidR="005141AF" w:rsidRPr="00D21FEC" w:rsidRDefault="00637413">
            <w:pPr>
              <w:widowControl w:val="0"/>
              <w:spacing w:line="240" w:lineRule="auto"/>
              <w:jc w:val="center"/>
            </w:pPr>
            <w:r w:rsidRPr="00D21FEC">
              <w:rPr>
                <w:b/>
              </w:rPr>
              <w:lastRenderedPageBreak/>
              <w:t>Integration of Knowledge and Ideas</w:t>
            </w:r>
          </w:p>
        </w:tc>
      </w:tr>
      <w:tr w:rsidR="005141AF" w:rsidTr="00D21FEC">
        <w:trPr>
          <w:trHeight w:val="144"/>
        </w:trPr>
        <w:tc>
          <w:tcPr>
            <w:tcW w:w="1185" w:type="dxa"/>
            <w:tcMar>
              <w:top w:w="100" w:type="dxa"/>
              <w:left w:w="100" w:type="dxa"/>
              <w:bottom w:w="100" w:type="dxa"/>
              <w:right w:w="100" w:type="dxa"/>
            </w:tcMar>
          </w:tcPr>
          <w:p w:rsidR="005141AF" w:rsidRPr="00D21FEC" w:rsidRDefault="00637413">
            <w:pPr>
              <w:widowControl w:val="0"/>
              <w:spacing w:line="240" w:lineRule="auto"/>
            </w:pPr>
            <w:r w:rsidRPr="00D21FEC">
              <w:rPr>
                <w:b/>
              </w:rPr>
              <w:t>RI.6.7</w:t>
            </w:r>
          </w:p>
        </w:tc>
        <w:tc>
          <w:tcPr>
            <w:tcW w:w="11775" w:type="dxa"/>
            <w:tcMar>
              <w:top w:w="100" w:type="dxa"/>
              <w:left w:w="100" w:type="dxa"/>
              <w:bottom w:w="100" w:type="dxa"/>
              <w:right w:w="100" w:type="dxa"/>
            </w:tcMar>
          </w:tcPr>
          <w:p w:rsidR="005141AF" w:rsidRPr="00D21FEC" w:rsidRDefault="00637413">
            <w:pPr>
              <w:widowControl w:val="0"/>
              <w:spacing w:line="240" w:lineRule="auto"/>
            </w:pPr>
            <w:r w:rsidRPr="00D21FEC">
              <w:t>Integrate information presented in different media or formats (e.g., visually, quantitatively) as well as in words to develop a coherent understanding of a topic or issue.</w:t>
            </w:r>
          </w:p>
        </w:tc>
      </w:tr>
      <w:tr w:rsidR="005141AF" w:rsidTr="00D21FEC">
        <w:trPr>
          <w:trHeight w:val="144"/>
        </w:trPr>
        <w:tc>
          <w:tcPr>
            <w:tcW w:w="1185" w:type="dxa"/>
            <w:tcMar>
              <w:top w:w="100" w:type="dxa"/>
              <w:left w:w="100" w:type="dxa"/>
              <w:bottom w:w="100" w:type="dxa"/>
              <w:right w:w="100" w:type="dxa"/>
            </w:tcMar>
          </w:tcPr>
          <w:p w:rsidR="005141AF" w:rsidRPr="00D21FEC" w:rsidRDefault="00637413">
            <w:pPr>
              <w:widowControl w:val="0"/>
              <w:spacing w:line="240" w:lineRule="auto"/>
            </w:pPr>
            <w:r w:rsidRPr="00D21FEC">
              <w:rPr>
                <w:b/>
              </w:rPr>
              <w:t>RI.6.8</w:t>
            </w:r>
          </w:p>
        </w:tc>
        <w:tc>
          <w:tcPr>
            <w:tcW w:w="11775" w:type="dxa"/>
            <w:tcMar>
              <w:top w:w="100" w:type="dxa"/>
              <w:left w:w="100" w:type="dxa"/>
              <w:bottom w:w="100" w:type="dxa"/>
              <w:right w:w="100" w:type="dxa"/>
            </w:tcMar>
          </w:tcPr>
          <w:p w:rsidR="005141AF" w:rsidRPr="00D21FEC" w:rsidRDefault="00637413">
            <w:pPr>
              <w:widowControl w:val="0"/>
              <w:spacing w:line="240" w:lineRule="auto"/>
            </w:pPr>
            <w:r w:rsidRPr="00D21FEC">
              <w:t>Trace and evaluate the argument and specific claims in a text, distinguishing claims that are supported by reasons and evidence from claims that are not.</w:t>
            </w:r>
          </w:p>
        </w:tc>
      </w:tr>
      <w:tr w:rsidR="005141AF" w:rsidTr="00D21FEC">
        <w:trPr>
          <w:trHeight w:val="144"/>
        </w:trPr>
        <w:tc>
          <w:tcPr>
            <w:tcW w:w="1185" w:type="dxa"/>
            <w:tcMar>
              <w:top w:w="100" w:type="dxa"/>
              <w:left w:w="100" w:type="dxa"/>
              <w:bottom w:w="100" w:type="dxa"/>
              <w:right w:w="100" w:type="dxa"/>
            </w:tcMar>
          </w:tcPr>
          <w:p w:rsidR="005141AF" w:rsidRPr="00D21FEC" w:rsidRDefault="00637413">
            <w:pPr>
              <w:widowControl w:val="0"/>
              <w:spacing w:line="240" w:lineRule="auto"/>
            </w:pPr>
            <w:r w:rsidRPr="00D21FEC">
              <w:rPr>
                <w:b/>
              </w:rPr>
              <w:t>RI.6.9</w:t>
            </w:r>
          </w:p>
        </w:tc>
        <w:tc>
          <w:tcPr>
            <w:tcW w:w="11775" w:type="dxa"/>
            <w:tcMar>
              <w:top w:w="100" w:type="dxa"/>
              <w:left w:w="100" w:type="dxa"/>
              <w:bottom w:w="100" w:type="dxa"/>
              <w:right w:w="100" w:type="dxa"/>
            </w:tcMar>
          </w:tcPr>
          <w:p w:rsidR="005141AF" w:rsidRPr="00D21FEC" w:rsidRDefault="00637413">
            <w:pPr>
              <w:widowControl w:val="0"/>
              <w:spacing w:line="240" w:lineRule="auto"/>
            </w:pPr>
            <w:r w:rsidRPr="00D21FEC">
              <w:t>Compare and contrast one author</w:t>
            </w:r>
            <w:r w:rsidR="00074E12">
              <w:t>’</w:t>
            </w:r>
            <w:r w:rsidRPr="00D21FEC">
              <w:t>s presentation of events with that of another (e.g., a memoir written by and a biography on the same person).</w:t>
            </w:r>
          </w:p>
        </w:tc>
      </w:tr>
      <w:tr w:rsidR="005141AF" w:rsidTr="00D21FEC">
        <w:trPr>
          <w:trHeight w:val="144"/>
        </w:trPr>
        <w:tc>
          <w:tcPr>
            <w:tcW w:w="12960" w:type="dxa"/>
            <w:gridSpan w:val="2"/>
            <w:shd w:val="clear" w:color="auto" w:fill="D9D9D9"/>
            <w:tcMar>
              <w:top w:w="100" w:type="dxa"/>
              <w:left w:w="100" w:type="dxa"/>
              <w:bottom w:w="100" w:type="dxa"/>
              <w:right w:w="100" w:type="dxa"/>
            </w:tcMar>
          </w:tcPr>
          <w:p w:rsidR="005141AF" w:rsidRPr="00D21FEC" w:rsidRDefault="00637413">
            <w:pPr>
              <w:widowControl w:val="0"/>
              <w:spacing w:line="240" w:lineRule="auto"/>
              <w:jc w:val="center"/>
            </w:pPr>
            <w:r w:rsidRPr="00D21FEC">
              <w:rPr>
                <w:b/>
              </w:rPr>
              <w:t>Range of Reading and Level of Text Complexity</w:t>
            </w:r>
          </w:p>
        </w:tc>
      </w:tr>
      <w:tr w:rsidR="005141AF" w:rsidTr="00D21FEC">
        <w:trPr>
          <w:trHeight w:val="144"/>
        </w:trPr>
        <w:tc>
          <w:tcPr>
            <w:tcW w:w="1185" w:type="dxa"/>
            <w:tcMar>
              <w:top w:w="100" w:type="dxa"/>
              <w:left w:w="100" w:type="dxa"/>
              <w:bottom w:w="100" w:type="dxa"/>
              <w:right w:w="100" w:type="dxa"/>
            </w:tcMar>
          </w:tcPr>
          <w:p w:rsidR="005141AF" w:rsidRPr="00D21FEC" w:rsidRDefault="00637413">
            <w:pPr>
              <w:widowControl w:val="0"/>
              <w:spacing w:line="240" w:lineRule="auto"/>
            </w:pPr>
            <w:r w:rsidRPr="00D21FEC">
              <w:rPr>
                <w:b/>
              </w:rPr>
              <w:t>RI.6.10</w:t>
            </w:r>
          </w:p>
        </w:tc>
        <w:tc>
          <w:tcPr>
            <w:tcW w:w="11775" w:type="dxa"/>
            <w:tcMar>
              <w:top w:w="100" w:type="dxa"/>
              <w:left w:w="100" w:type="dxa"/>
              <w:bottom w:w="100" w:type="dxa"/>
              <w:right w:w="100" w:type="dxa"/>
            </w:tcMar>
          </w:tcPr>
          <w:p w:rsidR="005141AF" w:rsidRPr="00D21FEC" w:rsidRDefault="00637413">
            <w:pPr>
              <w:widowControl w:val="0"/>
              <w:spacing w:line="240" w:lineRule="auto"/>
            </w:pPr>
            <w:r w:rsidRPr="00D21FEC">
              <w:t>By the end of the year, read and comprehend literary nonfiction in the Grades 6-8 text complexity band proficiently, with scaffolding as needed at the high end of the range.</w:t>
            </w:r>
          </w:p>
        </w:tc>
      </w:tr>
      <w:tr w:rsidR="005141AF" w:rsidTr="00D21FEC">
        <w:trPr>
          <w:trHeight w:val="144"/>
        </w:trPr>
        <w:tc>
          <w:tcPr>
            <w:tcW w:w="12960" w:type="dxa"/>
            <w:gridSpan w:val="2"/>
            <w:tcMar>
              <w:top w:w="100" w:type="dxa"/>
              <w:left w:w="100" w:type="dxa"/>
              <w:bottom w:w="100" w:type="dxa"/>
              <w:right w:w="100" w:type="dxa"/>
            </w:tcMar>
          </w:tcPr>
          <w:p w:rsidR="005141AF" w:rsidRPr="00D21FEC" w:rsidRDefault="00637413">
            <w:pPr>
              <w:widowControl w:val="0"/>
              <w:spacing w:line="240" w:lineRule="auto"/>
              <w:jc w:val="center"/>
            </w:pPr>
            <w:r w:rsidRPr="00D21FEC">
              <w:rPr>
                <w:b/>
              </w:rPr>
              <w:t>Teacher Note</w:t>
            </w:r>
          </w:p>
        </w:tc>
      </w:tr>
      <w:tr w:rsidR="005141AF" w:rsidTr="00D21FEC">
        <w:trPr>
          <w:trHeight w:val="144"/>
        </w:trPr>
        <w:tc>
          <w:tcPr>
            <w:tcW w:w="12960" w:type="dxa"/>
            <w:gridSpan w:val="2"/>
            <w:tcMar>
              <w:top w:w="100" w:type="dxa"/>
              <w:left w:w="100" w:type="dxa"/>
              <w:bottom w:w="100" w:type="dxa"/>
              <w:right w:w="100" w:type="dxa"/>
            </w:tcMar>
          </w:tcPr>
          <w:p w:rsidR="005141AF" w:rsidRPr="00D21FEC" w:rsidRDefault="00637413" w:rsidP="00074E12">
            <w:pPr>
              <w:widowControl w:val="0"/>
              <w:spacing w:line="240" w:lineRule="auto"/>
            </w:pPr>
            <w:r w:rsidRPr="00D21FEC">
              <w:t>RI.6.10</w:t>
            </w:r>
          </w:p>
          <w:p w:rsidR="0021207D" w:rsidRPr="00D21FEC" w:rsidRDefault="0021207D" w:rsidP="00074E12">
            <w:pPr>
              <w:widowControl w:val="0"/>
              <w:spacing w:line="240" w:lineRule="auto"/>
            </w:pPr>
            <w:r w:rsidRPr="00D21FEC">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21207D" w:rsidRPr="00D21FEC" w:rsidRDefault="0021207D" w:rsidP="00074E12">
            <w:pPr>
              <w:widowControl w:val="0"/>
              <w:spacing w:line="240" w:lineRule="auto"/>
            </w:pPr>
          </w:p>
          <w:p w:rsidR="0021207D" w:rsidRPr="00D21FEC" w:rsidRDefault="0021207D" w:rsidP="00074E12">
            <w:pPr>
              <w:widowControl w:val="0"/>
              <w:spacing w:line="240" w:lineRule="auto"/>
              <w:ind w:left="-47"/>
              <w:contextualSpacing/>
              <w:rPr>
                <w:highlight w:val="white"/>
              </w:rPr>
            </w:pPr>
            <w:r w:rsidRPr="00D21FEC">
              <w:rPr>
                <w:highlight w:val="white"/>
              </w:rPr>
              <w:t xml:space="preserve">Grade 6 must build on the strong foundation from Grades K-5 for students to read on grade level. Students in Grade 6 should be reading independently in the lower third of the grade-level Lexile range and reading with teacher support in the upper two thirds of the Lexile range between 925L-1185L. Students unable to read independently at the lower third of the range will need more support to reach the goal of reading independently on grade level. Note that the Lexile ranges overlap, recognizing that students can slip backward in reading achievement while they are not receiving reading support such as during summer break. </w:t>
            </w:r>
          </w:p>
          <w:p w:rsidR="0021207D" w:rsidRPr="00D21FEC" w:rsidRDefault="0021207D" w:rsidP="00074E12">
            <w:pPr>
              <w:widowControl w:val="0"/>
              <w:spacing w:line="240" w:lineRule="auto"/>
              <w:ind w:left="-47"/>
              <w:contextualSpacing/>
              <w:rPr>
                <w:highlight w:val="white"/>
              </w:rPr>
            </w:pPr>
          </w:p>
          <w:p w:rsidR="00E806E9" w:rsidRPr="00D21FEC" w:rsidRDefault="0021207D" w:rsidP="00074E12">
            <w:pPr>
              <w:widowControl w:val="0"/>
              <w:spacing w:line="240" w:lineRule="auto"/>
            </w:pPr>
            <w:r w:rsidRPr="00D21FEC">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p>
        </w:tc>
      </w:tr>
    </w:tbl>
    <w:p w:rsidR="00074E12" w:rsidRDefault="00074E12"/>
    <w:p w:rsidR="00834B50" w:rsidRDefault="00834B50"/>
    <w:tbl>
      <w:tblPr>
        <w:tblStyle w:val="1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074E12" w:rsidTr="00D21FEC">
        <w:trPr>
          <w:trHeight w:val="144"/>
        </w:trPr>
        <w:tc>
          <w:tcPr>
            <w:tcW w:w="12960" w:type="dxa"/>
            <w:tcMar>
              <w:top w:w="100" w:type="dxa"/>
              <w:left w:w="100" w:type="dxa"/>
              <w:bottom w:w="100" w:type="dxa"/>
              <w:right w:w="100" w:type="dxa"/>
            </w:tcMar>
          </w:tcPr>
          <w:p w:rsidR="00074E12" w:rsidRDefault="00074E12" w:rsidP="00074E12">
            <w:pPr>
              <w:widowControl w:val="0"/>
              <w:spacing w:line="240" w:lineRule="auto"/>
            </w:pPr>
            <w:r>
              <w:lastRenderedPageBreak/>
              <w:t>RI.6.10 (cont</w:t>
            </w:r>
            <w:r w:rsidR="008C099D">
              <w:t>inued</w:t>
            </w:r>
            <w:r>
              <w:t>)</w:t>
            </w:r>
          </w:p>
          <w:p w:rsidR="00074E12" w:rsidRPr="000155DA" w:rsidRDefault="00074E12" w:rsidP="00074E12">
            <w:pPr>
              <w:widowControl w:val="0"/>
              <w:spacing w:line="240" w:lineRule="auto"/>
              <w:rPr>
                <w:color w:val="auto"/>
              </w:rPr>
            </w:pPr>
            <w:r w:rsidRPr="00D21FEC">
              <w:t xml:space="preserve">A detailed explanation of the three dimensions of text complexity may be found at the following link: </w:t>
            </w:r>
            <w:hyperlink r:id="rId24">
              <w:r w:rsidRPr="00D21FEC">
                <w:rPr>
                  <w:color w:val="1155CC"/>
                  <w:u w:val="single"/>
                </w:rPr>
                <w:t>http://www.corestandards.org/wp-content/uploads/Appendix-A-New-Research-on-Text-Complexity.pdf</w:t>
              </w:r>
            </w:hyperlink>
            <w:r>
              <w:rPr>
                <w:color w:val="auto"/>
              </w:rPr>
              <w:t>.</w:t>
            </w:r>
          </w:p>
          <w:p w:rsidR="00074E12" w:rsidRPr="00D21FEC" w:rsidRDefault="00074E12" w:rsidP="00074E12">
            <w:pPr>
              <w:widowControl w:val="0"/>
              <w:spacing w:line="240" w:lineRule="auto"/>
            </w:pPr>
            <w:r w:rsidRPr="00D21FEC">
              <w:t xml:space="preserve">(National Governors Association Center for Best Practices, Council of Chief State School Officers. “Supplemental Information for Appendix A.” </w:t>
            </w:r>
            <w:r w:rsidRPr="00D21FEC">
              <w:rPr>
                <w:u w:val="single"/>
              </w:rPr>
              <w:t>Common Core State Standards</w:t>
            </w:r>
            <w:r w:rsidRPr="00D21FEC">
              <w:t>. National Governors Association Center for Best Practices, Council of Ch</w:t>
            </w:r>
            <w:r>
              <w:t>ief State School Officers, 2010,</w:t>
            </w:r>
            <w:r w:rsidRPr="00D21FEC">
              <w:t xml:space="preserve"> </w:t>
            </w:r>
            <w:r w:rsidRPr="00074E12">
              <w:t>www.corestandards</w:t>
            </w:r>
            <w:r w:rsidRPr="00D21FEC">
              <w:t>.org/wp-content/uploads/Appendix-A-New-Research-on-Text-Complexit</w:t>
            </w:r>
            <w:r>
              <w:t>y.pdf. Accessed 30 Aug. 2016.)</w:t>
            </w:r>
            <w:r w:rsidRPr="00D21FEC">
              <w:t xml:space="preserve"> </w:t>
            </w:r>
          </w:p>
          <w:p w:rsidR="00074E12" w:rsidRPr="00D21FEC" w:rsidRDefault="00074E12" w:rsidP="00074E12">
            <w:pPr>
              <w:widowControl w:val="0"/>
              <w:spacing w:line="240" w:lineRule="auto"/>
            </w:pPr>
          </w:p>
          <w:p w:rsidR="00074E12" w:rsidRPr="00D21FEC" w:rsidRDefault="00074E12" w:rsidP="00074E12">
            <w:pPr>
              <w:widowControl w:val="0"/>
              <w:spacing w:line="240" w:lineRule="auto"/>
            </w:pPr>
            <w:r w:rsidRPr="00D21FEC">
              <w:t xml:space="preserve">A chart with text complexity quantitative measures by grade band may be found at the following link: </w:t>
            </w:r>
            <w:hyperlink r:id="rId25" w:anchor="page=4">
              <w:r w:rsidRPr="00D21FEC">
                <w:rPr>
                  <w:color w:val="1155CC"/>
                  <w:u w:val="single"/>
                </w:rPr>
                <w:t>http://www.corestandards.org/wp-content/uploads/Appendix-A-New-Research-on-Text-Complexity.pdf#page=4</w:t>
              </w:r>
            </w:hyperlink>
            <w:r>
              <w:rPr>
                <w:color w:val="auto"/>
              </w:rPr>
              <w:t>.</w:t>
            </w:r>
            <w:r w:rsidRPr="00D21FEC">
              <w:t xml:space="preserve"> </w:t>
            </w:r>
          </w:p>
          <w:p w:rsidR="00074E12" w:rsidRPr="00D21FEC" w:rsidRDefault="00074E12" w:rsidP="00074E12">
            <w:pPr>
              <w:widowControl w:val="0"/>
              <w:spacing w:line="240" w:lineRule="auto"/>
            </w:pPr>
            <w:r w:rsidRPr="00D21FEC">
              <w:t xml:space="preserve">(National Governors Association Center for Best Practices, Council of Chief State School Officers. “Supplemental Information for Appendix A.” </w:t>
            </w:r>
            <w:r w:rsidRPr="00D21FEC">
              <w:rPr>
                <w:u w:val="single"/>
              </w:rPr>
              <w:t>Common Core State Standards</w:t>
            </w:r>
            <w:r w:rsidRPr="00D21FEC">
              <w:t>. National Governors Association Center for Best Practices, Council of Ch</w:t>
            </w:r>
            <w:r>
              <w:t>ief State School Officers, 2010,</w:t>
            </w:r>
            <w:r w:rsidRPr="00D21FEC">
              <w:t xml:space="preserve"> p. 4</w:t>
            </w:r>
            <w:r>
              <w:t>,</w:t>
            </w:r>
            <w:r w:rsidRPr="00D21FEC">
              <w:t xml:space="preserve"> </w:t>
            </w:r>
            <w:r w:rsidRPr="00074E12">
              <w:t>www.corestandards</w:t>
            </w:r>
            <w:r w:rsidRPr="00D21FEC">
              <w:t>.org/wp-content/uploads/Appendix-A-New-Research-on-Text-Complexi</w:t>
            </w:r>
            <w:r>
              <w:t>ty.pdf. Accessed 30 Aug. 2016.)</w:t>
            </w:r>
          </w:p>
        </w:tc>
      </w:tr>
    </w:tbl>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0155DA" w:rsidRDefault="000155DA"/>
    <w:p w:rsidR="008C099D" w:rsidRDefault="008C099D"/>
    <w:p w:rsidR="000155DA" w:rsidRDefault="000155DA"/>
    <w:p w:rsidR="00074E12" w:rsidRDefault="00074E12"/>
    <w:p w:rsidR="00074E12" w:rsidRDefault="00074E12"/>
    <w:p w:rsidR="00074E12" w:rsidRDefault="00074E12"/>
    <w:tbl>
      <w:tblPr>
        <w:tblStyle w:val="12"/>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30"/>
      </w:tblGrid>
      <w:tr w:rsidR="007A5018" w:rsidTr="00267CEF">
        <w:trPr>
          <w:trHeight w:val="144"/>
        </w:trPr>
        <w:tc>
          <w:tcPr>
            <w:tcW w:w="12930" w:type="dxa"/>
            <w:shd w:val="clear" w:color="auto" w:fill="B7B7B7"/>
            <w:tcMar>
              <w:top w:w="100" w:type="dxa"/>
              <w:left w:w="100" w:type="dxa"/>
              <w:bottom w:w="100" w:type="dxa"/>
              <w:right w:w="100" w:type="dxa"/>
            </w:tcMar>
          </w:tcPr>
          <w:p w:rsidR="007A5018" w:rsidRPr="00E5541C" w:rsidRDefault="007A5018" w:rsidP="00267CEF">
            <w:pPr>
              <w:widowControl w:val="0"/>
              <w:spacing w:line="240" w:lineRule="auto"/>
              <w:ind w:right="1065"/>
              <w:jc w:val="center"/>
            </w:pPr>
            <w:r>
              <w:rPr>
                <w:b/>
              </w:rPr>
              <w:lastRenderedPageBreak/>
              <w:t>Arkansas</w:t>
            </w:r>
            <w:r w:rsidRPr="00E5541C">
              <w:rPr>
                <w:b/>
              </w:rPr>
              <w:t xml:space="preserve"> Anchor Standards for Writing</w:t>
            </w:r>
          </w:p>
        </w:tc>
      </w:tr>
      <w:tr w:rsidR="007A5018" w:rsidTr="00267CEF">
        <w:trPr>
          <w:trHeight w:val="144"/>
        </w:trPr>
        <w:tc>
          <w:tcPr>
            <w:tcW w:w="12930" w:type="dxa"/>
            <w:tcMar>
              <w:top w:w="100" w:type="dxa"/>
              <w:left w:w="100" w:type="dxa"/>
              <w:bottom w:w="100" w:type="dxa"/>
              <w:right w:w="100" w:type="dxa"/>
            </w:tcMar>
          </w:tcPr>
          <w:p w:rsidR="007A5018" w:rsidRPr="00A51BDE" w:rsidRDefault="007A5018" w:rsidP="00267CEF">
            <w:pPr>
              <w:widowControl w:val="0"/>
              <w:spacing w:line="240" w:lineRule="auto"/>
              <w:ind w:right="225"/>
            </w:pPr>
            <w:r w:rsidRPr="00A51BDE">
              <w:t xml:space="preserve">The standards on the following pages define what students should understand and be able to do by the end of the grade or grade span. The grade-specific standards correspond by number to the Arkansas Anchor Standards for Writing. The Arkansas Anchor Standards and grade-specific standards are necessary complements--the former providing broad standards, the latter providing additional specificity--that together define the skills and understandings that all students must demonstrate. </w:t>
            </w:r>
          </w:p>
          <w:p w:rsidR="007A5018" w:rsidRPr="00A51BDE" w:rsidRDefault="007A5018" w:rsidP="00267CEF">
            <w:pPr>
              <w:widowControl w:val="0"/>
              <w:spacing w:line="240" w:lineRule="auto"/>
              <w:ind w:right="1065"/>
              <w:rPr>
                <w:sz w:val="4"/>
                <w:szCs w:val="4"/>
              </w:rPr>
            </w:pPr>
          </w:p>
          <w:p w:rsidR="007A5018" w:rsidRPr="00A51BDE" w:rsidRDefault="007A5018" w:rsidP="00267CEF">
            <w:pPr>
              <w:widowControl w:val="0"/>
              <w:spacing w:line="240" w:lineRule="auto"/>
            </w:pPr>
            <w:r w:rsidRPr="00A51BDE">
              <w:rPr>
                <w:b/>
              </w:rPr>
              <w:t>Text Types and Purposes</w:t>
            </w:r>
          </w:p>
          <w:p w:rsidR="007A5018" w:rsidRPr="00A51BDE" w:rsidRDefault="007A5018" w:rsidP="007A5018">
            <w:pPr>
              <w:pStyle w:val="ListParagraph"/>
              <w:numPr>
                <w:ilvl w:val="0"/>
                <w:numId w:val="21"/>
              </w:numPr>
              <w:spacing w:line="240" w:lineRule="auto"/>
            </w:pPr>
            <w:r w:rsidRPr="00A51BDE">
              <w:rPr>
                <w:highlight w:val="white"/>
              </w:rPr>
              <w:t>Write arguments to support claims when analyzing substantive topics or texts using valid reasoning and relevant, sufficient evidence.</w:t>
            </w:r>
          </w:p>
          <w:p w:rsidR="007A5018" w:rsidRPr="00A51BDE" w:rsidRDefault="007A5018" w:rsidP="007A5018">
            <w:pPr>
              <w:pStyle w:val="ListParagraph"/>
              <w:numPr>
                <w:ilvl w:val="0"/>
                <w:numId w:val="21"/>
              </w:numPr>
              <w:spacing w:line="240" w:lineRule="auto"/>
              <w:rPr>
                <w:highlight w:val="white"/>
              </w:rPr>
            </w:pPr>
            <w:r w:rsidRPr="00A51BDE">
              <w:rPr>
                <w:highlight w:val="white"/>
              </w:rPr>
              <w:t>Write informative/explanatory texts to examine and convey complex ideas and information clearly and accurately through the effective selection, organization, and analysis of content.</w:t>
            </w:r>
          </w:p>
          <w:p w:rsidR="007A5018" w:rsidRPr="00A51BDE" w:rsidRDefault="007A5018" w:rsidP="007A5018">
            <w:pPr>
              <w:pStyle w:val="ListParagraph"/>
              <w:numPr>
                <w:ilvl w:val="0"/>
                <w:numId w:val="21"/>
              </w:numPr>
              <w:spacing w:line="240" w:lineRule="auto"/>
              <w:rPr>
                <w:highlight w:val="white"/>
              </w:rPr>
            </w:pPr>
            <w:r w:rsidRPr="00A51BDE">
              <w:rPr>
                <w:highlight w:val="white"/>
              </w:rPr>
              <w:t xml:space="preserve">Write narratives to develop real or imagined experiences or events using effective technique, well-chosen details and well-structured event sequences. </w:t>
            </w:r>
          </w:p>
          <w:p w:rsidR="007A5018" w:rsidRPr="00A51BDE" w:rsidRDefault="007A5018" w:rsidP="00267CEF">
            <w:pPr>
              <w:widowControl w:val="0"/>
              <w:spacing w:line="240" w:lineRule="auto"/>
            </w:pPr>
            <w:r w:rsidRPr="00A51BDE">
              <w:rPr>
                <w:b/>
              </w:rPr>
              <w:t>Production and Distribution of Writing</w:t>
            </w:r>
          </w:p>
          <w:p w:rsidR="007A5018" w:rsidRPr="00A51BDE" w:rsidRDefault="007A5018" w:rsidP="007A5018">
            <w:pPr>
              <w:pStyle w:val="ListParagraph"/>
              <w:widowControl w:val="0"/>
              <w:numPr>
                <w:ilvl w:val="0"/>
                <w:numId w:val="21"/>
              </w:numPr>
              <w:spacing w:line="240" w:lineRule="auto"/>
            </w:pPr>
            <w:r w:rsidRPr="00A51BDE">
              <w:rPr>
                <w:color w:val="202020"/>
              </w:rPr>
              <w:t xml:space="preserve">Produce clear and coherent writing in which the development, organization, and style are appropriate to task, </w:t>
            </w:r>
          </w:p>
          <w:p w:rsidR="007A5018" w:rsidRPr="00A51BDE" w:rsidRDefault="007A5018" w:rsidP="00267CEF">
            <w:pPr>
              <w:pStyle w:val="ListParagraph"/>
              <w:widowControl w:val="0"/>
              <w:spacing w:line="240" w:lineRule="auto"/>
            </w:pPr>
            <w:proofErr w:type="gramStart"/>
            <w:r w:rsidRPr="00A51BDE">
              <w:rPr>
                <w:color w:val="202020"/>
              </w:rPr>
              <w:t>purpose</w:t>
            </w:r>
            <w:proofErr w:type="gramEnd"/>
            <w:r w:rsidRPr="00A51BDE">
              <w:rPr>
                <w:color w:val="202020"/>
              </w:rPr>
              <w:t xml:space="preserve">, and audience. </w:t>
            </w:r>
          </w:p>
          <w:p w:rsidR="007A5018" w:rsidRPr="00A51BDE" w:rsidRDefault="007A5018" w:rsidP="007A5018">
            <w:pPr>
              <w:pStyle w:val="ListParagraph"/>
              <w:widowControl w:val="0"/>
              <w:numPr>
                <w:ilvl w:val="0"/>
                <w:numId w:val="21"/>
              </w:numPr>
              <w:spacing w:line="240" w:lineRule="auto"/>
            </w:pPr>
            <w:r w:rsidRPr="00A51BDE">
              <w:t>Develop and strengthen writing as needed by planning, revising, editing, rewriting, or trying a new approach.</w:t>
            </w:r>
          </w:p>
          <w:p w:rsidR="007A5018" w:rsidRPr="00A51BDE" w:rsidRDefault="007A5018" w:rsidP="007A5018">
            <w:pPr>
              <w:pStyle w:val="ListParagraph"/>
              <w:widowControl w:val="0"/>
              <w:numPr>
                <w:ilvl w:val="0"/>
                <w:numId w:val="21"/>
              </w:numPr>
              <w:spacing w:line="240" w:lineRule="auto"/>
            </w:pPr>
            <w:r w:rsidRPr="00A51BDE">
              <w:rPr>
                <w:color w:val="202020"/>
              </w:rPr>
              <w:t>Use technology, including the Internet, to produce and publish writing and to interact and collaborate with others.</w:t>
            </w:r>
          </w:p>
          <w:p w:rsidR="007A5018" w:rsidRPr="00A51BDE" w:rsidRDefault="007A5018" w:rsidP="00267CEF">
            <w:pPr>
              <w:widowControl w:val="0"/>
              <w:spacing w:line="240" w:lineRule="auto"/>
            </w:pPr>
            <w:r w:rsidRPr="00A51BDE">
              <w:rPr>
                <w:b/>
                <w:color w:val="202020"/>
              </w:rPr>
              <w:t>Research to Build and Present Knowledge</w:t>
            </w:r>
          </w:p>
          <w:p w:rsidR="007A5018" w:rsidRPr="00A51BDE" w:rsidRDefault="007A5018" w:rsidP="007A5018">
            <w:pPr>
              <w:widowControl w:val="0"/>
              <w:numPr>
                <w:ilvl w:val="0"/>
                <w:numId w:val="22"/>
              </w:numPr>
              <w:spacing w:line="240" w:lineRule="auto"/>
              <w:contextualSpacing/>
              <w:rPr>
                <w:color w:val="202020"/>
              </w:rPr>
            </w:pPr>
            <w:r w:rsidRPr="00A51BDE">
              <w:t>Conduct short as well as more sustained research projects based on focused questions, demonstrating understanding of</w:t>
            </w:r>
          </w:p>
          <w:p w:rsidR="007A5018" w:rsidRPr="00A51BDE" w:rsidRDefault="007A5018" w:rsidP="00267CEF">
            <w:pPr>
              <w:widowControl w:val="0"/>
              <w:spacing w:line="240" w:lineRule="auto"/>
              <w:ind w:left="360"/>
              <w:contextualSpacing/>
              <w:rPr>
                <w:color w:val="202020"/>
              </w:rPr>
            </w:pPr>
            <w:r w:rsidRPr="00A51BDE">
              <w:t xml:space="preserve">      </w:t>
            </w:r>
            <w:proofErr w:type="gramStart"/>
            <w:r w:rsidRPr="00A51BDE">
              <w:t>the</w:t>
            </w:r>
            <w:proofErr w:type="gramEnd"/>
            <w:r w:rsidRPr="00A51BDE">
              <w:t xml:space="preserve"> subject under investigation.</w:t>
            </w:r>
          </w:p>
          <w:p w:rsidR="007A5018" w:rsidRPr="00A51BDE" w:rsidRDefault="007A5018" w:rsidP="007A5018">
            <w:pPr>
              <w:widowControl w:val="0"/>
              <w:numPr>
                <w:ilvl w:val="0"/>
                <w:numId w:val="22"/>
              </w:numPr>
              <w:spacing w:line="240" w:lineRule="auto"/>
              <w:contextualSpacing/>
              <w:rPr>
                <w:color w:val="202020"/>
              </w:rPr>
            </w:pPr>
            <w:r w:rsidRPr="00A51BDE">
              <w:rPr>
                <w:color w:val="202020"/>
              </w:rPr>
              <w:t>Gather relevant information from multiple print and digital sources, assess the credibility and accuracy of each source, and</w:t>
            </w:r>
          </w:p>
          <w:p w:rsidR="007A5018" w:rsidRPr="00A51BDE" w:rsidRDefault="007A5018" w:rsidP="00267CEF">
            <w:pPr>
              <w:widowControl w:val="0"/>
              <w:spacing w:line="240" w:lineRule="auto"/>
              <w:ind w:left="360"/>
              <w:contextualSpacing/>
              <w:rPr>
                <w:color w:val="202020"/>
              </w:rPr>
            </w:pPr>
            <w:r w:rsidRPr="00A51BDE">
              <w:rPr>
                <w:color w:val="202020"/>
              </w:rPr>
              <w:t xml:space="preserve">      </w:t>
            </w:r>
            <w:proofErr w:type="gramStart"/>
            <w:r w:rsidRPr="00A51BDE">
              <w:rPr>
                <w:color w:val="202020"/>
              </w:rPr>
              <w:t>integrate</w:t>
            </w:r>
            <w:proofErr w:type="gramEnd"/>
            <w:r w:rsidRPr="00A51BDE">
              <w:rPr>
                <w:color w:val="202020"/>
              </w:rPr>
              <w:t xml:space="preserve"> the information while avoiding plagiarism. </w:t>
            </w:r>
          </w:p>
          <w:p w:rsidR="007A5018" w:rsidRPr="00A51BDE" w:rsidRDefault="007A5018" w:rsidP="007A5018">
            <w:pPr>
              <w:widowControl w:val="0"/>
              <w:numPr>
                <w:ilvl w:val="0"/>
                <w:numId w:val="22"/>
              </w:numPr>
              <w:spacing w:line="240" w:lineRule="auto"/>
              <w:contextualSpacing/>
            </w:pPr>
            <w:r w:rsidRPr="00A51BDE">
              <w:t>Draw evidence from literary and/or informational texts to support analysis, reflection, research, and synthesis.</w:t>
            </w:r>
          </w:p>
          <w:p w:rsidR="007A5018" w:rsidRPr="00A51BDE" w:rsidRDefault="007A5018" w:rsidP="00267CEF">
            <w:pPr>
              <w:widowControl w:val="0"/>
              <w:spacing w:line="240" w:lineRule="auto"/>
            </w:pPr>
            <w:r w:rsidRPr="00A51BDE">
              <w:rPr>
                <w:b/>
              </w:rPr>
              <w:t>Range of Writing</w:t>
            </w:r>
          </w:p>
          <w:p w:rsidR="007A5018" w:rsidRPr="00A51BDE" w:rsidRDefault="007A5018" w:rsidP="007A5018">
            <w:pPr>
              <w:widowControl w:val="0"/>
              <w:numPr>
                <w:ilvl w:val="0"/>
                <w:numId w:val="22"/>
              </w:numPr>
              <w:spacing w:line="240" w:lineRule="auto"/>
              <w:ind w:left="720" w:hanging="360"/>
              <w:contextualSpacing/>
            </w:pPr>
            <w:r w:rsidRPr="00A51BDE">
              <w:t>Write routinely over extended time frames (time for research, reflection, and revision) and shorter time frames (a single sitting or a day or two) for a range of tasks, purposes, and audiences.</w:t>
            </w:r>
          </w:p>
        </w:tc>
      </w:tr>
      <w:tr w:rsidR="007A5018" w:rsidTr="00267CEF">
        <w:trPr>
          <w:trHeight w:val="144"/>
        </w:trPr>
        <w:tc>
          <w:tcPr>
            <w:tcW w:w="12930" w:type="dxa"/>
            <w:tcMar>
              <w:top w:w="100" w:type="dxa"/>
              <w:left w:w="100" w:type="dxa"/>
              <w:bottom w:w="100" w:type="dxa"/>
              <w:right w:w="100" w:type="dxa"/>
            </w:tcMar>
          </w:tcPr>
          <w:p w:rsidR="007A5018" w:rsidRPr="00A51BDE" w:rsidRDefault="007A5018" w:rsidP="00267CEF">
            <w:pPr>
              <w:widowControl w:val="0"/>
              <w:spacing w:line="240" w:lineRule="auto"/>
              <w:ind w:right="225"/>
              <w:jc w:val="center"/>
              <w:rPr>
                <w:b/>
              </w:rPr>
            </w:pPr>
            <w:r w:rsidRPr="00A51BDE">
              <w:rPr>
                <w:b/>
              </w:rPr>
              <w:t>Note on Range and Conte</w:t>
            </w:r>
            <w:r>
              <w:rPr>
                <w:b/>
              </w:rPr>
              <w:t>nt of Student Writing Grades 6-12</w:t>
            </w:r>
          </w:p>
          <w:p w:rsidR="007A5018" w:rsidRPr="00A51BDE" w:rsidRDefault="007A5018" w:rsidP="00267CEF">
            <w:pPr>
              <w:widowControl w:val="0"/>
              <w:spacing w:line="240" w:lineRule="auto"/>
              <w:ind w:right="225"/>
              <w:jc w:val="center"/>
              <w:rPr>
                <w:b/>
                <w:sz w:val="4"/>
                <w:szCs w:val="4"/>
              </w:rPr>
            </w:pPr>
          </w:p>
          <w:p w:rsidR="007A5018" w:rsidRPr="00A51BDE" w:rsidRDefault="007A5018" w:rsidP="00267CEF">
            <w:pPr>
              <w:widowControl w:val="0"/>
              <w:spacing w:line="240" w:lineRule="auto"/>
              <w:ind w:right="225"/>
            </w:pPr>
            <w:r w:rsidRPr="00A51BDE">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tc>
      </w:tr>
    </w:tbl>
    <w:tbl>
      <w:tblPr>
        <w:tblStyle w:val="1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550"/>
      </w:tblGrid>
      <w:tr w:rsidR="005141AF" w:rsidTr="000155DA">
        <w:trPr>
          <w:trHeight w:val="144"/>
        </w:trPr>
        <w:tc>
          <w:tcPr>
            <w:tcW w:w="12945" w:type="dxa"/>
            <w:gridSpan w:val="2"/>
            <w:shd w:val="clear" w:color="auto" w:fill="B7B7B7"/>
            <w:tcMar>
              <w:top w:w="100" w:type="dxa"/>
              <w:left w:w="100" w:type="dxa"/>
              <w:bottom w:w="100" w:type="dxa"/>
              <w:right w:w="100" w:type="dxa"/>
            </w:tcMar>
          </w:tcPr>
          <w:p w:rsidR="005141AF" w:rsidRPr="000155DA" w:rsidRDefault="0073085B" w:rsidP="00074E12">
            <w:pPr>
              <w:widowControl w:val="0"/>
              <w:spacing w:line="240" w:lineRule="auto"/>
              <w:jc w:val="center"/>
            </w:pPr>
            <w:r w:rsidRPr="000155DA">
              <w:rPr>
                <w:b/>
              </w:rPr>
              <w:lastRenderedPageBreak/>
              <w:t xml:space="preserve">Grade 6 </w:t>
            </w:r>
            <w:r w:rsidR="00637413" w:rsidRPr="000155DA">
              <w:rPr>
                <w:b/>
              </w:rPr>
              <w:t>Writing Standards</w:t>
            </w:r>
          </w:p>
        </w:tc>
      </w:tr>
      <w:tr w:rsidR="001C6C0A" w:rsidTr="000155DA">
        <w:trPr>
          <w:trHeight w:val="144"/>
        </w:trPr>
        <w:tc>
          <w:tcPr>
            <w:tcW w:w="12945" w:type="dxa"/>
            <w:gridSpan w:val="2"/>
            <w:shd w:val="clear" w:color="auto" w:fill="auto"/>
            <w:tcMar>
              <w:top w:w="100" w:type="dxa"/>
              <w:left w:w="100" w:type="dxa"/>
              <w:bottom w:w="100" w:type="dxa"/>
              <w:right w:w="100" w:type="dxa"/>
            </w:tcMar>
          </w:tcPr>
          <w:p w:rsidR="001C6C0A" w:rsidRPr="000155DA" w:rsidRDefault="001C6C0A" w:rsidP="00074E12">
            <w:pPr>
              <w:spacing w:line="240" w:lineRule="auto"/>
            </w:pPr>
            <w:r w:rsidRPr="000155DA">
              <w:t>The following standards offer a focus for writing instruction to help ensure that students</w:t>
            </w:r>
            <w:r w:rsidRPr="000155DA">
              <w:rPr>
                <w:b/>
              </w:rPr>
              <w:t xml:space="preserve"> </w:t>
            </w:r>
            <w:r w:rsidRPr="000155DA">
              <w:t xml:space="preserve">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Students advancing through the grades are expected to meet each year’s grade-specific standards and retain or further develop skills and understandings mastered in preceding grades. The expected growth in student writing ability is reflected in the standards.  </w:t>
            </w:r>
          </w:p>
        </w:tc>
      </w:tr>
      <w:tr w:rsidR="005141AF" w:rsidTr="000155DA">
        <w:trPr>
          <w:trHeight w:val="144"/>
        </w:trPr>
        <w:tc>
          <w:tcPr>
            <w:tcW w:w="12945" w:type="dxa"/>
            <w:gridSpan w:val="2"/>
            <w:shd w:val="clear" w:color="auto" w:fill="D9D9D9"/>
            <w:tcMar>
              <w:top w:w="100" w:type="dxa"/>
              <w:left w:w="100" w:type="dxa"/>
              <w:bottom w:w="100" w:type="dxa"/>
              <w:right w:w="100" w:type="dxa"/>
            </w:tcMar>
          </w:tcPr>
          <w:p w:rsidR="005141AF" w:rsidRPr="000155DA" w:rsidRDefault="00637413" w:rsidP="00074E12">
            <w:pPr>
              <w:widowControl w:val="0"/>
              <w:spacing w:line="240" w:lineRule="auto"/>
              <w:jc w:val="center"/>
            </w:pPr>
            <w:r w:rsidRPr="000155DA">
              <w:rPr>
                <w:b/>
              </w:rPr>
              <w:t>Text Types and Purposes</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rPr>
                <w:b/>
              </w:rPr>
              <w:t>W.6.1</w:t>
            </w:r>
          </w:p>
        </w:tc>
        <w:tc>
          <w:tcPr>
            <w:tcW w:w="11550"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t>Write arguments to support claims with clear reasons and relevant evidence.</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rPr>
                <w:b/>
              </w:rPr>
              <w:t>W.6.1.A</w:t>
            </w:r>
          </w:p>
        </w:tc>
        <w:tc>
          <w:tcPr>
            <w:tcW w:w="11550"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t>Introduce claim(s) and organize the reasons and evidence clearly.</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rPr>
                <w:b/>
              </w:rPr>
              <w:t>W.6.1.B</w:t>
            </w:r>
          </w:p>
        </w:tc>
        <w:tc>
          <w:tcPr>
            <w:tcW w:w="11550"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t>Support claim(s) with clear reasons and relevant evidence, using credible sources and demonstrating an understanding of the topic or text.</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rPr>
                <w:b/>
              </w:rPr>
              <w:t>W.6.1.C</w:t>
            </w:r>
          </w:p>
        </w:tc>
        <w:tc>
          <w:tcPr>
            <w:tcW w:w="11550"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t>Use words, phrases, and clauses to clarify the relationships among claim(s) and reasons.</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rPr>
                <w:b/>
              </w:rPr>
              <w:t>W.6.1.D</w:t>
            </w:r>
          </w:p>
        </w:tc>
        <w:tc>
          <w:tcPr>
            <w:tcW w:w="11550"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t>Establish and maintain a formal style.</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rPr>
                <w:b/>
              </w:rPr>
              <w:t>W.6.1.E</w:t>
            </w:r>
          </w:p>
        </w:tc>
        <w:tc>
          <w:tcPr>
            <w:tcW w:w="11550"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t>Provide a concluding statement or section that follows from the argument presented.</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rPr>
                <w:b/>
              </w:rPr>
              <w:t>W.6.2</w:t>
            </w:r>
          </w:p>
        </w:tc>
        <w:tc>
          <w:tcPr>
            <w:tcW w:w="11550" w:type="dxa"/>
            <w:shd w:val="clear" w:color="auto" w:fill="FFFFFF"/>
            <w:tcMar>
              <w:top w:w="100" w:type="dxa"/>
              <w:left w:w="100" w:type="dxa"/>
              <w:bottom w:w="100" w:type="dxa"/>
              <w:right w:w="100" w:type="dxa"/>
            </w:tcMar>
          </w:tcPr>
          <w:p w:rsidR="005141AF" w:rsidRPr="000155DA" w:rsidRDefault="00637413" w:rsidP="00074E12">
            <w:pPr>
              <w:widowControl w:val="0"/>
              <w:spacing w:line="240" w:lineRule="auto"/>
            </w:pPr>
            <w:r w:rsidRPr="000155DA">
              <w:t>Write informative/explanatory texts to examine a topic and convey ideas, concepts, and information through the selection, organization, and analysis of relevant content.</w:t>
            </w:r>
          </w:p>
        </w:tc>
      </w:tr>
      <w:tr w:rsidR="00F8502F" w:rsidTr="000155DA">
        <w:trPr>
          <w:trHeight w:val="144"/>
        </w:trPr>
        <w:tc>
          <w:tcPr>
            <w:tcW w:w="12945" w:type="dxa"/>
            <w:gridSpan w:val="2"/>
            <w:shd w:val="clear" w:color="auto" w:fill="FFFFFF"/>
            <w:tcMar>
              <w:top w:w="100" w:type="dxa"/>
              <w:left w:w="100" w:type="dxa"/>
              <w:bottom w:w="100" w:type="dxa"/>
              <w:right w:w="100" w:type="dxa"/>
            </w:tcMar>
          </w:tcPr>
          <w:p w:rsidR="00F8502F" w:rsidRPr="000155DA" w:rsidRDefault="00F8502F" w:rsidP="00074E12">
            <w:pPr>
              <w:widowControl w:val="0"/>
              <w:spacing w:line="240" w:lineRule="auto"/>
              <w:jc w:val="center"/>
              <w:rPr>
                <w:b/>
              </w:rPr>
            </w:pPr>
            <w:r w:rsidRPr="000155DA">
              <w:rPr>
                <w:b/>
              </w:rPr>
              <w:t>Teacher Note</w:t>
            </w:r>
          </w:p>
        </w:tc>
      </w:tr>
      <w:tr w:rsidR="00F8502F" w:rsidTr="000155DA">
        <w:trPr>
          <w:trHeight w:val="144"/>
        </w:trPr>
        <w:tc>
          <w:tcPr>
            <w:tcW w:w="12945" w:type="dxa"/>
            <w:gridSpan w:val="2"/>
            <w:shd w:val="clear" w:color="auto" w:fill="FFFFFF"/>
            <w:tcMar>
              <w:top w:w="100" w:type="dxa"/>
              <w:left w:w="100" w:type="dxa"/>
              <w:bottom w:w="100" w:type="dxa"/>
              <w:right w:w="100" w:type="dxa"/>
            </w:tcMar>
          </w:tcPr>
          <w:p w:rsidR="00F8502F" w:rsidRPr="000155DA" w:rsidRDefault="00F8502F" w:rsidP="00074E12">
            <w:pPr>
              <w:widowControl w:val="0"/>
              <w:spacing w:line="240" w:lineRule="auto"/>
            </w:pPr>
            <w:r w:rsidRPr="000155DA">
              <w:t>W.6.2</w:t>
            </w:r>
          </w:p>
          <w:p w:rsidR="000155DA" w:rsidRPr="000155DA" w:rsidRDefault="000155DA" w:rsidP="00074E12">
            <w:pPr>
              <w:widowControl w:val="0"/>
              <w:spacing w:line="240" w:lineRule="auto"/>
              <w:rPr>
                <w:color w:val="auto"/>
              </w:rPr>
            </w:pPr>
            <w:r w:rsidRPr="000155DA">
              <w:t xml:space="preserve">For detailed information about text types see the following link: </w:t>
            </w:r>
            <w:hyperlink r:id="rId26" w:history="1">
              <w:r w:rsidRPr="000155DA">
                <w:rPr>
                  <w:rStyle w:val="Hyperlink"/>
                </w:rPr>
                <w:t>http://www.corestandards.org/assets/Appendix_A.pdf</w:t>
              </w:r>
            </w:hyperlink>
            <w:r w:rsidRPr="000155DA">
              <w:rPr>
                <w:rStyle w:val="Hyperlink"/>
                <w:color w:val="auto"/>
                <w:u w:val="none"/>
              </w:rPr>
              <w:t>.</w:t>
            </w:r>
          </w:p>
          <w:p w:rsidR="00F8502F" w:rsidRPr="000155DA" w:rsidRDefault="000155DA" w:rsidP="00074E12">
            <w:pPr>
              <w:widowControl w:val="0"/>
              <w:spacing w:line="240" w:lineRule="auto"/>
            </w:pPr>
            <w:r w:rsidRPr="000155DA">
              <w:t xml:space="preserve">(National Governors Association Center for Best Practices, Council of Chief State School Officers. “Appendix A.” </w:t>
            </w:r>
            <w:r w:rsidRPr="000155DA">
              <w:rPr>
                <w:u w:val="single"/>
              </w:rPr>
              <w:t>Common Core State Standards</w:t>
            </w:r>
            <w:r w:rsidRPr="000155DA">
              <w:t>. National Governors Association Center for Best Practices, Council of Chief State School Officers, 2010, www.corestandards.org/assets/Appendix A. pdf. Accessed 30 Aug. 2016.)</w:t>
            </w:r>
            <w:r w:rsidRPr="00893549">
              <w:t xml:space="preserve">  </w:t>
            </w:r>
          </w:p>
        </w:tc>
      </w:tr>
    </w:tbl>
    <w:p w:rsidR="000155DA" w:rsidRDefault="000155DA"/>
    <w:p w:rsidR="00074E12" w:rsidRDefault="00074E12"/>
    <w:p w:rsidR="000155DA" w:rsidRDefault="000155DA"/>
    <w:p w:rsidR="00074E12" w:rsidRDefault="00074E12"/>
    <w:tbl>
      <w:tblPr>
        <w:tblStyle w:val="1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550"/>
      </w:tblGrid>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lastRenderedPageBreak/>
              <w:t>W.6.2.A</w:t>
            </w:r>
          </w:p>
        </w:tc>
        <w:tc>
          <w:tcPr>
            <w:tcW w:w="11550" w:type="dxa"/>
            <w:shd w:val="clear" w:color="auto" w:fill="FFFFFF"/>
            <w:tcMar>
              <w:top w:w="100" w:type="dxa"/>
              <w:left w:w="100" w:type="dxa"/>
              <w:bottom w:w="100" w:type="dxa"/>
              <w:right w:w="100" w:type="dxa"/>
            </w:tcMar>
          </w:tcPr>
          <w:p w:rsidR="005141AF" w:rsidRPr="000155DA" w:rsidRDefault="00637413" w:rsidP="003F58B4">
            <w:pPr>
              <w:widowControl w:val="0"/>
              <w:spacing w:line="240" w:lineRule="auto"/>
            </w:pPr>
            <w:r w:rsidRPr="000155DA">
              <w:t xml:space="preserve">Introduce a topic; organize ideas, concepts, and information, using strategies such as definition, classification, comparison/contrast, and cause/effect; include text features (e.g., headings), graphics (e.g., charts, tables), and </w:t>
            </w:r>
            <w:r w:rsidRPr="000155DA">
              <w:rPr>
                <w:i/>
              </w:rPr>
              <w:t>multimedia</w:t>
            </w:r>
            <w:r w:rsidRPr="000155DA">
              <w:t xml:space="preserve"> when useful to aid comprehension.</w:t>
            </w:r>
          </w:p>
        </w:tc>
      </w:tr>
      <w:tr w:rsidR="005141AF" w:rsidTr="000155DA">
        <w:trPr>
          <w:trHeight w:val="144"/>
        </w:trPr>
        <w:tc>
          <w:tcPr>
            <w:tcW w:w="12945" w:type="dxa"/>
            <w:gridSpan w:val="2"/>
            <w:shd w:val="clear" w:color="auto" w:fill="FFFFFF"/>
            <w:tcMar>
              <w:top w:w="100" w:type="dxa"/>
              <w:left w:w="100" w:type="dxa"/>
              <w:bottom w:w="100" w:type="dxa"/>
              <w:right w:w="100" w:type="dxa"/>
            </w:tcMar>
          </w:tcPr>
          <w:p w:rsidR="005141AF" w:rsidRPr="000155DA" w:rsidRDefault="00637413">
            <w:pPr>
              <w:widowControl w:val="0"/>
              <w:spacing w:line="240" w:lineRule="auto"/>
              <w:jc w:val="center"/>
            </w:pPr>
            <w:r w:rsidRPr="000155DA">
              <w:rPr>
                <w:b/>
              </w:rPr>
              <w:t>Teacher Note</w:t>
            </w:r>
          </w:p>
        </w:tc>
      </w:tr>
      <w:tr w:rsidR="005141AF" w:rsidTr="000155DA">
        <w:trPr>
          <w:trHeight w:val="144"/>
        </w:trPr>
        <w:tc>
          <w:tcPr>
            <w:tcW w:w="12945" w:type="dxa"/>
            <w:gridSpan w:val="2"/>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W.6.2.A</w:t>
            </w:r>
          </w:p>
          <w:p w:rsidR="005141AF" w:rsidRPr="000155DA" w:rsidRDefault="00637413">
            <w:pPr>
              <w:widowControl w:val="0"/>
              <w:spacing w:line="240" w:lineRule="auto"/>
            </w:pPr>
            <w:r w:rsidRPr="000155DA">
              <w:t xml:space="preserve">Multimedia </w:t>
            </w:r>
            <w:r w:rsidR="004B0CB7" w:rsidRPr="000155DA">
              <w:t>is a technique in which several media are employed such as the combining of sound, video, and text for expressing ideas.</w:t>
            </w:r>
          </w:p>
          <w:p w:rsidR="004B0CB7" w:rsidRPr="000155DA" w:rsidRDefault="004B0CB7">
            <w:pPr>
              <w:widowControl w:val="0"/>
              <w:spacing w:line="240" w:lineRule="auto"/>
            </w:pPr>
          </w:p>
          <w:p w:rsidR="005141AF" w:rsidRPr="000155DA" w:rsidRDefault="00637413">
            <w:pPr>
              <w:widowControl w:val="0"/>
              <w:spacing w:line="240" w:lineRule="auto"/>
            </w:pPr>
            <w:r w:rsidRPr="000155DA">
              <w:t>Text features should be presented in a systematic way within an aligned curriculum.</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W.6.2.B</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Develop the topic with relevant facts, definitions, concrete details, quotations, and/or other information and examples.</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W.6.2.C</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Use appropriate transitions to clarify the relationships among ideas and concepts.</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W.6.2.D</w:t>
            </w:r>
          </w:p>
        </w:tc>
        <w:tc>
          <w:tcPr>
            <w:tcW w:w="11550" w:type="dxa"/>
            <w:shd w:val="clear" w:color="auto" w:fill="FFFFFF"/>
            <w:tcMar>
              <w:top w:w="100" w:type="dxa"/>
              <w:left w:w="100" w:type="dxa"/>
              <w:bottom w:w="100" w:type="dxa"/>
              <w:right w:w="100" w:type="dxa"/>
            </w:tcMar>
          </w:tcPr>
          <w:p w:rsidR="005141AF" w:rsidRPr="000155DA" w:rsidRDefault="00637413" w:rsidP="001E5679">
            <w:pPr>
              <w:widowControl w:val="0"/>
              <w:spacing w:line="240" w:lineRule="auto"/>
            </w:pPr>
            <w:r w:rsidRPr="000155DA">
              <w:t xml:space="preserve">Use </w:t>
            </w:r>
            <w:r w:rsidRPr="000155DA">
              <w:rPr>
                <w:i/>
              </w:rPr>
              <w:t>precise language</w:t>
            </w:r>
            <w:r w:rsidRPr="000155DA">
              <w:t xml:space="preserve"> and </w:t>
            </w:r>
            <w:r w:rsidRPr="000155DA">
              <w:rPr>
                <w:i/>
              </w:rPr>
              <w:t>domain-specific</w:t>
            </w:r>
            <w:r w:rsidRPr="000155DA">
              <w:t xml:space="preserve"> </w:t>
            </w:r>
            <w:r w:rsidR="001E5679" w:rsidRPr="000155DA">
              <w:rPr>
                <w:i/>
              </w:rPr>
              <w:t>words</w:t>
            </w:r>
            <w:r w:rsidRPr="000155DA">
              <w:t xml:space="preserve"> to inform about or explain the topic.</w:t>
            </w:r>
          </w:p>
        </w:tc>
      </w:tr>
      <w:tr w:rsidR="005141AF" w:rsidTr="000155DA">
        <w:trPr>
          <w:trHeight w:val="144"/>
        </w:trPr>
        <w:tc>
          <w:tcPr>
            <w:tcW w:w="12945" w:type="dxa"/>
            <w:gridSpan w:val="2"/>
            <w:shd w:val="clear" w:color="auto" w:fill="FFFFFF"/>
            <w:tcMar>
              <w:top w:w="100" w:type="dxa"/>
              <w:left w:w="100" w:type="dxa"/>
              <w:bottom w:w="100" w:type="dxa"/>
              <w:right w:w="100" w:type="dxa"/>
            </w:tcMar>
          </w:tcPr>
          <w:p w:rsidR="005141AF" w:rsidRPr="000155DA" w:rsidRDefault="00637413">
            <w:pPr>
              <w:widowControl w:val="0"/>
              <w:spacing w:line="240" w:lineRule="auto"/>
              <w:jc w:val="center"/>
            </w:pPr>
            <w:r w:rsidRPr="000155DA">
              <w:rPr>
                <w:b/>
              </w:rPr>
              <w:t>Teacher Note</w:t>
            </w:r>
          </w:p>
        </w:tc>
      </w:tr>
      <w:tr w:rsidR="005141AF" w:rsidTr="000155DA">
        <w:trPr>
          <w:trHeight w:val="144"/>
        </w:trPr>
        <w:tc>
          <w:tcPr>
            <w:tcW w:w="12945" w:type="dxa"/>
            <w:gridSpan w:val="2"/>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W.6.2.D</w:t>
            </w:r>
          </w:p>
          <w:p w:rsidR="00C40528" w:rsidRPr="000155DA" w:rsidRDefault="00C40528">
            <w:pPr>
              <w:widowControl w:val="0"/>
              <w:spacing w:line="240" w:lineRule="auto"/>
            </w:pPr>
            <w:r w:rsidRPr="000155DA">
              <w:t>Precise language is specific and non-vague language that spells out relationships between ideas, leading readers to a desired conclusion.</w:t>
            </w:r>
          </w:p>
          <w:p w:rsidR="00C40528" w:rsidRPr="000155DA" w:rsidRDefault="00C40528">
            <w:pPr>
              <w:widowControl w:val="0"/>
              <w:spacing w:line="240" w:lineRule="auto"/>
            </w:pPr>
          </w:p>
          <w:p w:rsidR="005141AF" w:rsidRPr="000155DA" w:rsidRDefault="00637413" w:rsidP="00C40528">
            <w:pPr>
              <w:widowControl w:val="0"/>
              <w:spacing w:line="240" w:lineRule="auto"/>
            </w:pPr>
            <w:r w:rsidRPr="000155DA">
              <w:t>These standards refer to two types of vocabulary wo</w:t>
            </w:r>
            <w:r w:rsidR="00FB33C0" w:rsidRPr="000155DA">
              <w:t>rds. The terminology is based on</w:t>
            </w:r>
            <w:r w:rsidRPr="000155DA">
              <w:t xml:space="preserve"> Isabel Beck’s w</w:t>
            </w:r>
            <w:r w:rsidR="00556299" w:rsidRPr="000155DA">
              <w:t>ork. General academic words</w:t>
            </w:r>
            <w:r w:rsidR="00FB33C0" w:rsidRPr="000155DA">
              <w:t xml:space="preserve"> refers to words</w:t>
            </w:r>
            <w:r w:rsidRPr="000155DA">
              <w:t xml:space="preserve"> that can be used across the disciplines</w:t>
            </w:r>
            <w:r w:rsidR="00556299" w:rsidRPr="000155DA">
              <w:t xml:space="preserve">. </w:t>
            </w:r>
            <w:r w:rsidRPr="000155DA">
              <w:t>Domain-specific words are terms that are used within a particular discipline</w:t>
            </w:r>
            <w:r w:rsidR="00046DFA" w:rsidRPr="000155DA">
              <w:t xml:space="preserve">. </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W.6.2.E</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Establish and maintain a formal style.</w:t>
            </w:r>
          </w:p>
        </w:tc>
      </w:tr>
      <w:tr w:rsidR="005141AF"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W.6.2.F</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Provide a concluding statement or section that supports the information or explanation presented.</w:t>
            </w:r>
          </w:p>
        </w:tc>
      </w:tr>
      <w:tr w:rsidR="005141AF" w:rsidRPr="000155DA"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W.6.3</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Write narratives to develop real or imagined experiences or events using effective technique, relevant descriptive details, and well-structured event sequences.</w:t>
            </w:r>
          </w:p>
        </w:tc>
      </w:tr>
      <w:tr w:rsidR="005141AF" w:rsidRPr="000155DA"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W.6.3.A</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Engage and orient the reader by establishing a context and introducing a narrator and/or characters; organize an event sequence that unfolds naturally and logically.</w:t>
            </w:r>
          </w:p>
        </w:tc>
      </w:tr>
      <w:tr w:rsidR="005141AF" w:rsidRPr="000155DA"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lastRenderedPageBreak/>
              <w:t>W.6.3.B</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Use narrative techniques, such as dialogue, pacing, and description, to develop experiences, events, and/or characters.</w:t>
            </w:r>
          </w:p>
        </w:tc>
      </w:tr>
      <w:tr w:rsidR="005141AF" w:rsidRPr="000155DA"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W.6.3.C</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Use a variety of transition words, phrases, and clauses to convey sequence and signal shifts from one time frame or setting to another.</w:t>
            </w:r>
          </w:p>
        </w:tc>
      </w:tr>
      <w:tr w:rsidR="005141AF" w:rsidRPr="000155DA"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W.6.3.D</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Use precise words and phrases, relevant descriptive details, and sensory language to convey experiences and events.</w:t>
            </w:r>
          </w:p>
        </w:tc>
      </w:tr>
      <w:tr w:rsidR="005141AF" w:rsidRPr="000155DA" w:rsidTr="000155DA">
        <w:trPr>
          <w:trHeight w:val="144"/>
        </w:trPr>
        <w:tc>
          <w:tcPr>
            <w:tcW w:w="139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W.6.3.E</w:t>
            </w:r>
          </w:p>
        </w:tc>
        <w:tc>
          <w:tcPr>
            <w:tcW w:w="11550"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Provide a conclusion that reflects on the narrated experiences or events.</w:t>
            </w:r>
          </w:p>
        </w:tc>
      </w:tr>
    </w:tbl>
    <w:tbl>
      <w:tblPr>
        <w:tblStyle w:val="1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1925"/>
      </w:tblGrid>
      <w:tr w:rsidR="005141AF" w:rsidTr="000155DA">
        <w:trPr>
          <w:trHeight w:val="144"/>
        </w:trPr>
        <w:tc>
          <w:tcPr>
            <w:tcW w:w="12960" w:type="dxa"/>
            <w:gridSpan w:val="2"/>
            <w:shd w:val="clear" w:color="auto" w:fill="D9D9D9"/>
            <w:tcMar>
              <w:top w:w="100" w:type="dxa"/>
              <w:left w:w="100" w:type="dxa"/>
              <w:bottom w:w="100" w:type="dxa"/>
              <w:right w:w="100" w:type="dxa"/>
            </w:tcMar>
          </w:tcPr>
          <w:p w:rsidR="005141AF" w:rsidRPr="000155DA" w:rsidRDefault="00637413">
            <w:pPr>
              <w:widowControl w:val="0"/>
              <w:spacing w:line="240" w:lineRule="auto"/>
              <w:jc w:val="center"/>
            </w:pPr>
            <w:r w:rsidRPr="000155DA">
              <w:rPr>
                <w:b/>
              </w:rPr>
              <w:t>Production and Distribution of Writing</w:t>
            </w:r>
          </w:p>
        </w:tc>
      </w:tr>
      <w:tr w:rsidR="005141AF" w:rsidTr="000155DA">
        <w:trPr>
          <w:trHeight w:val="144"/>
        </w:trPr>
        <w:tc>
          <w:tcPr>
            <w:tcW w:w="103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W.6.4</w:t>
            </w:r>
          </w:p>
        </w:tc>
        <w:tc>
          <w:tcPr>
            <w:tcW w:w="1192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Produce clear and coherent writing in which the development, organization, and style are appropriate to task, purpose, and audience.</w:t>
            </w:r>
          </w:p>
        </w:tc>
      </w:tr>
      <w:tr w:rsidR="005141AF" w:rsidTr="000155DA">
        <w:trPr>
          <w:trHeight w:val="144"/>
        </w:trPr>
        <w:tc>
          <w:tcPr>
            <w:tcW w:w="12960" w:type="dxa"/>
            <w:gridSpan w:val="2"/>
            <w:shd w:val="clear" w:color="auto" w:fill="FFFFFF"/>
            <w:tcMar>
              <w:top w:w="100" w:type="dxa"/>
              <w:left w:w="100" w:type="dxa"/>
              <w:bottom w:w="100" w:type="dxa"/>
              <w:right w:w="100" w:type="dxa"/>
            </w:tcMar>
          </w:tcPr>
          <w:p w:rsidR="005141AF" w:rsidRPr="000155DA" w:rsidRDefault="00637413">
            <w:pPr>
              <w:widowControl w:val="0"/>
              <w:spacing w:line="240" w:lineRule="auto"/>
              <w:jc w:val="center"/>
            </w:pPr>
            <w:r w:rsidRPr="000155DA">
              <w:rPr>
                <w:b/>
              </w:rPr>
              <w:t>Teacher Note</w:t>
            </w:r>
          </w:p>
        </w:tc>
      </w:tr>
      <w:tr w:rsidR="005141AF" w:rsidTr="000155DA">
        <w:trPr>
          <w:trHeight w:val="144"/>
        </w:trPr>
        <w:tc>
          <w:tcPr>
            <w:tcW w:w="12960" w:type="dxa"/>
            <w:gridSpan w:val="2"/>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W.6.4</w:t>
            </w:r>
          </w:p>
          <w:p w:rsidR="005141AF" w:rsidRPr="000155DA" w:rsidRDefault="00637413">
            <w:pPr>
              <w:widowControl w:val="0"/>
              <w:spacing w:line="240" w:lineRule="auto"/>
            </w:pPr>
            <w:r w:rsidRPr="000155DA">
              <w:t>Grade-specific expectations for writing types are defined in standards W.6.1, W.6.2, and W.6.3.</w:t>
            </w:r>
          </w:p>
        </w:tc>
      </w:tr>
      <w:tr w:rsidR="005141AF" w:rsidTr="000155DA">
        <w:trPr>
          <w:trHeight w:val="144"/>
        </w:trPr>
        <w:tc>
          <w:tcPr>
            <w:tcW w:w="103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t>W.6.5</w:t>
            </w:r>
          </w:p>
        </w:tc>
        <w:tc>
          <w:tcPr>
            <w:tcW w:w="1192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 xml:space="preserve">Develop and strengthen writing as needed with some guidance and support from peers and adults, by planning, revising, editing, rewriting, or trying a new approach (e.g.  Recognize variations from </w:t>
            </w:r>
            <w:r w:rsidRPr="000155DA">
              <w:rPr>
                <w:i/>
              </w:rPr>
              <w:t>standard English</w:t>
            </w:r>
            <w:r w:rsidRPr="000155DA">
              <w:t xml:space="preserve"> in their own and o</w:t>
            </w:r>
            <w:r w:rsidR="00074E12">
              <w:t>thers' writing and speaking,</w:t>
            </w:r>
            <w:r w:rsidRPr="000155DA">
              <w:t xml:space="preserve"> identify and use strategies to improve expression in conventional language).   </w:t>
            </w:r>
          </w:p>
        </w:tc>
      </w:tr>
      <w:tr w:rsidR="005141AF" w:rsidTr="000155DA">
        <w:trPr>
          <w:trHeight w:val="144"/>
        </w:trPr>
        <w:tc>
          <w:tcPr>
            <w:tcW w:w="12960" w:type="dxa"/>
            <w:gridSpan w:val="2"/>
            <w:shd w:val="clear" w:color="auto" w:fill="FFFFFF"/>
            <w:tcMar>
              <w:top w:w="100" w:type="dxa"/>
              <w:left w:w="100" w:type="dxa"/>
              <w:bottom w:w="100" w:type="dxa"/>
              <w:right w:w="100" w:type="dxa"/>
            </w:tcMar>
          </w:tcPr>
          <w:p w:rsidR="005141AF" w:rsidRPr="000155DA" w:rsidRDefault="00637413">
            <w:pPr>
              <w:widowControl w:val="0"/>
              <w:spacing w:line="240" w:lineRule="auto"/>
              <w:jc w:val="center"/>
            </w:pPr>
            <w:r w:rsidRPr="000155DA">
              <w:rPr>
                <w:b/>
              </w:rPr>
              <w:t>Teacher Note</w:t>
            </w:r>
          </w:p>
        </w:tc>
      </w:tr>
      <w:tr w:rsidR="005141AF" w:rsidTr="000155DA">
        <w:trPr>
          <w:trHeight w:val="144"/>
        </w:trPr>
        <w:tc>
          <w:tcPr>
            <w:tcW w:w="12960" w:type="dxa"/>
            <w:gridSpan w:val="2"/>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W.6.5</w:t>
            </w:r>
          </w:p>
          <w:p w:rsidR="005141AF" w:rsidRPr="000155DA" w:rsidRDefault="00637413">
            <w:pPr>
              <w:widowControl w:val="0"/>
              <w:spacing w:line="240" w:lineRule="auto"/>
            </w:pPr>
            <w:r w:rsidRPr="000155DA">
              <w:t>Editing for conventions should demonstrate command of Language standards 1-3 up to and including Grade 6.</w:t>
            </w:r>
          </w:p>
          <w:p w:rsidR="005141AF" w:rsidRPr="000155DA" w:rsidRDefault="005141AF">
            <w:pPr>
              <w:widowControl w:val="0"/>
              <w:spacing w:line="240" w:lineRule="auto"/>
            </w:pPr>
          </w:p>
          <w:p w:rsidR="00BA6AA4" w:rsidRPr="000155DA" w:rsidRDefault="00BA6AA4" w:rsidP="00BA6AA4">
            <w:pPr>
              <w:widowControl w:val="0"/>
              <w:spacing w:line="240" w:lineRule="auto"/>
            </w:pPr>
            <w:r w:rsidRPr="000155DA">
              <w:t>Standard English is the English language in its most widely accepted form, as written and spoken by educated people in both formal and informal contexts, having universal currency while incor</w:t>
            </w:r>
            <w:r w:rsidR="0046287F">
              <w:t xml:space="preserve">porating regional differences. </w:t>
            </w:r>
            <w:r w:rsidRPr="000155DA">
              <w:t>(“</w:t>
            </w:r>
            <w:proofErr w:type="gramStart"/>
            <w:r w:rsidRPr="000155DA">
              <w:t>standard</w:t>
            </w:r>
            <w:proofErr w:type="gramEnd"/>
            <w:r w:rsidRPr="000155DA">
              <w:t xml:space="preserve"> English.” </w:t>
            </w:r>
            <w:r w:rsidRPr="000155DA">
              <w:rPr>
                <w:u w:val="single"/>
              </w:rPr>
              <w:t>Dictionary.com Unabridged</w:t>
            </w:r>
            <w:r w:rsidR="003A7853">
              <w:t>. Random House,</w:t>
            </w:r>
            <w:r w:rsidR="00804792">
              <w:t xml:space="preserve"> 2016,</w:t>
            </w:r>
            <w:r w:rsidRPr="000155DA">
              <w:t xml:space="preserve"> </w:t>
            </w:r>
            <w:r w:rsidRPr="000155DA">
              <w:rPr>
                <w:color w:val="auto"/>
              </w:rPr>
              <w:t>www.dictionary.com/browse/standard-english</w:t>
            </w:r>
            <w:r w:rsidRPr="000155DA">
              <w:t>. Accessed 30 Aug. 2016.)</w:t>
            </w:r>
          </w:p>
          <w:p w:rsidR="00C30A54" w:rsidRPr="000155DA" w:rsidRDefault="00C30A54">
            <w:pPr>
              <w:widowControl w:val="0"/>
              <w:spacing w:line="240" w:lineRule="auto"/>
              <w:ind w:right="225"/>
            </w:pPr>
          </w:p>
          <w:p w:rsidR="005141AF" w:rsidRPr="000155DA" w:rsidRDefault="00A213DD" w:rsidP="00CB2AB9">
            <w:pPr>
              <w:widowControl w:val="0"/>
              <w:spacing w:line="240" w:lineRule="auto"/>
            </w:pPr>
            <w:r>
              <w:rPr>
                <w:rFonts w:eastAsia="Times New Roman"/>
                <w:shd w:val="clear" w:color="auto" w:fill="FFFFFF"/>
              </w:rPr>
              <w:t xml:space="preserve">Formal English reflects </w:t>
            </w:r>
            <w:r w:rsidR="00CB2AB9" w:rsidRPr="000155DA">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bl>
    <w:p w:rsidR="00834B50" w:rsidRDefault="00834B50"/>
    <w:p w:rsidR="00834B50" w:rsidRDefault="00834B50"/>
    <w:tbl>
      <w:tblPr>
        <w:tblStyle w:val="1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1925"/>
      </w:tblGrid>
      <w:tr w:rsidR="005141AF" w:rsidTr="000155DA">
        <w:trPr>
          <w:trHeight w:val="144"/>
        </w:trPr>
        <w:tc>
          <w:tcPr>
            <w:tcW w:w="103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rPr>
                <w:b/>
              </w:rPr>
              <w:lastRenderedPageBreak/>
              <w:t>W.6.6</w:t>
            </w:r>
          </w:p>
        </w:tc>
        <w:tc>
          <w:tcPr>
            <w:tcW w:w="11925" w:type="dxa"/>
            <w:shd w:val="clear" w:color="auto" w:fill="FFFFFF"/>
            <w:tcMar>
              <w:top w:w="100" w:type="dxa"/>
              <w:left w:w="100" w:type="dxa"/>
              <w:bottom w:w="100" w:type="dxa"/>
              <w:right w:w="100" w:type="dxa"/>
            </w:tcMar>
          </w:tcPr>
          <w:p w:rsidR="005141AF" w:rsidRPr="000155DA" w:rsidRDefault="00637413">
            <w:pPr>
              <w:widowControl w:val="0"/>
              <w:spacing w:line="240" w:lineRule="auto"/>
            </w:pPr>
            <w:r w:rsidRPr="000155DA">
              <w:t xml:space="preserve">Use technology, including the Internet, to produce and publish writing as well as to interact and collaborate with others; demonstrate sufficient command of keyboarding skills to produce writing in a single sitting. </w:t>
            </w:r>
          </w:p>
        </w:tc>
      </w:tr>
      <w:tr w:rsidR="00A96FB6" w:rsidTr="000155DA">
        <w:trPr>
          <w:trHeight w:val="144"/>
        </w:trPr>
        <w:tc>
          <w:tcPr>
            <w:tcW w:w="12960" w:type="dxa"/>
            <w:gridSpan w:val="2"/>
            <w:shd w:val="clear" w:color="auto" w:fill="FFFFFF"/>
            <w:tcMar>
              <w:top w:w="100" w:type="dxa"/>
              <w:left w:w="100" w:type="dxa"/>
              <w:bottom w:w="100" w:type="dxa"/>
              <w:right w:w="100" w:type="dxa"/>
            </w:tcMar>
          </w:tcPr>
          <w:p w:rsidR="00A96FB6" w:rsidRPr="000155DA" w:rsidRDefault="00A96FB6" w:rsidP="00A96FB6">
            <w:pPr>
              <w:widowControl w:val="0"/>
              <w:spacing w:line="240" w:lineRule="auto"/>
              <w:jc w:val="center"/>
              <w:rPr>
                <w:b/>
              </w:rPr>
            </w:pPr>
            <w:r w:rsidRPr="000155DA">
              <w:rPr>
                <w:b/>
              </w:rPr>
              <w:t>Teacher Note</w:t>
            </w:r>
          </w:p>
        </w:tc>
      </w:tr>
      <w:tr w:rsidR="00A96FB6" w:rsidTr="000155DA">
        <w:trPr>
          <w:trHeight w:val="144"/>
        </w:trPr>
        <w:tc>
          <w:tcPr>
            <w:tcW w:w="12960" w:type="dxa"/>
            <w:gridSpan w:val="2"/>
            <w:shd w:val="clear" w:color="auto" w:fill="FFFFFF"/>
            <w:tcMar>
              <w:top w:w="100" w:type="dxa"/>
              <w:left w:w="100" w:type="dxa"/>
              <w:bottom w:w="100" w:type="dxa"/>
              <w:right w:w="100" w:type="dxa"/>
            </w:tcMar>
          </w:tcPr>
          <w:p w:rsidR="00A96FB6" w:rsidRPr="000155DA" w:rsidRDefault="00A96FB6">
            <w:pPr>
              <w:widowControl w:val="0"/>
              <w:spacing w:line="240" w:lineRule="auto"/>
            </w:pPr>
            <w:r w:rsidRPr="000155DA">
              <w:t>W.6.6</w:t>
            </w:r>
          </w:p>
          <w:p w:rsidR="00A96FB6" w:rsidRDefault="00A96FB6">
            <w:pPr>
              <w:widowControl w:val="0"/>
              <w:spacing w:line="240" w:lineRule="auto"/>
              <w:rPr>
                <w:sz w:val="24"/>
                <w:szCs w:val="24"/>
              </w:rPr>
            </w:pPr>
            <w:r w:rsidRPr="000155DA">
              <w:t>Students should be given an opportunity to write using digital tools, but not all writing has to be produced digitally.</w:t>
            </w:r>
          </w:p>
        </w:tc>
      </w:tr>
    </w:tbl>
    <w:tbl>
      <w:tblPr>
        <w:tblStyle w:val="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1790"/>
      </w:tblGrid>
      <w:tr w:rsidR="005141AF" w:rsidTr="00804792">
        <w:trPr>
          <w:trHeight w:val="144"/>
        </w:trPr>
        <w:tc>
          <w:tcPr>
            <w:tcW w:w="12945" w:type="dxa"/>
            <w:gridSpan w:val="2"/>
            <w:shd w:val="clear" w:color="auto" w:fill="D9D9D9"/>
            <w:tcMar>
              <w:top w:w="100" w:type="dxa"/>
              <w:left w:w="100" w:type="dxa"/>
              <w:bottom w:w="100" w:type="dxa"/>
              <w:right w:w="100" w:type="dxa"/>
            </w:tcMar>
          </w:tcPr>
          <w:p w:rsidR="005141AF" w:rsidRPr="00804792" w:rsidRDefault="00637413">
            <w:pPr>
              <w:widowControl w:val="0"/>
              <w:spacing w:line="240" w:lineRule="auto"/>
              <w:jc w:val="center"/>
            </w:pPr>
            <w:r w:rsidRPr="00804792">
              <w:rPr>
                <w:b/>
              </w:rPr>
              <w:t>Research to Build and Present Knowledge</w:t>
            </w:r>
          </w:p>
        </w:tc>
      </w:tr>
      <w:tr w:rsidR="005141AF" w:rsidTr="00804792">
        <w:trPr>
          <w:trHeight w:val="144"/>
        </w:trPr>
        <w:tc>
          <w:tcPr>
            <w:tcW w:w="1155" w:type="dxa"/>
            <w:shd w:val="clear" w:color="auto" w:fill="FFFFFF"/>
            <w:tcMar>
              <w:top w:w="100" w:type="dxa"/>
              <w:left w:w="100" w:type="dxa"/>
              <w:bottom w:w="100" w:type="dxa"/>
              <w:right w:w="100" w:type="dxa"/>
            </w:tcMar>
          </w:tcPr>
          <w:p w:rsidR="005141AF" w:rsidRPr="00804792" w:rsidRDefault="00637413">
            <w:pPr>
              <w:widowControl w:val="0"/>
              <w:spacing w:line="240" w:lineRule="auto"/>
            </w:pPr>
            <w:r w:rsidRPr="00804792">
              <w:rPr>
                <w:b/>
              </w:rPr>
              <w:t>W.6.7</w:t>
            </w:r>
          </w:p>
        </w:tc>
        <w:tc>
          <w:tcPr>
            <w:tcW w:w="11790" w:type="dxa"/>
            <w:shd w:val="clear" w:color="auto" w:fill="FFFFFF"/>
            <w:tcMar>
              <w:top w:w="100" w:type="dxa"/>
              <w:left w:w="100" w:type="dxa"/>
              <w:bottom w:w="100" w:type="dxa"/>
              <w:right w:w="100" w:type="dxa"/>
            </w:tcMar>
          </w:tcPr>
          <w:p w:rsidR="005141AF" w:rsidRPr="00804792" w:rsidRDefault="00637413">
            <w:pPr>
              <w:widowControl w:val="0"/>
              <w:spacing w:line="240" w:lineRule="auto"/>
            </w:pPr>
            <w:r w:rsidRPr="00804792">
              <w:t>Conduct short research projects to answer a question, drawing on several sources and refocusing the inquiry when appropriate.</w:t>
            </w:r>
          </w:p>
        </w:tc>
      </w:tr>
      <w:tr w:rsidR="005141AF" w:rsidTr="00804792">
        <w:trPr>
          <w:trHeight w:val="144"/>
        </w:trPr>
        <w:tc>
          <w:tcPr>
            <w:tcW w:w="1155" w:type="dxa"/>
            <w:shd w:val="clear" w:color="auto" w:fill="FFFFFF"/>
            <w:tcMar>
              <w:top w:w="100" w:type="dxa"/>
              <w:left w:w="100" w:type="dxa"/>
              <w:bottom w:w="100" w:type="dxa"/>
              <w:right w:w="100" w:type="dxa"/>
            </w:tcMar>
          </w:tcPr>
          <w:p w:rsidR="005141AF" w:rsidRPr="00804792" w:rsidRDefault="00637413">
            <w:pPr>
              <w:widowControl w:val="0"/>
              <w:spacing w:line="240" w:lineRule="auto"/>
            </w:pPr>
            <w:r w:rsidRPr="00804792">
              <w:rPr>
                <w:b/>
              </w:rPr>
              <w:t>W.6.8</w:t>
            </w:r>
          </w:p>
        </w:tc>
        <w:tc>
          <w:tcPr>
            <w:tcW w:w="11790" w:type="dxa"/>
            <w:shd w:val="clear" w:color="auto" w:fill="FFFFFF"/>
            <w:tcMar>
              <w:top w:w="100" w:type="dxa"/>
              <w:left w:w="100" w:type="dxa"/>
              <w:bottom w:w="100" w:type="dxa"/>
              <w:right w:w="100" w:type="dxa"/>
            </w:tcMar>
          </w:tcPr>
          <w:p w:rsidR="005141AF" w:rsidRPr="00804792" w:rsidRDefault="00637413">
            <w:pPr>
              <w:widowControl w:val="0"/>
              <w:spacing w:line="240" w:lineRule="auto"/>
            </w:pPr>
            <w:r w:rsidRPr="00804792">
              <w:t>Gather relevant information from multiple print and digital sources.</w:t>
            </w:r>
          </w:p>
          <w:p w:rsidR="005141AF" w:rsidRPr="00804792" w:rsidRDefault="00637413">
            <w:pPr>
              <w:widowControl w:val="0"/>
              <w:numPr>
                <w:ilvl w:val="0"/>
                <w:numId w:val="8"/>
              </w:numPr>
              <w:spacing w:line="240" w:lineRule="auto"/>
              <w:ind w:hanging="360"/>
              <w:contextualSpacing/>
            </w:pPr>
            <w:r w:rsidRPr="00804792">
              <w:t>Assess the credibility of each source.</w:t>
            </w:r>
          </w:p>
          <w:p w:rsidR="005141AF" w:rsidRPr="00804792" w:rsidRDefault="00637413">
            <w:pPr>
              <w:widowControl w:val="0"/>
              <w:numPr>
                <w:ilvl w:val="0"/>
                <w:numId w:val="8"/>
              </w:numPr>
              <w:spacing w:line="240" w:lineRule="auto"/>
              <w:ind w:hanging="360"/>
              <w:contextualSpacing/>
            </w:pPr>
            <w:r w:rsidRPr="00804792">
              <w:t>Quote or paraphrase the data and conclusions of others while avoiding plagiarism.</w:t>
            </w:r>
          </w:p>
          <w:p w:rsidR="005141AF" w:rsidRPr="00804792" w:rsidRDefault="00637413">
            <w:pPr>
              <w:widowControl w:val="0"/>
              <w:numPr>
                <w:ilvl w:val="0"/>
                <w:numId w:val="8"/>
              </w:numPr>
              <w:spacing w:line="240" w:lineRule="auto"/>
              <w:ind w:hanging="360"/>
              <w:contextualSpacing/>
            </w:pPr>
            <w:r w:rsidRPr="00804792">
              <w:t>Provide basic bibliographic information for sources.</w:t>
            </w:r>
          </w:p>
        </w:tc>
      </w:tr>
      <w:tr w:rsidR="005141AF" w:rsidTr="00804792">
        <w:trPr>
          <w:trHeight w:val="144"/>
        </w:trPr>
        <w:tc>
          <w:tcPr>
            <w:tcW w:w="1155" w:type="dxa"/>
            <w:shd w:val="clear" w:color="auto" w:fill="FFFFFF"/>
            <w:tcMar>
              <w:top w:w="100" w:type="dxa"/>
              <w:left w:w="100" w:type="dxa"/>
              <w:bottom w:w="100" w:type="dxa"/>
              <w:right w:w="100" w:type="dxa"/>
            </w:tcMar>
          </w:tcPr>
          <w:p w:rsidR="005141AF" w:rsidRPr="00804792" w:rsidRDefault="00637413">
            <w:pPr>
              <w:widowControl w:val="0"/>
              <w:spacing w:line="240" w:lineRule="auto"/>
            </w:pPr>
            <w:r w:rsidRPr="00804792">
              <w:rPr>
                <w:b/>
              </w:rPr>
              <w:t>W.6.9</w:t>
            </w:r>
          </w:p>
        </w:tc>
        <w:tc>
          <w:tcPr>
            <w:tcW w:w="11790" w:type="dxa"/>
            <w:shd w:val="clear" w:color="auto" w:fill="FFFFFF"/>
            <w:tcMar>
              <w:top w:w="100" w:type="dxa"/>
              <w:left w:w="100" w:type="dxa"/>
              <w:bottom w:w="100" w:type="dxa"/>
              <w:right w:w="100" w:type="dxa"/>
            </w:tcMar>
          </w:tcPr>
          <w:p w:rsidR="005141AF" w:rsidRPr="00804792" w:rsidRDefault="00637413">
            <w:pPr>
              <w:widowControl w:val="0"/>
              <w:spacing w:line="240" w:lineRule="auto"/>
            </w:pPr>
            <w:r w:rsidRPr="00804792">
              <w:t>Draw evidence from literary and/or informational texts to support analysis, reflection, and research.</w:t>
            </w:r>
          </w:p>
        </w:tc>
      </w:tr>
      <w:tr w:rsidR="005141AF" w:rsidTr="00804792">
        <w:trPr>
          <w:trHeight w:val="144"/>
        </w:trPr>
        <w:tc>
          <w:tcPr>
            <w:tcW w:w="1155" w:type="dxa"/>
            <w:shd w:val="clear" w:color="auto" w:fill="FFFFFF"/>
            <w:tcMar>
              <w:top w:w="100" w:type="dxa"/>
              <w:left w:w="100" w:type="dxa"/>
              <w:bottom w:w="100" w:type="dxa"/>
              <w:right w:w="100" w:type="dxa"/>
            </w:tcMar>
          </w:tcPr>
          <w:p w:rsidR="005141AF" w:rsidRPr="00804792" w:rsidRDefault="00637413">
            <w:pPr>
              <w:widowControl w:val="0"/>
              <w:spacing w:line="240" w:lineRule="auto"/>
            </w:pPr>
            <w:r w:rsidRPr="00804792">
              <w:rPr>
                <w:b/>
              </w:rPr>
              <w:t>W.6.9.A</w:t>
            </w:r>
          </w:p>
        </w:tc>
        <w:tc>
          <w:tcPr>
            <w:tcW w:w="11790" w:type="dxa"/>
            <w:shd w:val="clear" w:color="auto" w:fill="FFFFFF"/>
            <w:tcMar>
              <w:top w:w="100" w:type="dxa"/>
              <w:left w:w="100" w:type="dxa"/>
              <w:bottom w:w="100" w:type="dxa"/>
              <w:right w:w="100" w:type="dxa"/>
            </w:tcMar>
          </w:tcPr>
          <w:p w:rsidR="005141AF" w:rsidRPr="00804792" w:rsidRDefault="00637413" w:rsidP="00D717E2">
            <w:pPr>
              <w:widowControl w:val="0"/>
              <w:spacing w:line="240" w:lineRule="auto"/>
            </w:pPr>
            <w:r w:rsidRPr="00804792">
              <w:t>Apply Grade 6 Reading standards to literature</w:t>
            </w:r>
            <w:r w:rsidR="00D717E2">
              <w:t>.</w:t>
            </w:r>
          </w:p>
        </w:tc>
      </w:tr>
      <w:tr w:rsidR="000E4C9C" w:rsidTr="00804792">
        <w:trPr>
          <w:trHeight w:val="144"/>
        </w:trPr>
        <w:tc>
          <w:tcPr>
            <w:tcW w:w="12945" w:type="dxa"/>
            <w:gridSpan w:val="2"/>
            <w:shd w:val="clear" w:color="auto" w:fill="FFFFFF"/>
            <w:tcMar>
              <w:top w:w="100" w:type="dxa"/>
              <w:left w:w="100" w:type="dxa"/>
              <w:bottom w:w="100" w:type="dxa"/>
              <w:right w:w="100" w:type="dxa"/>
            </w:tcMar>
          </w:tcPr>
          <w:p w:rsidR="000E4C9C" w:rsidRPr="00804792" w:rsidRDefault="000E4C9C" w:rsidP="000E4C9C">
            <w:pPr>
              <w:widowControl w:val="0"/>
              <w:spacing w:line="240" w:lineRule="auto"/>
              <w:jc w:val="center"/>
              <w:rPr>
                <w:b/>
              </w:rPr>
            </w:pPr>
            <w:r w:rsidRPr="00804792">
              <w:rPr>
                <w:b/>
              </w:rPr>
              <w:t>Teacher Note</w:t>
            </w:r>
          </w:p>
        </w:tc>
      </w:tr>
      <w:tr w:rsidR="000E4C9C" w:rsidTr="00804792">
        <w:trPr>
          <w:trHeight w:val="144"/>
        </w:trPr>
        <w:tc>
          <w:tcPr>
            <w:tcW w:w="12945" w:type="dxa"/>
            <w:gridSpan w:val="2"/>
            <w:shd w:val="clear" w:color="auto" w:fill="FFFFFF"/>
            <w:tcMar>
              <w:top w:w="100" w:type="dxa"/>
              <w:left w:w="100" w:type="dxa"/>
              <w:bottom w:w="100" w:type="dxa"/>
              <w:right w:w="100" w:type="dxa"/>
            </w:tcMar>
          </w:tcPr>
          <w:p w:rsidR="000E4C9C" w:rsidRPr="00804792" w:rsidRDefault="000E4C9C">
            <w:pPr>
              <w:widowControl w:val="0"/>
              <w:spacing w:line="240" w:lineRule="auto"/>
            </w:pPr>
            <w:r w:rsidRPr="00804792">
              <w:t>W.6.9.A</w:t>
            </w:r>
          </w:p>
          <w:p w:rsidR="000E4C9C" w:rsidRPr="00804792" w:rsidRDefault="000E4C9C">
            <w:pPr>
              <w:widowControl w:val="0"/>
              <w:spacing w:line="240" w:lineRule="auto"/>
            </w:pPr>
            <w:r w:rsidRPr="00804792">
              <w:t xml:space="preserve">Theme is a main idea or an underlying meaning of a literary work that may be stated directly or indirectly. </w:t>
            </w:r>
          </w:p>
        </w:tc>
      </w:tr>
      <w:tr w:rsidR="005141AF" w:rsidTr="00804792">
        <w:trPr>
          <w:trHeight w:val="144"/>
        </w:trPr>
        <w:tc>
          <w:tcPr>
            <w:tcW w:w="1155" w:type="dxa"/>
            <w:shd w:val="clear" w:color="auto" w:fill="FFFFFF"/>
            <w:tcMar>
              <w:top w:w="100" w:type="dxa"/>
              <w:left w:w="100" w:type="dxa"/>
              <w:bottom w:w="100" w:type="dxa"/>
              <w:right w:w="100" w:type="dxa"/>
            </w:tcMar>
          </w:tcPr>
          <w:p w:rsidR="005141AF" w:rsidRPr="00804792" w:rsidRDefault="00637413">
            <w:pPr>
              <w:widowControl w:val="0"/>
              <w:spacing w:line="240" w:lineRule="auto"/>
            </w:pPr>
            <w:r w:rsidRPr="00804792">
              <w:rPr>
                <w:b/>
              </w:rPr>
              <w:t>W.6.9.B</w:t>
            </w:r>
          </w:p>
        </w:tc>
        <w:tc>
          <w:tcPr>
            <w:tcW w:w="11790" w:type="dxa"/>
            <w:shd w:val="clear" w:color="auto" w:fill="FFFFFF"/>
            <w:tcMar>
              <w:top w:w="100" w:type="dxa"/>
              <w:left w:w="100" w:type="dxa"/>
              <w:bottom w:w="100" w:type="dxa"/>
              <w:right w:w="100" w:type="dxa"/>
            </w:tcMar>
          </w:tcPr>
          <w:p w:rsidR="005141AF" w:rsidRPr="00804792" w:rsidRDefault="00637413" w:rsidP="00D717E2">
            <w:pPr>
              <w:widowControl w:val="0"/>
              <w:spacing w:line="240" w:lineRule="auto"/>
            </w:pPr>
            <w:r w:rsidRPr="00804792">
              <w:t>Apply Grade 6 Reading standards to informational texts</w:t>
            </w:r>
            <w:r w:rsidR="00D717E2">
              <w:t>.</w:t>
            </w:r>
          </w:p>
        </w:tc>
      </w:tr>
    </w:tbl>
    <w:tbl>
      <w:tblPr>
        <w:tblStyle w:val="8"/>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1790"/>
      </w:tblGrid>
      <w:tr w:rsidR="00804792" w:rsidTr="00804792">
        <w:trPr>
          <w:trHeight w:val="144"/>
        </w:trPr>
        <w:tc>
          <w:tcPr>
            <w:tcW w:w="12945" w:type="dxa"/>
            <w:gridSpan w:val="2"/>
            <w:shd w:val="clear" w:color="auto" w:fill="D9D9D9"/>
            <w:tcMar>
              <w:top w:w="100" w:type="dxa"/>
              <w:left w:w="100" w:type="dxa"/>
              <w:bottom w:w="100" w:type="dxa"/>
              <w:right w:w="100" w:type="dxa"/>
            </w:tcMar>
          </w:tcPr>
          <w:p w:rsidR="00804792" w:rsidRPr="00804792" w:rsidRDefault="00804792">
            <w:pPr>
              <w:widowControl w:val="0"/>
              <w:spacing w:line="240" w:lineRule="auto"/>
              <w:jc w:val="center"/>
            </w:pPr>
            <w:r w:rsidRPr="00804792">
              <w:rPr>
                <w:b/>
              </w:rPr>
              <w:t>Range of Writing</w:t>
            </w:r>
          </w:p>
        </w:tc>
      </w:tr>
      <w:tr w:rsidR="00804792" w:rsidTr="00804792">
        <w:trPr>
          <w:trHeight w:val="144"/>
        </w:trPr>
        <w:tc>
          <w:tcPr>
            <w:tcW w:w="1155" w:type="dxa"/>
            <w:shd w:val="clear" w:color="auto" w:fill="FFFFFF"/>
            <w:tcMar>
              <w:top w:w="100" w:type="dxa"/>
              <w:left w:w="100" w:type="dxa"/>
              <w:bottom w:w="100" w:type="dxa"/>
              <w:right w:w="100" w:type="dxa"/>
            </w:tcMar>
          </w:tcPr>
          <w:p w:rsidR="00804792" w:rsidRPr="00804792" w:rsidRDefault="00804792">
            <w:pPr>
              <w:widowControl w:val="0"/>
              <w:spacing w:line="240" w:lineRule="auto"/>
            </w:pPr>
            <w:r w:rsidRPr="00804792">
              <w:rPr>
                <w:b/>
              </w:rPr>
              <w:t>W.6.10</w:t>
            </w:r>
          </w:p>
        </w:tc>
        <w:tc>
          <w:tcPr>
            <w:tcW w:w="11790" w:type="dxa"/>
            <w:shd w:val="clear" w:color="auto" w:fill="FFFFFF"/>
            <w:tcMar>
              <w:top w:w="100" w:type="dxa"/>
              <w:left w:w="100" w:type="dxa"/>
              <w:bottom w:w="100" w:type="dxa"/>
              <w:right w:w="100" w:type="dxa"/>
            </w:tcMar>
          </w:tcPr>
          <w:p w:rsidR="00804792" w:rsidRPr="00804792" w:rsidRDefault="00804792" w:rsidP="009B6E77">
            <w:r w:rsidRPr="00804792">
              <w:t>Write routinely over extended time frames, time for</w:t>
            </w:r>
          </w:p>
          <w:p w:rsidR="00804792" w:rsidRPr="00804792" w:rsidRDefault="00804792" w:rsidP="009B6E77">
            <w:pPr>
              <w:pStyle w:val="ListParagraph"/>
              <w:numPr>
                <w:ilvl w:val="0"/>
                <w:numId w:val="16"/>
              </w:numPr>
            </w:pPr>
            <w:r w:rsidRPr="00804792">
              <w:t>research</w:t>
            </w:r>
          </w:p>
          <w:p w:rsidR="00804792" w:rsidRPr="00804792" w:rsidRDefault="00804792" w:rsidP="009B6E77">
            <w:pPr>
              <w:pStyle w:val="ListParagraph"/>
              <w:numPr>
                <w:ilvl w:val="0"/>
                <w:numId w:val="16"/>
              </w:numPr>
            </w:pPr>
            <w:r w:rsidRPr="00804792">
              <w:t>reflection</w:t>
            </w:r>
          </w:p>
          <w:p w:rsidR="00804792" w:rsidRPr="00804792" w:rsidRDefault="00804792" w:rsidP="009B6E77">
            <w:pPr>
              <w:pStyle w:val="ListParagraph"/>
              <w:numPr>
                <w:ilvl w:val="0"/>
                <w:numId w:val="16"/>
              </w:numPr>
            </w:pPr>
            <w:r w:rsidRPr="00804792">
              <w:t>revision</w:t>
            </w:r>
          </w:p>
          <w:p w:rsidR="00804792" w:rsidRPr="00804792" w:rsidRDefault="00804792" w:rsidP="009B6E77">
            <w:pPr>
              <w:widowControl w:val="0"/>
              <w:spacing w:line="240" w:lineRule="auto"/>
            </w:pPr>
            <w:proofErr w:type="gramStart"/>
            <w:r w:rsidRPr="00804792">
              <w:t>and</w:t>
            </w:r>
            <w:proofErr w:type="gramEnd"/>
            <w:r w:rsidRPr="00804792">
              <w:t xml:space="preserve"> shorter time frames (e.g., a single sitting or a day or two) for a range of discipline-specific tasks, purposes, and audiences.</w:t>
            </w:r>
          </w:p>
        </w:tc>
      </w:tr>
    </w:tbl>
    <w:p w:rsidR="005141AF" w:rsidRDefault="00637413">
      <w:r>
        <w:br w:type="page"/>
      </w:r>
    </w:p>
    <w:tbl>
      <w:tblPr>
        <w:tblStyle w:val="71"/>
        <w:tblW w:w="129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5"/>
      </w:tblGrid>
      <w:tr w:rsidR="003A7853" w:rsidRPr="003A7853" w:rsidTr="00267CEF">
        <w:trPr>
          <w:trHeight w:val="144"/>
        </w:trPr>
        <w:tc>
          <w:tcPr>
            <w:tcW w:w="12975" w:type="dxa"/>
            <w:shd w:val="clear" w:color="auto" w:fill="B7B7B7"/>
            <w:tcMar>
              <w:top w:w="100" w:type="dxa"/>
              <w:left w:w="100" w:type="dxa"/>
              <w:bottom w:w="100" w:type="dxa"/>
              <w:right w:w="100" w:type="dxa"/>
            </w:tcMar>
          </w:tcPr>
          <w:p w:rsidR="003A7853" w:rsidRPr="003A7853" w:rsidRDefault="003A7853" w:rsidP="003A7853">
            <w:pPr>
              <w:widowControl w:val="0"/>
              <w:spacing w:line="240" w:lineRule="auto"/>
              <w:ind w:right="1065"/>
              <w:jc w:val="center"/>
            </w:pPr>
            <w:r w:rsidRPr="003A7853">
              <w:rPr>
                <w:b/>
              </w:rPr>
              <w:lastRenderedPageBreak/>
              <w:t>Arkansas Anchor Standards for Speaking and Listening</w:t>
            </w:r>
          </w:p>
        </w:tc>
      </w:tr>
      <w:tr w:rsidR="003A7853" w:rsidRPr="003A7853" w:rsidTr="00267CEF">
        <w:trPr>
          <w:trHeight w:val="144"/>
        </w:trPr>
        <w:tc>
          <w:tcPr>
            <w:tcW w:w="12975" w:type="dxa"/>
            <w:tcMar>
              <w:top w:w="100" w:type="dxa"/>
              <w:left w:w="100" w:type="dxa"/>
              <w:bottom w:w="100" w:type="dxa"/>
              <w:right w:w="100" w:type="dxa"/>
            </w:tcMar>
          </w:tcPr>
          <w:p w:rsidR="003A7853" w:rsidRPr="003A7853" w:rsidRDefault="003A7853" w:rsidP="003A7853">
            <w:pPr>
              <w:widowControl w:val="0"/>
              <w:spacing w:line="240" w:lineRule="auto"/>
              <w:ind w:right="225"/>
            </w:pPr>
            <w:r w:rsidRPr="003A7853">
              <w:t xml:space="preserve">The standards on the following pages define what students should understand and be able to do by the end of the grade or grade span. The grade-specific standards correspond by number to the Arkansas Anchor Standards for Speaking and Listening.  The Arkansas Anchor Standards and grade-specific standards are necessary complements--the former providing broad standards, the latter providing additional specificity--that together define the skills and understandings that all students must demonstrate. </w:t>
            </w:r>
          </w:p>
          <w:p w:rsidR="003A7853" w:rsidRPr="003A7853" w:rsidRDefault="003A7853" w:rsidP="003A7853">
            <w:pPr>
              <w:widowControl w:val="0"/>
              <w:spacing w:line="240" w:lineRule="auto"/>
              <w:ind w:right="1065"/>
            </w:pPr>
          </w:p>
          <w:p w:rsidR="003A7853" w:rsidRPr="003A7853" w:rsidRDefault="003A7853" w:rsidP="003A7853">
            <w:pPr>
              <w:widowControl w:val="0"/>
              <w:spacing w:line="240" w:lineRule="auto"/>
            </w:pPr>
            <w:r w:rsidRPr="003A7853">
              <w:rPr>
                <w:b/>
              </w:rPr>
              <w:t>Comprehension and Collaboration</w:t>
            </w:r>
          </w:p>
          <w:p w:rsidR="003A7853" w:rsidRPr="003A7853" w:rsidRDefault="003A7853" w:rsidP="003A7853">
            <w:pPr>
              <w:numPr>
                <w:ilvl w:val="0"/>
                <w:numId w:val="24"/>
              </w:numPr>
              <w:spacing w:line="240" w:lineRule="auto"/>
              <w:ind w:hanging="360"/>
              <w:contextualSpacing/>
            </w:pPr>
            <w:r w:rsidRPr="003A7853">
              <w:rPr>
                <w:highlight w:val="white"/>
              </w:rPr>
              <w:t>Prepare for and participate effectively in a range of conversations and collaborations with diverse partners, building on others' ideas and expressing their own clearly and persuasively.</w:t>
            </w:r>
          </w:p>
          <w:p w:rsidR="003A7853" w:rsidRPr="003A7853" w:rsidRDefault="003A7853" w:rsidP="003A7853">
            <w:pPr>
              <w:numPr>
                <w:ilvl w:val="0"/>
                <w:numId w:val="24"/>
              </w:numPr>
              <w:spacing w:line="240" w:lineRule="auto"/>
              <w:ind w:hanging="360"/>
              <w:contextualSpacing/>
              <w:rPr>
                <w:highlight w:val="white"/>
              </w:rPr>
            </w:pPr>
            <w:r w:rsidRPr="003A7853">
              <w:rPr>
                <w:highlight w:val="white"/>
              </w:rPr>
              <w:t xml:space="preserve">Integrate and evaluate information presented in diverse media such as visual, quantitative, and oral. </w:t>
            </w:r>
          </w:p>
          <w:p w:rsidR="003A7853" w:rsidRPr="003A7853" w:rsidRDefault="003A7853" w:rsidP="003A7853">
            <w:pPr>
              <w:numPr>
                <w:ilvl w:val="0"/>
                <w:numId w:val="24"/>
              </w:numPr>
              <w:spacing w:line="240" w:lineRule="auto"/>
              <w:ind w:hanging="360"/>
              <w:contextualSpacing/>
              <w:rPr>
                <w:highlight w:val="white"/>
              </w:rPr>
            </w:pPr>
            <w:r w:rsidRPr="003A7853">
              <w:rPr>
                <w:highlight w:val="white"/>
              </w:rPr>
              <w:t xml:space="preserve">Evaluate a speaker’s perspective, reasoning, and use of evidence and rhetoric. </w:t>
            </w:r>
          </w:p>
          <w:p w:rsidR="003A7853" w:rsidRPr="003A7853" w:rsidRDefault="003A7853" w:rsidP="003A7853">
            <w:pPr>
              <w:widowControl w:val="0"/>
              <w:spacing w:line="240" w:lineRule="auto"/>
            </w:pPr>
            <w:r w:rsidRPr="003A7853">
              <w:rPr>
                <w:b/>
              </w:rPr>
              <w:t>Presentation of Knowledge and Ideas</w:t>
            </w:r>
          </w:p>
          <w:p w:rsidR="003A7853" w:rsidRPr="003A7853" w:rsidRDefault="003A7853" w:rsidP="003A7853">
            <w:pPr>
              <w:numPr>
                <w:ilvl w:val="0"/>
                <w:numId w:val="23"/>
              </w:numPr>
              <w:spacing w:line="240" w:lineRule="auto"/>
              <w:ind w:hanging="360"/>
              <w:contextualSpacing/>
            </w:pPr>
            <w:r w:rsidRPr="003A7853">
              <w:rPr>
                <w:highlight w:val="white"/>
              </w:rPr>
              <w:t xml:space="preserve">Present information, findings, and supporting evidence with organization, development, and style appropriate to task, purpose, and audience so that listeners can follow the line of reasoning. </w:t>
            </w:r>
          </w:p>
          <w:p w:rsidR="003A7853" w:rsidRPr="003A7853" w:rsidRDefault="003A7853" w:rsidP="003A7853">
            <w:pPr>
              <w:numPr>
                <w:ilvl w:val="0"/>
                <w:numId w:val="23"/>
              </w:numPr>
              <w:spacing w:line="240" w:lineRule="auto"/>
              <w:ind w:hanging="360"/>
              <w:contextualSpacing/>
              <w:rPr>
                <w:color w:val="202020"/>
              </w:rPr>
            </w:pPr>
            <w:r w:rsidRPr="003A7853">
              <w:rPr>
                <w:color w:val="202020"/>
              </w:rPr>
              <w:t>Make strategic use of digital media and visual displays of data to express information and enhance understanding of presentations.</w:t>
            </w:r>
          </w:p>
          <w:p w:rsidR="003A7853" w:rsidRPr="003A7853" w:rsidRDefault="003A7853" w:rsidP="003A7853">
            <w:pPr>
              <w:numPr>
                <w:ilvl w:val="0"/>
                <w:numId w:val="23"/>
              </w:numPr>
              <w:spacing w:line="240" w:lineRule="auto"/>
              <w:ind w:hanging="360"/>
              <w:contextualSpacing/>
            </w:pPr>
            <w:r w:rsidRPr="003A7853">
              <w:rPr>
                <w:color w:val="202020"/>
              </w:rPr>
              <w:t xml:space="preserve">Adapt speech to a variety of contexts and communicative tasks, demonstrating command of formal English when indicated or appropriate. </w:t>
            </w:r>
          </w:p>
        </w:tc>
      </w:tr>
      <w:tr w:rsidR="003A7853" w:rsidRPr="003A7853" w:rsidTr="00267CEF">
        <w:trPr>
          <w:trHeight w:val="144"/>
        </w:trPr>
        <w:tc>
          <w:tcPr>
            <w:tcW w:w="12975" w:type="dxa"/>
            <w:tcMar>
              <w:top w:w="100" w:type="dxa"/>
              <w:left w:w="100" w:type="dxa"/>
              <w:bottom w:w="100" w:type="dxa"/>
              <w:right w:w="100" w:type="dxa"/>
            </w:tcMar>
          </w:tcPr>
          <w:p w:rsidR="00240B25" w:rsidRPr="00B73252" w:rsidRDefault="00240B25" w:rsidP="00240B25">
            <w:pPr>
              <w:widowControl w:val="0"/>
              <w:spacing w:line="240" w:lineRule="auto"/>
              <w:ind w:right="225"/>
              <w:jc w:val="center"/>
            </w:pPr>
            <w:r w:rsidRPr="00B73252">
              <w:rPr>
                <w:b/>
              </w:rPr>
              <w:t>Note on Range and Content of Student Speaking and Listening Grades 6-12</w:t>
            </w:r>
          </w:p>
          <w:p w:rsidR="00240B25" w:rsidRPr="00B73252" w:rsidRDefault="00240B25" w:rsidP="00240B25">
            <w:pPr>
              <w:widowControl w:val="0"/>
              <w:spacing w:line="240" w:lineRule="auto"/>
              <w:ind w:right="225"/>
            </w:pPr>
          </w:p>
          <w:p w:rsidR="00240B25" w:rsidRPr="00B73252" w:rsidRDefault="00240B25" w:rsidP="00240B25">
            <w:pPr>
              <w:widowControl w:val="0"/>
              <w:spacing w:line="240" w:lineRule="auto"/>
              <w:ind w:right="225"/>
            </w:pPr>
            <w:r w:rsidRPr="00B73252">
              <w:t>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w:t>
            </w:r>
          </w:p>
          <w:p w:rsidR="00240B25" w:rsidRPr="00B73252" w:rsidRDefault="00240B25" w:rsidP="00240B25">
            <w:pPr>
              <w:widowControl w:val="0"/>
              <w:spacing w:line="240" w:lineRule="auto"/>
              <w:ind w:right="225"/>
            </w:pPr>
          </w:p>
          <w:p w:rsidR="003A7853" w:rsidRPr="003A7853" w:rsidRDefault="00240B25" w:rsidP="00240B25">
            <w:pPr>
              <w:widowControl w:val="0"/>
              <w:spacing w:line="240" w:lineRule="auto"/>
              <w:ind w:right="225"/>
            </w:pPr>
            <w:r w:rsidRPr="00B73252">
              <w:t>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w:t>
            </w:r>
          </w:p>
        </w:tc>
      </w:tr>
    </w:tbl>
    <w:p w:rsidR="005141AF" w:rsidRDefault="005141AF">
      <w:pPr>
        <w:ind w:right="-180"/>
      </w:pPr>
    </w:p>
    <w:p w:rsidR="00804792" w:rsidRDefault="00804792"/>
    <w:p w:rsidR="00804792" w:rsidRDefault="00804792"/>
    <w:tbl>
      <w:tblPr>
        <w:tblStyle w:val="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40"/>
      </w:tblGrid>
      <w:tr w:rsidR="005141AF" w:rsidRPr="000C7B7C" w:rsidTr="000C7B7C">
        <w:trPr>
          <w:trHeight w:val="144"/>
        </w:trPr>
        <w:tc>
          <w:tcPr>
            <w:tcW w:w="12960" w:type="dxa"/>
            <w:gridSpan w:val="2"/>
            <w:shd w:val="clear" w:color="auto" w:fill="B7B7B7"/>
            <w:tcMar>
              <w:top w:w="100" w:type="dxa"/>
              <w:left w:w="100" w:type="dxa"/>
              <w:bottom w:w="100" w:type="dxa"/>
              <w:right w:w="100" w:type="dxa"/>
            </w:tcMar>
          </w:tcPr>
          <w:p w:rsidR="005141AF" w:rsidRPr="000C7B7C" w:rsidRDefault="0073085B">
            <w:pPr>
              <w:widowControl w:val="0"/>
              <w:spacing w:line="240" w:lineRule="auto"/>
              <w:jc w:val="center"/>
            </w:pPr>
            <w:r w:rsidRPr="000C7B7C">
              <w:rPr>
                <w:b/>
              </w:rPr>
              <w:lastRenderedPageBreak/>
              <w:t xml:space="preserve">Grade 6 </w:t>
            </w:r>
            <w:r w:rsidR="00637413" w:rsidRPr="000C7B7C">
              <w:rPr>
                <w:b/>
              </w:rPr>
              <w:t>Speaking and Listening Standards</w:t>
            </w:r>
          </w:p>
        </w:tc>
      </w:tr>
      <w:tr w:rsidR="00052449" w:rsidRPr="000C7B7C" w:rsidTr="000C7B7C">
        <w:trPr>
          <w:trHeight w:val="144"/>
        </w:trPr>
        <w:tc>
          <w:tcPr>
            <w:tcW w:w="12960" w:type="dxa"/>
            <w:gridSpan w:val="2"/>
            <w:shd w:val="clear" w:color="auto" w:fill="auto"/>
            <w:tcMar>
              <w:top w:w="100" w:type="dxa"/>
              <w:left w:w="100" w:type="dxa"/>
              <w:bottom w:w="100" w:type="dxa"/>
              <w:right w:w="100" w:type="dxa"/>
            </w:tcMar>
          </w:tcPr>
          <w:p w:rsidR="00052449" w:rsidRPr="000C7B7C" w:rsidRDefault="00052449" w:rsidP="00052449">
            <w:pPr>
              <w:widowControl w:val="0"/>
              <w:spacing w:line="240" w:lineRule="auto"/>
              <w:rPr>
                <w:b/>
              </w:rPr>
            </w:pPr>
            <w:r w:rsidRPr="000C7B7C">
              <w:t>The following standards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w:t>
            </w:r>
          </w:p>
        </w:tc>
      </w:tr>
      <w:tr w:rsidR="005141AF" w:rsidRPr="000C7B7C" w:rsidTr="000C7B7C">
        <w:trPr>
          <w:trHeight w:val="144"/>
        </w:trPr>
        <w:tc>
          <w:tcPr>
            <w:tcW w:w="12960" w:type="dxa"/>
            <w:gridSpan w:val="2"/>
            <w:shd w:val="clear" w:color="auto" w:fill="D9D9D9"/>
            <w:tcMar>
              <w:top w:w="100" w:type="dxa"/>
              <w:left w:w="100" w:type="dxa"/>
              <w:bottom w:w="100" w:type="dxa"/>
              <w:right w:w="100" w:type="dxa"/>
            </w:tcMar>
          </w:tcPr>
          <w:p w:rsidR="005141AF" w:rsidRPr="000C7B7C" w:rsidRDefault="00637413">
            <w:pPr>
              <w:widowControl w:val="0"/>
              <w:spacing w:line="240" w:lineRule="auto"/>
              <w:jc w:val="center"/>
            </w:pPr>
            <w:r w:rsidRPr="000C7B7C">
              <w:rPr>
                <w:b/>
              </w:rPr>
              <w:t>Comprehension and Collaboration</w:t>
            </w:r>
          </w:p>
        </w:tc>
      </w:tr>
      <w:tr w:rsidR="005141AF" w:rsidRPr="000C7B7C" w:rsidTr="000C7B7C">
        <w:trPr>
          <w:trHeight w:val="144"/>
        </w:trPr>
        <w:tc>
          <w:tcPr>
            <w:tcW w:w="132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SL.6.1</w:t>
            </w:r>
          </w:p>
        </w:tc>
        <w:tc>
          <w:tcPr>
            <w:tcW w:w="11640" w:type="dxa"/>
            <w:shd w:val="clear" w:color="auto" w:fill="FFFFFF"/>
            <w:tcMar>
              <w:top w:w="100" w:type="dxa"/>
              <w:left w:w="100" w:type="dxa"/>
              <w:bottom w:w="100" w:type="dxa"/>
              <w:right w:w="100" w:type="dxa"/>
            </w:tcMar>
          </w:tcPr>
          <w:p w:rsidR="003E1A9E" w:rsidRDefault="00637413">
            <w:pPr>
              <w:widowControl w:val="0"/>
              <w:spacing w:line="240" w:lineRule="auto"/>
            </w:pPr>
            <w:r w:rsidRPr="000C7B7C">
              <w:t xml:space="preserve">Engage effectively in a range of </w:t>
            </w:r>
            <w:r w:rsidR="003E1A9E">
              <w:rPr>
                <w:i/>
              </w:rPr>
              <w:t xml:space="preserve">collaborative </w:t>
            </w:r>
            <w:r w:rsidR="00BE0DE1" w:rsidRPr="000C7B7C">
              <w:rPr>
                <w:i/>
              </w:rPr>
              <w:t>discussions</w:t>
            </w:r>
            <w:r w:rsidR="003E1A9E">
              <w:t xml:space="preserve"> </w:t>
            </w:r>
          </w:p>
          <w:p w:rsidR="003E1A9E" w:rsidRDefault="003E1A9E" w:rsidP="00484A69">
            <w:pPr>
              <w:pStyle w:val="ListParagraph"/>
              <w:widowControl w:val="0"/>
              <w:numPr>
                <w:ilvl w:val="0"/>
                <w:numId w:val="27"/>
              </w:numPr>
              <w:spacing w:line="240" w:lineRule="auto"/>
            </w:pPr>
            <w:r>
              <w:t xml:space="preserve">one-on-one </w:t>
            </w:r>
          </w:p>
          <w:p w:rsidR="003E1A9E" w:rsidRDefault="003E1A9E" w:rsidP="00484A69">
            <w:pPr>
              <w:pStyle w:val="ListParagraph"/>
              <w:widowControl w:val="0"/>
              <w:numPr>
                <w:ilvl w:val="0"/>
                <w:numId w:val="27"/>
              </w:numPr>
              <w:spacing w:line="240" w:lineRule="auto"/>
            </w:pPr>
            <w:r>
              <w:t xml:space="preserve">in groups </w:t>
            </w:r>
          </w:p>
          <w:p w:rsidR="003E1A9E" w:rsidRDefault="003E1A9E" w:rsidP="00484A69">
            <w:pPr>
              <w:pStyle w:val="ListParagraph"/>
              <w:widowControl w:val="0"/>
              <w:numPr>
                <w:ilvl w:val="0"/>
                <w:numId w:val="27"/>
              </w:numPr>
              <w:spacing w:line="240" w:lineRule="auto"/>
            </w:pPr>
            <w:r>
              <w:t>teacher-led</w:t>
            </w:r>
            <w:r w:rsidR="00637413" w:rsidRPr="000C7B7C">
              <w:t xml:space="preserve"> </w:t>
            </w:r>
          </w:p>
          <w:p w:rsidR="005141AF" w:rsidRPr="000C7B7C" w:rsidRDefault="00637413">
            <w:pPr>
              <w:widowControl w:val="0"/>
              <w:spacing w:line="240" w:lineRule="auto"/>
            </w:pPr>
            <w:proofErr w:type="gramStart"/>
            <w:r w:rsidRPr="000C7B7C">
              <w:t>with</w:t>
            </w:r>
            <w:proofErr w:type="gramEnd"/>
            <w:r w:rsidRPr="000C7B7C">
              <w:t xml:space="preserve"> diverse partners on Grade 6 topics, texts, and issues, building on others' ideas and expressing their own clearly.</w:t>
            </w:r>
          </w:p>
        </w:tc>
      </w:tr>
      <w:tr w:rsidR="005141AF" w:rsidRPr="000C7B7C" w:rsidTr="000C7B7C">
        <w:trPr>
          <w:trHeight w:val="144"/>
        </w:trPr>
        <w:tc>
          <w:tcPr>
            <w:tcW w:w="12960" w:type="dxa"/>
            <w:gridSpan w:val="2"/>
            <w:shd w:val="clear" w:color="auto" w:fill="FFFFFF"/>
            <w:tcMar>
              <w:top w:w="100" w:type="dxa"/>
              <w:left w:w="100" w:type="dxa"/>
              <w:bottom w:w="100" w:type="dxa"/>
              <w:right w:w="100" w:type="dxa"/>
            </w:tcMar>
          </w:tcPr>
          <w:p w:rsidR="005141AF" w:rsidRPr="000C7B7C" w:rsidRDefault="003E1A9E">
            <w:pPr>
              <w:widowControl w:val="0"/>
              <w:spacing w:line="240" w:lineRule="auto"/>
              <w:jc w:val="center"/>
            </w:pPr>
            <w:r>
              <w:rPr>
                <w:b/>
              </w:rPr>
              <w:t>Teacher Note</w:t>
            </w:r>
          </w:p>
        </w:tc>
      </w:tr>
      <w:tr w:rsidR="005141AF" w:rsidRPr="000C7B7C" w:rsidTr="000C7B7C">
        <w:trPr>
          <w:trHeight w:val="144"/>
        </w:trPr>
        <w:tc>
          <w:tcPr>
            <w:tcW w:w="12960"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SL.6.1</w:t>
            </w:r>
          </w:p>
          <w:p w:rsidR="00874C58" w:rsidRPr="000C7B7C" w:rsidRDefault="00874C58" w:rsidP="00874C58">
            <w:pPr>
              <w:widowControl w:val="0"/>
              <w:spacing w:line="240" w:lineRule="auto"/>
              <w:rPr>
                <w:color w:val="auto"/>
              </w:rPr>
            </w:pPr>
            <w:r w:rsidRPr="000C7B7C">
              <w:t>For information about oral language development</w:t>
            </w:r>
            <w:r w:rsidRPr="000C7B7C">
              <w:rPr>
                <w:b/>
              </w:rPr>
              <w:t xml:space="preserve"> </w:t>
            </w:r>
            <w:r w:rsidRPr="000C7B7C">
              <w:t xml:space="preserve">see Appendix A, page 26, paragraphs 3 and 4 at the following link: </w:t>
            </w:r>
            <w:hyperlink r:id="rId27" w:anchor="page=26">
              <w:r w:rsidRPr="000C7B7C">
                <w:rPr>
                  <w:color w:val="1155CC"/>
                  <w:u w:val="single"/>
                </w:rPr>
                <w:t>http://www.corestandards.org/assets/Appendix_A.pdf#page=26</w:t>
              </w:r>
            </w:hyperlink>
            <w:r w:rsidR="000C7B7C">
              <w:rPr>
                <w:color w:val="auto"/>
              </w:rPr>
              <w:t>.</w:t>
            </w:r>
          </w:p>
          <w:p w:rsidR="00874C58" w:rsidRPr="000C7B7C" w:rsidRDefault="00874C58" w:rsidP="00874C58">
            <w:pPr>
              <w:widowControl w:val="0"/>
              <w:spacing w:line="240" w:lineRule="auto"/>
              <w:rPr>
                <w:color w:val="1155CC"/>
                <w:u w:val="single"/>
              </w:rPr>
            </w:pPr>
            <w:r w:rsidRPr="000C7B7C">
              <w:t xml:space="preserve">(National Governors Association Center for Best Practices, Council of Chief State School Officers. “Appendix A.” </w:t>
            </w:r>
            <w:r w:rsidRPr="000C7B7C">
              <w:rPr>
                <w:u w:val="single"/>
              </w:rPr>
              <w:t>Common Core State Standards</w:t>
            </w:r>
            <w:r w:rsidRPr="000C7B7C">
              <w:t>. National Governors Association Center for Best Practices, Council of Chief Sta</w:t>
            </w:r>
            <w:r w:rsidR="000C7B7C">
              <w:t>te School Officers, 2010, p. 26, www.c</w:t>
            </w:r>
            <w:r w:rsidRPr="000C7B7C">
              <w:t xml:space="preserve">orestandards.org/assets/Appendix A. </w:t>
            </w:r>
            <w:proofErr w:type="spellStart"/>
            <w:r w:rsidRPr="000C7B7C">
              <w:t>pdf#page</w:t>
            </w:r>
            <w:proofErr w:type="spellEnd"/>
            <w:r w:rsidRPr="000C7B7C">
              <w:t>=26. Accessed 30 Aug. 2016.)</w:t>
            </w:r>
          </w:p>
          <w:p w:rsidR="00874C58" w:rsidRPr="000C7B7C" w:rsidRDefault="00874C58" w:rsidP="00874C58">
            <w:pPr>
              <w:widowControl w:val="0"/>
              <w:spacing w:line="240" w:lineRule="auto"/>
              <w:rPr>
                <w:color w:val="FF0000"/>
              </w:rPr>
            </w:pPr>
          </w:p>
          <w:p w:rsidR="005141AF" w:rsidRPr="000C7B7C" w:rsidRDefault="003E1A9E" w:rsidP="00874C58">
            <w:pPr>
              <w:widowControl w:val="0"/>
              <w:spacing w:line="240" w:lineRule="auto"/>
            </w:pPr>
            <w:r>
              <w:t xml:space="preserve">Collaborative </w:t>
            </w:r>
            <w:r w:rsidR="00874C58" w:rsidRPr="000C7B7C">
              <w:t>discussions take place when students talk</w:t>
            </w:r>
            <w:r w:rsidR="00874C58" w:rsidRPr="000C7B7C">
              <w:rPr>
                <w:highlight w:val="white"/>
              </w:rPr>
              <w:t xml:space="preserve"> jointly with others especially in an intellectual endeavor</w:t>
            </w:r>
            <w:r w:rsidR="00874C58" w:rsidRPr="000C7B7C">
              <w:t xml:space="preserve"> (e.g., Think Pair</w:t>
            </w:r>
            <w:r w:rsidR="00B85339">
              <w:t xml:space="preserve"> Share, Reciprocal Teaching,</w:t>
            </w:r>
            <w:r w:rsidR="00874C58" w:rsidRPr="000C7B7C">
              <w:t xml:space="preserve"> teacher-led class discussion).</w:t>
            </w:r>
          </w:p>
        </w:tc>
      </w:tr>
      <w:tr w:rsidR="005141AF" w:rsidRPr="000C7B7C" w:rsidTr="000C7B7C">
        <w:trPr>
          <w:trHeight w:val="144"/>
        </w:trPr>
        <w:tc>
          <w:tcPr>
            <w:tcW w:w="132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SL.6.1.A</w:t>
            </w:r>
          </w:p>
        </w:tc>
        <w:tc>
          <w:tcPr>
            <w:tcW w:w="1164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Come to discussions prepared, having read or studied required material; explicitly draw on that preparation by referring to evidence on the topic, text, or issue to probe and reflect on ideas under discussion.</w:t>
            </w:r>
          </w:p>
        </w:tc>
      </w:tr>
      <w:tr w:rsidR="005141AF" w:rsidRPr="000C7B7C" w:rsidTr="000C7B7C">
        <w:trPr>
          <w:trHeight w:val="144"/>
        </w:trPr>
        <w:tc>
          <w:tcPr>
            <w:tcW w:w="132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SL.6.1.B</w:t>
            </w:r>
          </w:p>
        </w:tc>
        <w:tc>
          <w:tcPr>
            <w:tcW w:w="1164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 xml:space="preserve">Follow rules for </w:t>
            </w:r>
            <w:r w:rsidRPr="000C7B7C">
              <w:rPr>
                <w:i/>
              </w:rPr>
              <w:t>collegial discussions</w:t>
            </w:r>
            <w:r w:rsidRPr="000C7B7C">
              <w:t>, set specific goals and deadlines, and define individual roles as needed.</w:t>
            </w:r>
          </w:p>
        </w:tc>
      </w:tr>
      <w:tr w:rsidR="005141AF" w:rsidRPr="000C7B7C" w:rsidTr="000C7B7C">
        <w:trPr>
          <w:trHeight w:val="144"/>
        </w:trPr>
        <w:tc>
          <w:tcPr>
            <w:tcW w:w="12960"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rPr>
                <w:b/>
              </w:rPr>
              <w:t>Teacher Note</w:t>
            </w:r>
          </w:p>
        </w:tc>
      </w:tr>
      <w:tr w:rsidR="005141AF" w:rsidRPr="000C7B7C" w:rsidTr="000C7B7C">
        <w:trPr>
          <w:trHeight w:val="144"/>
        </w:trPr>
        <w:tc>
          <w:tcPr>
            <w:tcW w:w="12960"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SL.6.1.B</w:t>
            </w:r>
          </w:p>
          <w:p w:rsidR="005141AF" w:rsidRPr="000C7B7C" w:rsidRDefault="004763FB" w:rsidP="004763FB">
            <w:pPr>
              <w:widowControl w:val="0"/>
              <w:spacing w:line="240" w:lineRule="auto"/>
            </w:pPr>
            <w:r w:rsidRPr="000C7B7C">
              <w:rPr>
                <w:rFonts w:eastAsia="Times New Roman"/>
              </w:rPr>
              <w:t>Co</w:t>
            </w:r>
            <w:r w:rsidR="004D41D4">
              <w:rPr>
                <w:rFonts w:eastAsia="Times New Roman"/>
              </w:rPr>
              <w:t>llegial discussion is talking about</w:t>
            </w:r>
            <w:r w:rsidRPr="000C7B7C">
              <w:rPr>
                <w:rFonts w:eastAsia="Times New Roman"/>
              </w:rPr>
              <w:t xml:space="preserve"> ideas, some of them contentious, with mutual respect for peers even when disagreeing.</w:t>
            </w:r>
          </w:p>
        </w:tc>
      </w:tr>
      <w:tr w:rsidR="005141AF" w:rsidRPr="000C7B7C" w:rsidTr="000C7B7C">
        <w:trPr>
          <w:trHeight w:val="144"/>
        </w:trPr>
        <w:tc>
          <w:tcPr>
            <w:tcW w:w="132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SL.6.1.C</w:t>
            </w:r>
          </w:p>
        </w:tc>
        <w:tc>
          <w:tcPr>
            <w:tcW w:w="1164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Pose and respond to specific questions with elaboration and detail by making comments that contribute to the topic, text, or issue under discussion.</w:t>
            </w:r>
          </w:p>
        </w:tc>
      </w:tr>
      <w:tr w:rsidR="005141AF" w:rsidRPr="000C7B7C" w:rsidTr="000C7B7C">
        <w:trPr>
          <w:trHeight w:val="144"/>
        </w:trPr>
        <w:tc>
          <w:tcPr>
            <w:tcW w:w="132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lastRenderedPageBreak/>
              <w:t>SL.6.1.D</w:t>
            </w:r>
          </w:p>
        </w:tc>
        <w:tc>
          <w:tcPr>
            <w:tcW w:w="1164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 xml:space="preserve">Review the key ideas expressed and demonstrate understanding of multiple </w:t>
            </w:r>
            <w:r w:rsidRPr="000C7B7C">
              <w:rPr>
                <w:i/>
              </w:rPr>
              <w:t xml:space="preserve">perspectives </w:t>
            </w:r>
            <w:r w:rsidRPr="000C7B7C">
              <w:t>through reflection and paraphrasing.</w:t>
            </w:r>
          </w:p>
          <w:p w:rsidR="005141AF" w:rsidRPr="000C7B7C" w:rsidRDefault="005141AF">
            <w:pPr>
              <w:widowControl w:val="0"/>
              <w:spacing w:line="240" w:lineRule="auto"/>
            </w:pPr>
          </w:p>
        </w:tc>
      </w:tr>
      <w:tr w:rsidR="005141AF" w:rsidRPr="000C7B7C" w:rsidTr="000C7B7C">
        <w:trPr>
          <w:trHeight w:val="144"/>
        </w:trPr>
        <w:tc>
          <w:tcPr>
            <w:tcW w:w="12960"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rPr>
                <w:b/>
              </w:rPr>
              <w:t>Teacher Note</w:t>
            </w:r>
          </w:p>
        </w:tc>
      </w:tr>
      <w:tr w:rsidR="005141AF" w:rsidRPr="000C7B7C" w:rsidTr="000C7B7C">
        <w:trPr>
          <w:trHeight w:val="144"/>
        </w:trPr>
        <w:tc>
          <w:tcPr>
            <w:tcW w:w="12960" w:type="dxa"/>
            <w:gridSpan w:val="2"/>
            <w:shd w:val="clear" w:color="auto" w:fill="FFFFFF"/>
            <w:tcMar>
              <w:top w:w="100" w:type="dxa"/>
              <w:left w:w="100" w:type="dxa"/>
              <w:bottom w:w="100" w:type="dxa"/>
              <w:right w:w="100" w:type="dxa"/>
            </w:tcMar>
          </w:tcPr>
          <w:p w:rsidR="007632DA" w:rsidRPr="000C7B7C" w:rsidRDefault="007632DA" w:rsidP="00CC38DE">
            <w:pPr>
              <w:widowControl w:val="0"/>
              <w:spacing w:line="240" w:lineRule="auto"/>
            </w:pPr>
            <w:r w:rsidRPr="000C7B7C">
              <w:t>SL.6.1.D</w:t>
            </w:r>
          </w:p>
          <w:p w:rsidR="007632DA" w:rsidRPr="000C7B7C" w:rsidRDefault="007632DA" w:rsidP="00CC38DE">
            <w:pPr>
              <w:widowControl w:val="0"/>
              <w:spacing w:line="240" w:lineRule="auto"/>
            </w:pPr>
            <w:r w:rsidRPr="000C7B7C">
              <w:t>It is important to clarify the terms</w:t>
            </w:r>
            <w:r w:rsidR="00B85339">
              <w:t xml:space="preserve"> </w:t>
            </w:r>
            <w:r w:rsidR="00B85339" w:rsidRPr="000C7B7C">
              <w:t>“perspective”</w:t>
            </w:r>
            <w:r w:rsidR="00B85339">
              <w:t xml:space="preserve"> and</w:t>
            </w:r>
            <w:r w:rsidRPr="000C7B7C">
              <w:t xml:space="preserve"> “point of</w:t>
            </w:r>
            <w:r w:rsidR="00B85339">
              <w:t xml:space="preserve"> view”</w:t>
            </w:r>
            <w:r w:rsidRPr="000C7B7C">
              <w:t xml:space="preserve"> for students. </w:t>
            </w:r>
          </w:p>
          <w:p w:rsidR="00B85339" w:rsidRDefault="00B85339" w:rsidP="00CC38DE">
            <w:pPr>
              <w:widowControl w:val="0"/>
              <w:spacing w:line="240" w:lineRule="auto"/>
            </w:pPr>
          </w:p>
          <w:p w:rsidR="007632DA" w:rsidRPr="000C7B7C" w:rsidRDefault="007632DA" w:rsidP="00CC38DE">
            <w:pPr>
              <w:widowControl w:val="0"/>
              <w:spacing w:line="240" w:lineRule="auto"/>
            </w:pPr>
            <w:r w:rsidRPr="000C7B7C">
              <w:t>Perspective is a particular way of viewing things that depends on one’s experience and personality</w:t>
            </w:r>
            <w:r w:rsidR="00B85339">
              <w:t>.</w:t>
            </w:r>
            <w:r w:rsidRPr="000C7B7C">
              <w:t xml:space="preserve"> (“</w:t>
            </w:r>
            <w:proofErr w:type="gramStart"/>
            <w:r w:rsidRPr="000C7B7C">
              <w:t>perspective</w:t>
            </w:r>
            <w:proofErr w:type="gramEnd"/>
            <w:r w:rsidRPr="000C7B7C">
              <w:t xml:space="preserve">.” </w:t>
            </w:r>
            <w:r w:rsidRPr="000C7B7C">
              <w:rPr>
                <w:u w:val="single"/>
              </w:rPr>
              <w:t>Cambridge Academic Dictionary</w:t>
            </w:r>
            <w:r w:rsidRPr="000C7B7C">
              <w:t xml:space="preserve">. </w:t>
            </w:r>
            <w:r w:rsidR="000C7B7C">
              <w:t xml:space="preserve">Cambridge UP, 2016, </w:t>
            </w:r>
            <w:r w:rsidRPr="000C7B7C">
              <w:t>www.dictionary.cambridge.org/us/dictionary/English/perspective. Accessed 30 Aug. 2016.)</w:t>
            </w:r>
          </w:p>
          <w:p w:rsidR="007632DA" w:rsidRPr="000C7B7C" w:rsidRDefault="007632DA" w:rsidP="00CC38DE">
            <w:pPr>
              <w:widowControl w:val="0"/>
              <w:spacing w:line="240" w:lineRule="auto"/>
            </w:pPr>
          </w:p>
          <w:p w:rsidR="007632DA" w:rsidRPr="000C7B7C" w:rsidRDefault="007632DA" w:rsidP="00CC38DE">
            <w:pPr>
              <w:widowControl w:val="0"/>
              <w:spacing w:line="240" w:lineRule="auto"/>
            </w:pPr>
            <w:r w:rsidRPr="000C7B7C">
              <w:t>In these standards and in an English class, the term “point of view” is used when referring specifically to first person, third person, omniscient, limited, etc., and perspective is used when referring to a ​</w:t>
            </w:r>
            <w:hyperlink r:id="rId28">
              <w:r w:rsidRPr="000C7B7C">
                <w:t>particular</w:t>
              </w:r>
            </w:hyperlink>
            <w:r w:rsidRPr="000C7B7C">
              <w:t xml:space="preserve"> way of ​</w:t>
            </w:r>
            <w:hyperlink r:id="rId29">
              <w:r w:rsidRPr="000C7B7C">
                <w:t>viewing</w:t>
              </w:r>
            </w:hyperlink>
            <w:r w:rsidRPr="000C7B7C">
              <w:t xml:space="preserve"> things that ​</w:t>
            </w:r>
            <w:hyperlink r:id="rId30">
              <w:r w:rsidRPr="000C7B7C">
                <w:t>depends</w:t>
              </w:r>
            </w:hyperlink>
            <w:r w:rsidRPr="000C7B7C">
              <w:t xml:space="preserve"> on one’s ​</w:t>
            </w:r>
            <w:hyperlink r:id="rId31">
              <w:r w:rsidRPr="000C7B7C">
                <w:t>experience</w:t>
              </w:r>
            </w:hyperlink>
            <w:r w:rsidRPr="000C7B7C">
              <w:t xml:space="preserve"> and personality. When analyzing literature, both terms are needed. </w:t>
            </w:r>
          </w:p>
          <w:p w:rsidR="007632DA" w:rsidRPr="000C7B7C" w:rsidRDefault="007632DA" w:rsidP="00CC38DE">
            <w:pPr>
              <w:widowControl w:val="0"/>
              <w:spacing w:line="240" w:lineRule="auto"/>
            </w:pPr>
          </w:p>
          <w:p w:rsidR="005141AF" w:rsidRPr="000C7B7C" w:rsidRDefault="007632DA" w:rsidP="00CC38DE">
            <w:pPr>
              <w:widowControl w:val="0"/>
              <w:spacing w:line="240" w:lineRule="auto"/>
            </w:pPr>
            <w:r w:rsidRPr="000C7B7C">
              <w:t>For further clarification, students need to know that it is common practice for disciplines other than English to use the terms “point of view” and “perspective” interchangeably to mean what English teachers define as perspective.</w:t>
            </w:r>
          </w:p>
        </w:tc>
      </w:tr>
      <w:tr w:rsidR="005141AF" w:rsidRPr="000C7B7C" w:rsidTr="000C7B7C">
        <w:trPr>
          <w:trHeight w:val="144"/>
        </w:trPr>
        <w:tc>
          <w:tcPr>
            <w:tcW w:w="132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SL.6.2</w:t>
            </w:r>
          </w:p>
        </w:tc>
        <w:tc>
          <w:tcPr>
            <w:tcW w:w="1164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Interpret information that is gained by means other than reading (e.g., texts read aloud; oral pres</w:t>
            </w:r>
            <w:r w:rsidR="00B85339">
              <w:t xml:space="preserve">entations of charts, graphs, </w:t>
            </w:r>
            <w:r w:rsidRPr="000C7B7C">
              <w:t>diagrams; speeches) and explain how it contributes to a topic, text, or issue under study.</w:t>
            </w:r>
          </w:p>
        </w:tc>
      </w:tr>
      <w:tr w:rsidR="005141AF" w:rsidRPr="000C7B7C" w:rsidTr="000C7B7C">
        <w:trPr>
          <w:trHeight w:val="144"/>
        </w:trPr>
        <w:tc>
          <w:tcPr>
            <w:tcW w:w="132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SL.6.3</w:t>
            </w:r>
          </w:p>
        </w:tc>
        <w:tc>
          <w:tcPr>
            <w:tcW w:w="1164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Describe precisely a speaker's argument and specific claims, distinguishing claims that are supported by reasons and evidence from claims that are not.</w:t>
            </w:r>
          </w:p>
        </w:tc>
      </w:tr>
    </w:tbl>
    <w:p w:rsidR="005141AF" w:rsidRDefault="005141AF">
      <w:pPr>
        <w:ind w:right="-180"/>
      </w:pPr>
    </w:p>
    <w:p w:rsidR="005141AF" w:rsidRDefault="00637413">
      <w:r>
        <w:br w:type="page"/>
      </w:r>
    </w:p>
    <w:tbl>
      <w:tblPr>
        <w:tblStyle w:val="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1685"/>
      </w:tblGrid>
      <w:tr w:rsidR="005141AF" w:rsidRPr="000C7B7C" w:rsidTr="000C7B7C">
        <w:trPr>
          <w:trHeight w:val="144"/>
        </w:trPr>
        <w:tc>
          <w:tcPr>
            <w:tcW w:w="12945" w:type="dxa"/>
            <w:gridSpan w:val="2"/>
            <w:shd w:val="clear" w:color="auto" w:fill="D9D9D9"/>
            <w:tcMar>
              <w:top w:w="100" w:type="dxa"/>
              <w:left w:w="100" w:type="dxa"/>
              <w:bottom w:w="100" w:type="dxa"/>
              <w:right w:w="100" w:type="dxa"/>
            </w:tcMar>
          </w:tcPr>
          <w:p w:rsidR="005141AF" w:rsidRPr="000C7B7C" w:rsidRDefault="00637413">
            <w:pPr>
              <w:widowControl w:val="0"/>
              <w:spacing w:line="240" w:lineRule="auto"/>
              <w:jc w:val="center"/>
            </w:pPr>
            <w:r w:rsidRPr="000C7B7C">
              <w:rPr>
                <w:b/>
              </w:rPr>
              <w:lastRenderedPageBreak/>
              <w:t>Presentation of Knowledge and Ideas</w:t>
            </w:r>
          </w:p>
        </w:tc>
      </w:tr>
      <w:tr w:rsidR="005141AF" w:rsidRPr="000C7B7C" w:rsidTr="000C7B7C">
        <w:trPr>
          <w:trHeight w:val="144"/>
        </w:trPr>
        <w:tc>
          <w:tcPr>
            <w:tcW w:w="126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SL.6.4</w:t>
            </w:r>
          </w:p>
        </w:tc>
        <w:tc>
          <w:tcPr>
            <w:tcW w:w="1168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 xml:space="preserve">Present claims and findings, sequencing ideas logically and using pertinent descriptions, facts, and details to accentuate main ideas or </w:t>
            </w:r>
            <w:r w:rsidRPr="000C7B7C">
              <w:rPr>
                <w:i/>
              </w:rPr>
              <w:t>themes</w:t>
            </w:r>
            <w:r w:rsidRPr="000C7B7C">
              <w:t>; use appropriate eye contact, adequate volume, and clear pronunciation.</w:t>
            </w:r>
          </w:p>
        </w:tc>
      </w:tr>
      <w:tr w:rsidR="005141AF" w:rsidRPr="000C7B7C" w:rsidTr="000C7B7C">
        <w:trPr>
          <w:trHeight w:val="144"/>
        </w:trPr>
        <w:tc>
          <w:tcPr>
            <w:tcW w:w="1294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rPr>
                <w:b/>
              </w:rPr>
              <w:t>Teacher Note</w:t>
            </w:r>
          </w:p>
        </w:tc>
      </w:tr>
      <w:tr w:rsidR="005141AF" w:rsidRPr="000C7B7C" w:rsidTr="000C7B7C">
        <w:trPr>
          <w:trHeight w:val="144"/>
        </w:trPr>
        <w:tc>
          <w:tcPr>
            <w:tcW w:w="1294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SL.6.4</w:t>
            </w:r>
          </w:p>
          <w:p w:rsidR="005141AF" w:rsidRPr="000C7B7C" w:rsidRDefault="00CB64B4" w:rsidP="000E4C9C">
            <w:pPr>
              <w:widowControl w:val="0"/>
              <w:spacing w:line="240" w:lineRule="auto"/>
            </w:pPr>
            <w:hyperlink r:id="rId32">
              <w:r w:rsidR="00637413" w:rsidRPr="000C7B7C">
                <w:rPr>
                  <w:highlight w:val="white"/>
                </w:rPr>
                <w:t>Theme</w:t>
              </w:r>
            </w:hyperlink>
            <w:r w:rsidR="00637413" w:rsidRPr="000C7B7C">
              <w:rPr>
                <w:highlight w:val="white"/>
              </w:rPr>
              <w:t xml:space="preserve"> is a main idea or an underlying meaning of a literary work that may be stated directly or indirectly</w:t>
            </w:r>
            <w:r w:rsidR="000E4C9C" w:rsidRPr="000C7B7C">
              <w:rPr>
                <w:highlight w:val="white"/>
              </w:rPr>
              <w:t>.</w:t>
            </w:r>
            <w:r w:rsidR="00637413" w:rsidRPr="000C7B7C">
              <w:rPr>
                <w:highlight w:val="white"/>
              </w:rPr>
              <w:t xml:space="preserve"> </w:t>
            </w:r>
          </w:p>
        </w:tc>
      </w:tr>
      <w:tr w:rsidR="005141AF" w:rsidRPr="000C7B7C" w:rsidTr="000C7B7C">
        <w:trPr>
          <w:trHeight w:val="144"/>
        </w:trPr>
        <w:tc>
          <w:tcPr>
            <w:tcW w:w="126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SL.6.5</w:t>
            </w:r>
          </w:p>
        </w:tc>
        <w:tc>
          <w:tcPr>
            <w:tcW w:w="1168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 xml:space="preserve">Include </w:t>
            </w:r>
            <w:r w:rsidRPr="000C7B7C">
              <w:rPr>
                <w:i/>
              </w:rPr>
              <w:t>multimedia</w:t>
            </w:r>
            <w:r w:rsidRPr="000C7B7C">
              <w:t xml:space="preserve"> components (e.g., graphics, images, music, </w:t>
            </w:r>
            <w:proofErr w:type="gramStart"/>
            <w:r w:rsidRPr="000C7B7C">
              <w:t>sound</w:t>
            </w:r>
            <w:proofErr w:type="gramEnd"/>
            <w:r w:rsidRPr="000C7B7C">
              <w:t xml:space="preserve">) and </w:t>
            </w:r>
            <w:r w:rsidRPr="000C7B7C">
              <w:rPr>
                <w:i/>
              </w:rPr>
              <w:t>visual displays</w:t>
            </w:r>
            <w:r w:rsidRPr="000C7B7C">
              <w:t xml:space="preserve"> in presentations to clarify information.</w:t>
            </w:r>
          </w:p>
        </w:tc>
      </w:tr>
      <w:tr w:rsidR="005141AF" w:rsidRPr="000C7B7C" w:rsidTr="000C7B7C">
        <w:trPr>
          <w:trHeight w:val="144"/>
        </w:trPr>
        <w:tc>
          <w:tcPr>
            <w:tcW w:w="1294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rPr>
                <w:b/>
              </w:rPr>
              <w:t>Teacher Note</w:t>
            </w:r>
          </w:p>
        </w:tc>
      </w:tr>
      <w:tr w:rsidR="005141AF" w:rsidRPr="000C7B7C" w:rsidTr="000C7B7C">
        <w:trPr>
          <w:trHeight w:val="144"/>
        </w:trPr>
        <w:tc>
          <w:tcPr>
            <w:tcW w:w="1294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SL.6.5</w:t>
            </w:r>
          </w:p>
          <w:p w:rsidR="005141AF" w:rsidRPr="000C7B7C" w:rsidRDefault="00637413">
            <w:pPr>
              <w:widowControl w:val="0"/>
              <w:spacing w:line="240" w:lineRule="auto"/>
            </w:pPr>
            <w:r w:rsidRPr="000C7B7C">
              <w:t xml:space="preserve">Multimedia </w:t>
            </w:r>
            <w:r w:rsidR="004B0CB7" w:rsidRPr="000C7B7C">
              <w:t>is a technique in which several media are employed such as the combining of sound, video, and text for expressing ideas.</w:t>
            </w:r>
          </w:p>
          <w:p w:rsidR="004B0CB7" w:rsidRPr="000C7B7C" w:rsidRDefault="004B0CB7">
            <w:pPr>
              <w:widowControl w:val="0"/>
              <w:spacing w:line="240" w:lineRule="auto"/>
            </w:pPr>
          </w:p>
          <w:p w:rsidR="005141AF" w:rsidRPr="000C7B7C" w:rsidRDefault="00637413" w:rsidP="007C6E27">
            <w:pPr>
              <w:widowControl w:val="0"/>
              <w:spacing w:line="240" w:lineRule="auto"/>
            </w:pPr>
            <w:r w:rsidRPr="000C7B7C">
              <w:t xml:space="preserve">A visual display is </w:t>
            </w:r>
            <w:r w:rsidRPr="000C7B7C">
              <w:rPr>
                <w:highlight w:val="white"/>
              </w:rPr>
              <w:t>a presentation of information that can be seen</w:t>
            </w:r>
            <w:r w:rsidR="007C6E27">
              <w:rPr>
                <w:highlight w:val="white"/>
              </w:rPr>
              <w:t>.</w:t>
            </w:r>
          </w:p>
        </w:tc>
      </w:tr>
      <w:tr w:rsidR="005141AF" w:rsidRPr="000C7B7C" w:rsidTr="000C7B7C">
        <w:trPr>
          <w:trHeight w:val="144"/>
        </w:trPr>
        <w:tc>
          <w:tcPr>
            <w:tcW w:w="126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SL.6.6</w:t>
            </w:r>
          </w:p>
        </w:tc>
        <w:tc>
          <w:tcPr>
            <w:tcW w:w="1168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 xml:space="preserve">Adapt speech to a variety of contexts and tasks, demonstrating command of </w:t>
            </w:r>
            <w:r w:rsidRPr="000C7B7C">
              <w:rPr>
                <w:i/>
              </w:rPr>
              <w:t>formal English</w:t>
            </w:r>
            <w:r w:rsidRPr="000C7B7C">
              <w:t xml:space="preserve"> when indicated or appropriate.</w:t>
            </w:r>
          </w:p>
          <w:p w:rsidR="005141AF" w:rsidRPr="000C7B7C" w:rsidRDefault="005141AF">
            <w:pPr>
              <w:widowControl w:val="0"/>
              <w:spacing w:line="240" w:lineRule="auto"/>
            </w:pPr>
          </w:p>
        </w:tc>
      </w:tr>
      <w:tr w:rsidR="005141AF" w:rsidRPr="000C7B7C" w:rsidTr="000C7B7C">
        <w:trPr>
          <w:trHeight w:val="144"/>
        </w:trPr>
        <w:tc>
          <w:tcPr>
            <w:tcW w:w="1294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rPr>
                <w:b/>
              </w:rPr>
              <w:t>Teacher Note</w:t>
            </w:r>
          </w:p>
        </w:tc>
      </w:tr>
      <w:tr w:rsidR="005141AF" w:rsidRPr="000C7B7C" w:rsidTr="000C7B7C">
        <w:trPr>
          <w:trHeight w:val="144"/>
        </w:trPr>
        <w:tc>
          <w:tcPr>
            <w:tcW w:w="1294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SL.6.6</w:t>
            </w:r>
          </w:p>
          <w:p w:rsidR="00CB2AB9" w:rsidRPr="000C7B7C" w:rsidRDefault="00A213DD" w:rsidP="00CB2AB9">
            <w:pPr>
              <w:widowControl w:val="0"/>
              <w:spacing w:line="240" w:lineRule="auto"/>
              <w:rPr>
                <w:rFonts w:eastAsia="Times New Roman"/>
                <w:shd w:val="clear" w:color="auto" w:fill="FFFFFF"/>
              </w:rPr>
            </w:pPr>
            <w:r>
              <w:rPr>
                <w:rFonts w:eastAsia="Times New Roman"/>
                <w:shd w:val="clear" w:color="auto" w:fill="FFFFFF"/>
              </w:rPr>
              <w:t xml:space="preserve">Formal English reflects </w:t>
            </w:r>
            <w:r w:rsidR="00CB2AB9" w:rsidRPr="000C7B7C">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p w:rsidR="005141AF" w:rsidRPr="000C7B7C" w:rsidRDefault="005141AF">
            <w:pPr>
              <w:widowControl w:val="0"/>
              <w:spacing w:line="240" w:lineRule="auto"/>
            </w:pPr>
          </w:p>
          <w:p w:rsidR="005141AF" w:rsidRPr="000C7B7C" w:rsidRDefault="00637413">
            <w:pPr>
              <w:widowControl w:val="0"/>
              <w:spacing w:line="240" w:lineRule="auto"/>
            </w:pPr>
            <w:r w:rsidRPr="000C7B7C">
              <w:t xml:space="preserve">See L.6.1 and L.6.3 for specific </w:t>
            </w:r>
            <w:r w:rsidR="00C92811" w:rsidRPr="000C7B7C">
              <w:t xml:space="preserve">language </w:t>
            </w:r>
            <w:r w:rsidRPr="000C7B7C">
              <w:t>expectations for Grade 6 students when speaking and writing.</w:t>
            </w:r>
          </w:p>
        </w:tc>
      </w:tr>
    </w:tbl>
    <w:p w:rsidR="005141AF" w:rsidRDefault="005141AF"/>
    <w:p w:rsidR="005141AF" w:rsidRDefault="005141AF">
      <w:pPr>
        <w:ind w:right="-180"/>
      </w:pPr>
    </w:p>
    <w:p w:rsidR="005141AF" w:rsidRDefault="00637413">
      <w:r>
        <w:br w:type="page"/>
      </w:r>
    </w:p>
    <w:tbl>
      <w:tblPr>
        <w:tblStyle w:val="4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E85804" w:rsidRPr="00EE452A" w:rsidTr="00267CEF">
        <w:trPr>
          <w:trHeight w:val="144"/>
        </w:trPr>
        <w:tc>
          <w:tcPr>
            <w:tcW w:w="12945" w:type="dxa"/>
            <w:shd w:val="clear" w:color="auto" w:fill="B7B7B7"/>
            <w:tcMar>
              <w:top w:w="100" w:type="dxa"/>
              <w:left w:w="100" w:type="dxa"/>
              <w:bottom w:w="100" w:type="dxa"/>
              <w:right w:w="100" w:type="dxa"/>
            </w:tcMar>
          </w:tcPr>
          <w:p w:rsidR="00E85804" w:rsidRPr="00EE452A" w:rsidRDefault="00E85804" w:rsidP="00267CEF">
            <w:pPr>
              <w:widowControl w:val="0"/>
              <w:spacing w:line="240" w:lineRule="auto"/>
              <w:ind w:right="1065"/>
              <w:jc w:val="center"/>
            </w:pPr>
            <w:r w:rsidRPr="00EE452A">
              <w:rPr>
                <w:b/>
              </w:rPr>
              <w:lastRenderedPageBreak/>
              <w:t>Arkansas Anchor Standards for Language</w:t>
            </w:r>
          </w:p>
        </w:tc>
      </w:tr>
      <w:tr w:rsidR="00E85804" w:rsidRPr="00EE452A" w:rsidTr="00267CEF">
        <w:trPr>
          <w:trHeight w:val="144"/>
        </w:trPr>
        <w:tc>
          <w:tcPr>
            <w:tcW w:w="12945" w:type="dxa"/>
            <w:tcMar>
              <w:top w:w="100" w:type="dxa"/>
              <w:left w:w="100" w:type="dxa"/>
              <w:bottom w:w="100" w:type="dxa"/>
              <w:right w:w="100" w:type="dxa"/>
            </w:tcMar>
          </w:tcPr>
          <w:p w:rsidR="00E85804" w:rsidRPr="00EE452A" w:rsidRDefault="00E85804" w:rsidP="00267CEF">
            <w:pPr>
              <w:widowControl w:val="0"/>
              <w:spacing w:line="240" w:lineRule="auto"/>
              <w:ind w:right="225"/>
            </w:pPr>
            <w:r w:rsidRPr="00EE452A">
              <w:t>The standards on the following pages define what students should understand and be able to do by the end of the grade or grade span. The grade-specific standards correspond by number to the Arkansas Anchor Standards for Language.</w:t>
            </w:r>
            <w:r>
              <w:t xml:space="preserve"> </w:t>
            </w:r>
            <w:r w:rsidRPr="00EE452A">
              <w:t xml:space="preserve">The Arkansas Anchor Standards and grade-specific standards are necessary complements--the former providing broad standards, the latter providing additional specificity--that together define the skills and understandings that all students must demonstrate. </w:t>
            </w:r>
          </w:p>
          <w:p w:rsidR="00E85804" w:rsidRPr="00EE452A" w:rsidRDefault="00E85804" w:rsidP="00267CEF">
            <w:pPr>
              <w:widowControl w:val="0"/>
              <w:spacing w:line="240" w:lineRule="auto"/>
              <w:ind w:right="1065"/>
              <w:rPr>
                <w:sz w:val="4"/>
                <w:szCs w:val="4"/>
              </w:rPr>
            </w:pPr>
          </w:p>
          <w:p w:rsidR="00E85804" w:rsidRPr="00EE452A" w:rsidRDefault="00E85804" w:rsidP="00267CEF">
            <w:pPr>
              <w:widowControl w:val="0"/>
              <w:spacing w:line="240" w:lineRule="auto"/>
            </w:pPr>
            <w:r w:rsidRPr="00EE452A">
              <w:rPr>
                <w:b/>
              </w:rPr>
              <w:t>Conventions of Standard English</w:t>
            </w:r>
          </w:p>
          <w:p w:rsidR="00E85804" w:rsidRPr="00EE452A" w:rsidRDefault="00E85804" w:rsidP="00E85804">
            <w:pPr>
              <w:widowControl w:val="0"/>
              <w:numPr>
                <w:ilvl w:val="0"/>
                <w:numId w:val="25"/>
              </w:numPr>
              <w:spacing w:line="240" w:lineRule="auto"/>
              <w:ind w:hanging="360"/>
              <w:contextualSpacing/>
            </w:pPr>
            <w:r w:rsidRPr="00EE452A">
              <w:rPr>
                <w:color w:val="202020"/>
              </w:rPr>
              <w:t xml:space="preserve">Demonstrate command of the conventions of </w:t>
            </w:r>
            <w:proofErr w:type="gramStart"/>
            <w:r w:rsidRPr="00EE452A">
              <w:rPr>
                <w:color w:val="202020"/>
              </w:rPr>
              <w:t>standard</w:t>
            </w:r>
            <w:proofErr w:type="gramEnd"/>
            <w:r w:rsidRPr="00EE452A">
              <w:rPr>
                <w:color w:val="202020"/>
              </w:rPr>
              <w:t xml:space="preserve"> English grammar and usage when writing or speaking.</w:t>
            </w:r>
          </w:p>
          <w:p w:rsidR="00E85804" w:rsidRPr="00EE452A" w:rsidRDefault="00E85804" w:rsidP="00E85804">
            <w:pPr>
              <w:widowControl w:val="0"/>
              <w:numPr>
                <w:ilvl w:val="0"/>
                <w:numId w:val="25"/>
              </w:numPr>
              <w:spacing w:line="240" w:lineRule="auto"/>
              <w:ind w:hanging="360"/>
              <w:contextualSpacing/>
              <w:rPr>
                <w:highlight w:val="white"/>
              </w:rPr>
            </w:pPr>
            <w:r w:rsidRPr="00EE452A">
              <w:rPr>
                <w:color w:val="202020"/>
              </w:rPr>
              <w:t xml:space="preserve">Demonstrate command of the conventions of </w:t>
            </w:r>
            <w:proofErr w:type="gramStart"/>
            <w:r w:rsidRPr="00EE452A">
              <w:rPr>
                <w:color w:val="202020"/>
              </w:rPr>
              <w:t>standard</w:t>
            </w:r>
            <w:proofErr w:type="gramEnd"/>
            <w:r w:rsidRPr="00EE452A">
              <w:rPr>
                <w:color w:val="202020"/>
              </w:rPr>
              <w:t xml:space="preserve"> English capitalization, punctuation, and spelling when writing.</w:t>
            </w:r>
          </w:p>
          <w:p w:rsidR="00E85804" w:rsidRPr="00EE452A" w:rsidRDefault="00E85804" w:rsidP="00267CEF">
            <w:pPr>
              <w:widowControl w:val="0"/>
              <w:spacing w:line="240" w:lineRule="auto"/>
              <w:contextualSpacing/>
              <w:rPr>
                <w:b/>
                <w:highlight w:val="white"/>
              </w:rPr>
            </w:pPr>
            <w:r w:rsidRPr="00EE452A">
              <w:rPr>
                <w:b/>
                <w:color w:val="202020"/>
              </w:rPr>
              <w:t>Knowledge of Language</w:t>
            </w:r>
          </w:p>
          <w:p w:rsidR="00E85804" w:rsidRPr="00EE452A" w:rsidRDefault="00E85804" w:rsidP="00E85804">
            <w:pPr>
              <w:numPr>
                <w:ilvl w:val="0"/>
                <w:numId w:val="25"/>
              </w:numPr>
              <w:spacing w:line="240" w:lineRule="auto"/>
              <w:ind w:hanging="360"/>
              <w:contextualSpacing/>
              <w:rPr>
                <w:highlight w:val="white"/>
              </w:rPr>
            </w:pPr>
            <w:r w:rsidRPr="00EE452A">
              <w:rPr>
                <w:highlight w:val="white"/>
              </w:rPr>
              <w:t xml:space="preserve">Apply knowledge of language to understand how language functions in different contexts, to make effective choices for meaning or style, and to comprehend more fully when reading or listening. </w:t>
            </w:r>
          </w:p>
          <w:p w:rsidR="00E85804" w:rsidRPr="00EE452A" w:rsidRDefault="00E85804" w:rsidP="00267CEF">
            <w:pPr>
              <w:widowControl w:val="0"/>
              <w:spacing w:line="240" w:lineRule="auto"/>
            </w:pPr>
            <w:r w:rsidRPr="00EE452A">
              <w:rPr>
                <w:b/>
              </w:rPr>
              <w:t>Vocabulary Acquisition and Use</w:t>
            </w:r>
          </w:p>
          <w:p w:rsidR="00E85804" w:rsidRPr="00EE452A" w:rsidRDefault="00E85804" w:rsidP="00E85804">
            <w:pPr>
              <w:widowControl w:val="0"/>
              <w:numPr>
                <w:ilvl w:val="0"/>
                <w:numId w:val="26"/>
              </w:numPr>
              <w:spacing w:line="240" w:lineRule="auto"/>
              <w:ind w:hanging="360"/>
              <w:contextualSpacing/>
            </w:pPr>
            <w:r w:rsidRPr="00EE452A">
              <w:rPr>
                <w:color w:val="202020"/>
              </w:rPr>
              <w:t>Determine or clarify the meaning of unknown and multiple-meaning words and phrases by using context clues, analyzing meaningful word parts, and consulting general and specialized reference materials, as appropriate.</w:t>
            </w:r>
          </w:p>
          <w:p w:rsidR="00E85804" w:rsidRPr="00EE452A" w:rsidRDefault="00E85804" w:rsidP="00E85804">
            <w:pPr>
              <w:widowControl w:val="0"/>
              <w:numPr>
                <w:ilvl w:val="0"/>
                <w:numId w:val="26"/>
              </w:numPr>
              <w:spacing w:line="240" w:lineRule="auto"/>
              <w:ind w:hanging="360"/>
              <w:contextualSpacing/>
            </w:pPr>
            <w:r w:rsidRPr="00EE452A">
              <w:t>Demonstrate understanding of figurative language, word relationships, and nuances in word meanings.</w:t>
            </w:r>
          </w:p>
          <w:p w:rsidR="00E85804" w:rsidRPr="00EE452A" w:rsidRDefault="00E85804" w:rsidP="00E85804">
            <w:pPr>
              <w:widowControl w:val="0"/>
              <w:numPr>
                <w:ilvl w:val="0"/>
                <w:numId w:val="26"/>
              </w:numPr>
              <w:spacing w:line="240" w:lineRule="auto"/>
              <w:ind w:hanging="360"/>
              <w:contextualSpacing/>
              <w:rPr>
                <w:color w:val="202020"/>
              </w:rPr>
            </w:pPr>
            <w:r w:rsidRPr="00EE452A">
              <w:rPr>
                <w:color w:val="202020"/>
              </w:rPr>
              <w:t xml:space="preserve">Acquire and use accurately a range of general academic and domain-specific words and phrases sufficient </w:t>
            </w:r>
            <w:r>
              <w:rPr>
                <w:color w:val="202020"/>
              </w:rPr>
              <w:t xml:space="preserve">for reading, writing, speaking </w:t>
            </w:r>
            <w:r w:rsidRPr="00EE452A">
              <w:rPr>
                <w:color w:val="202020"/>
              </w:rPr>
              <w:t xml:space="preserve">and listening; demonstrate independence in gathering vocabulary knowledge when encountering an unknown term important to comprehension or expression. </w:t>
            </w:r>
          </w:p>
        </w:tc>
      </w:tr>
      <w:tr w:rsidR="00E85804" w:rsidRPr="00EE452A" w:rsidTr="00267CEF">
        <w:trPr>
          <w:trHeight w:val="144"/>
        </w:trPr>
        <w:tc>
          <w:tcPr>
            <w:tcW w:w="12945" w:type="dxa"/>
            <w:tcMar>
              <w:top w:w="100" w:type="dxa"/>
              <w:left w:w="100" w:type="dxa"/>
              <w:bottom w:w="100" w:type="dxa"/>
              <w:right w:w="100" w:type="dxa"/>
            </w:tcMar>
          </w:tcPr>
          <w:p w:rsidR="001C7491" w:rsidRPr="00B73252" w:rsidRDefault="001C7491" w:rsidP="001C7491">
            <w:pPr>
              <w:widowControl w:val="0"/>
              <w:spacing w:line="240" w:lineRule="auto"/>
              <w:ind w:right="225"/>
              <w:jc w:val="center"/>
            </w:pPr>
            <w:r w:rsidRPr="00B73252">
              <w:rPr>
                <w:b/>
              </w:rPr>
              <w:t>Note on Range and Content of Student Language Use Grades 6-12</w:t>
            </w:r>
          </w:p>
          <w:p w:rsidR="001C7491" w:rsidRPr="00B73252" w:rsidRDefault="001C7491" w:rsidP="001C7491">
            <w:pPr>
              <w:widowControl w:val="0"/>
              <w:spacing w:line="240" w:lineRule="auto"/>
              <w:ind w:right="225"/>
              <w:jc w:val="center"/>
            </w:pPr>
          </w:p>
          <w:p w:rsidR="00E85804" w:rsidRPr="00EE452A" w:rsidRDefault="001C7491" w:rsidP="0093693F">
            <w:pPr>
              <w:widowControl w:val="0"/>
              <w:spacing w:line="240" w:lineRule="auto"/>
              <w:ind w:right="225"/>
            </w:pPr>
            <w:r w:rsidRPr="00B73252">
              <w:t xml:space="preserve">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 </w:t>
            </w:r>
          </w:p>
        </w:tc>
      </w:tr>
    </w:tbl>
    <w:p w:rsidR="000C7B7C" w:rsidRDefault="000C7B7C"/>
    <w:p w:rsidR="000C7B7C" w:rsidRDefault="000C7B7C"/>
    <w:p w:rsidR="000C7B7C" w:rsidRDefault="000C7B7C"/>
    <w:p w:rsidR="000C7B7C" w:rsidRDefault="000C7B7C"/>
    <w:p w:rsidR="000C7B7C" w:rsidRDefault="000C7B7C"/>
    <w:p w:rsidR="000C7B7C" w:rsidRDefault="000C7B7C"/>
    <w:p w:rsidR="005141AF" w:rsidRDefault="005141AF">
      <w:pPr>
        <w:ind w:right="-180"/>
      </w:pPr>
    </w:p>
    <w:p w:rsidR="005141AF" w:rsidRDefault="00637413">
      <w:r>
        <w:br w:type="page"/>
      </w:r>
    </w:p>
    <w:tbl>
      <w:tblPr>
        <w:tblStyle w:val="3"/>
        <w:tblW w:w="1300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670"/>
      </w:tblGrid>
      <w:tr w:rsidR="005141AF" w:rsidRPr="000C7B7C" w:rsidTr="000C7B7C">
        <w:trPr>
          <w:trHeight w:val="144"/>
        </w:trPr>
        <w:tc>
          <w:tcPr>
            <w:tcW w:w="13005" w:type="dxa"/>
            <w:gridSpan w:val="2"/>
            <w:shd w:val="clear" w:color="auto" w:fill="B7B7B7"/>
            <w:tcMar>
              <w:top w:w="100" w:type="dxa"/>
              <w:left w:w="100" w:type="dxa"/>
              <w:bottom w:w="100" w:type="dxa"/>
              <w:right w:w="100" w:type="dxa"/>
            </w:tcMar>
          </w:tcPr>
          <w:p w:rsidR="005141AF" w:rsidRPr="000C7B7C" w:rsidRDefault="0073085B">
            <w:pPr>
              <w:widowControl w:val="0"/>
              <w:spacing w:line="240" w:lineRule="auto"/>
              <w:jc w:val="center"/>
            </w:pPr>
            <w:r w:rsidRPr="000C7B7C">
              <w:rPr>
                <w:b/>
              </w:rPr>
              <w:lastRenderedPageBreak/>
              <w:t xml:space="preserve">Grade 6 </w:t>
            </w:r>
            <w:r w:rsidR="00637413" w:rsidRPr="000C7B7C">
              <w:rPr>
                <w:b/>
              </w:rPr>
              <w:t>Language Standards</w:t>
            </w:r>
          </w:p>
        </w:tc>
      </w:tr>
      <w:tr w:rsidR="002B7685" w:rsidRPr="000C7B7C" w:rsidTr="002B7685">
        <w:trPr>
          <w:trHeight w:val="144"/>
        </w:trPr>
        <w:tc>
          <w:tcPr>
            <w:tcW w:w="13005" w:type="dxa"/>
            <w:gridSpan w:val="2"/>
            <w:shd w:val="clear" w:color="auto" w:fill="auto"/>
            <w:tcMar>
              <w:top w:w="100" w:type="dxa"/>
              <w:left w:w="100" w:type="dxa"/>
              <w:bottom w:w="100" w:type="dxa"/>
              <w:right w:w="100" w:type="dxa"/>
            </w:tcMar>
          </w:tcPr>
          <w:p w:rsidR="002B7685" w:rsidRDefault="002B7685" w:rsidP="00E85804">
            <w:pPr>
              <w:spacing w:line="240" w:lineRule="auto"/>
            </w:pPr>
            <w:r w:rsidRPr="00FC3C8D">
              <w:t xml:space="preserve">The following standards for grades K-5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w:t>
            </w:r>
          </w:p>
        </w:tc>
      </w:tr>
      <w:tr w:rsidR="005141AF" w:rsidRPr="000C7B7C" w:rsidTr="000C7B7C">
        <w:trPr>
          <w:trHeight w:val="144"/>
        </w:trPr>
        <w:tc>
          <w:tcPr>
            <w:tcW w:w="13005" w:type="dxa"/>
            <w:gridSpan w:val="2"/>
            <w:shd w:val="clear" w:color="auto" w:fill="D9D9D9"/>
            <w:tcMar>
              <w:top w:w="100" w:type="dxa"/>
              <w:left w:w="100" w:type="dxa"/>
              <w:bottom w:w="100" w:type="dxa"/>
              <w:right w:w="100" w:type="dxa"/>
            </w:tcMar>
          </w:tcPr>
          <w:p w:rsidR="005141AF" w:rsidRPr="000C7B7C" w:rsidRDefault="00637413" w:rsidP="00E85804">
            <w:pPr>
              <w:widowControl w:val="0"/>
              <w:spacing w:line="240" w:lineRule="auto"/>
              <w:jc w:val="center"/>
            </w:pPr>
            <w:r w:rsidRPr="000C7B7C">
              <w:rPr>
                <w:b/>
              </w:rPr>
              <w:t>Conventions of Standard English</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rPr>
                <w:b/>
              </w:rPr>
              <w:t>L.6.1</w:t>
            </w:r>
          </w:p>
        </w:tc>
        <w:tc>
          <w:tcPr>
            <w:tcW w:w="11670"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t xml:space="preserve">Demonstrate command of the conventions of </w:t>
            </w:r>
            <w:r w:rsidRPr="000C7B7C">
              <w:rPr>
                <w:i/>
              </w:rPr>
              <w:t>standard English</w:t>
            </w:r>
            <w:r w:rsidRPr="000C7B7C">
              <w:t xml:space="preserve"> grammar and usage when writing or speaking as appropriate for Grade 6. </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rsidP="00E85804">
            <w:pPr>
              <w:widowControl w:val="0"/>
              <w:spacing w:line="240" w:lineRule="auto"/>
              <w:jc w:val="center"/>
            </w:pPr>
            <w:r w:rsidRPr="000C7B7C">
              <w:rPr>
                <w:b/>
              </w:rPr>
              <w:t>Teacher Note</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t>L.6.1</w:t>
            </w:r>
          </w:p>
          <w:p w:rsidR="00BA6AA4" w:rsidRPr="000C7B7C" w:rsidRDefault="00BA6AA4" w:rsidP="00CC38DE">
            <w:pPr>
              <w:widowControl w:val="0"/>
              <w:spacing w:line="240" w:lineRule="auto"/>
            </w:pPr>
            <w:r w:rsidRPr="000C7B7C">
              <w:t>Standard English is the English language in its most widely accepted form, as written and spoken by educated people in both formal and informal contexts, having universal currency while inco</w:t>
            </w:r>
            <w:r w:rsidR="0046287F">
              <w:t>rporating regional differences.</w:t>
            </w:r>
            <w:r w:rsidRPr="000C7B7C">
              <w:t xml:space="preserve"> (“</w:t>
            </w:r>
            <w:proofErr w:type="gramStart"/>
            <w:r w:rsidRPr="000C7B7C">
              <w:t>standard</w:t>
            </w:r>
            <w:proofErr w:type="gramEnd"/>
            <w:r w:rsidRPr="000C7B7C">
              <w:t xml:space="preserve"> English.” </w:t>
            </w:r>
            <w:r w:rsidRPr="000C7B7C">
              <w:rPr>
                <w:u w:val="single"/>
              </w:rPr>
              <w:t>Dictionary.com Unabridged</w:t>
            </w:r>
            <w:r w:rsidR="00B31212">
              <w:t xml:space="preserve">. Random House, 2016, </w:t>
            </w:r>
            <w:r w:rsidRPr="000C7B7C">
              <w:rPr>
                <w:color w:val="auto"/>
              </w:rPr>
              <w:t>www.dictionary.com/browse/standard-english</w:t>
            </w:r>
            <w:r w:rsidRPr="000C7B7C">
              <w:t>. Accessed 30 Aug. 2016.)</w:t>
            </w:r>
          </w:p>
          <w:p w:rsidR="00C30A54" w:rsidRPr="000C7B7C" w:rsidRDefault="00C30A54" w:rsidP="00CC38DE">
            <w:pPr>
              <w:widowControl w:val="0"/>
              <w:spacing w:line="240" w:lineRule="auto"/>
              <w:ind w:right="225"/>
            </w:pPr>
          </w:p>
          <w:p w:rsidR="005141AF" w:rsidRPr="000C7B7C" w:rsidRDefault="00A213DD" w:rsidP="00CC38DE">
            <w:pPr>
              <w:widowControl w:val="0"/>
              <w:spacing w:line="240" w:lineRule="auto"/>
            </w:pPr>
            <w:r>
              <w:rPr>
                <w:rFonts w:eastAsia="Times New Roman"/>
                <w:shd w:val="clear" w:color="auto" w:fill="FFFFFF"/>
              </w:rPr>
              <w:t xml:space="preserve">Formal English reflects </w:t>
            </w:r>
            <w:r w:rsidR="00CB2AB9" w:rsidRPr="000C7B7C">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rPr>
                <w:b/>
              </w:rPr>
              <w:t>L.6.1.A</w:t>
            </w:r>
          </w:p>
        </w:tc>
        <w:tc>
          <w:tcPr>
            <w:tcW w:w="11670"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t xml:space="preserve">Ensure that pronouns are in the proper case (subjective, objective, </w:t>
            </w:r>
            <w:proofErr w:type="gramStart"/>
            <w:r w:rsidRPr="000C7B7C">
              <w:t>possessive</w:t>
            </w:r>
            <w:proofErr w:type="gramEnd"/>
            <w:r w:rsidRPr="000C7B7C">
              <w:t>).</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rPr>
                <w:b/>
              </w:rPr>
              <w:t>L.6.1.B</w:t>
            </w:r>
          </w:p>
        </w:tc>
        <w:tc>
          <w:tcPr>
            <w:tcW w:w="11670" w:type="dxa"/>
            <w:shd w:val="clear" w:color="auto" w:fill="FFFFFF"/>
            <w:tcMar>
              <w:top w:w="100" w:type="dxa"/>
              <w:left w:w="100" w:type="dxa"/>
              <w:bottom w:w="100" w:type="dxa"/>
              <w:right w:w="100" w:type="dxa"/>
            </w:tcMar>
          </w:tcPr>
          <w:p w:rsidR="002A176F" w:rsidRPr="000C7B7C" w:rsidRDefault="00637413" w:rsidP="00E85804">
            <w:pPr>
              <w:widowControl w:val="0"/>
              <w:spacing w:line="240" w:lineRule="auto"/>
            </w:pPr>
            <w:r w:rsidRPr="000C7B7C">
              <w:t>Use intensive pronouns (e.g., myself, ourselves) correctly.</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rsidP="00E85804">
            <w:pPr>
              <w:widowControl w:val="0"/>
              <w:spacing w:line="240" w:lineRule="auto"/>
              <w:jc w:val="center"/>
            </w:pPr>
            <w:r w:rsidRPr="000C7B7C">
              <w:rPr>
                <w:b/>
              </w:rPr>
              <w:t>Teacher Note</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t>L.6.1.B</w:t>
            </w:r>
          </w:p>
          <w:p w:rsidR="005141AF" w:rsidRPr="000C7B7C" w:rsidRDefault="00637413" w:rsidP="00E85804">
            <w:pPr>
              <w:widowControl w:val="0"/>
              <w:spacing w:line="240" w:lineRule="auto"/>
            </w:pPr>
            <w:r w:rsidRPr="000C7B7C">
              <w:t xml:space="preserve">Differentiate between reflexive pronouns, which are taught in Grade 2 and intensive pronouns, which are taught in Grade 6. </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rPr>
                <w:b/>
              </w:rPr>
              <w:t>L.6.1.C</w:t>
            </w:r>
          </w:p>
        </w:tc>
        <w:tc>
          <w:tcPr>
            <w:tcW w:w="11670"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ind w:left="-47"/>
            </w:pPr>
            <w:r w:rsidRPr="000C7B7C">
              <w:t xml:space="preserve">Form and use the perfect verb tenses (e.g., I had walked; I have walked; I will have walked). </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rsidP="00E85804">
            <w:pPr>
              <w:widowControl w:val="0"/>
              <w:spacing w:line="240" w:lineRule="auto"/>
              <w:jc w:val="center"/>
            </w:pPr>
            <w:r w:rsidRPr="000C7B7C">
              <w:rPr>
                <w:b/>
              </w:rPr>
              <w:t>Teacher Note</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t xml:space="preserve"> L.6.1.C</w:t>
            </w:r>
          </w:p>
          <w:p w:rsidR="005141AF" w:rsidRPr="000C7B7C" w:rsidRDefault="00637413" w:rsidP="00E85804">
            <w:pPr>
              <w:widowControl w:val="0"/>
              <w:spacing w:line="240" w:lineRule="auto"/>
            </w:pPr>
            <w:r w:rsidRPr="000C7B7C">
              <w:t xml:space="preserve">Review previously taught verb tenses as needed. </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pPr>
            <w:r w:rsidRPr="000C7B7C">
              <w:rPr>
                <w:b/>
              </w:rPr>
              <w:t>L.6.1.D</w:t>
            </w:r>
          </w:p>
        </w:tc>
        <w:tc>
          <w:tcPr>
            <w:tcW w:w="11670" w:type="dxa"/>
            <w:shd w:val="clear" w:color="auto" w:fill="FFFFFF"/>
            <w:tcMar>
              <w:top w:w="100" w:type="dxa"/>
              <w:left w:w="100" w:type="dxa"/>
              <w:bottom w:w="100" w:type="dxa"/>
              <w:right w:w="100" w:type="dxa"/>
            </w:tcMar>
          </w:tcPr>
          <w:p w:rsidR="005141AF" w:rsidRPr="000C7B7C" w:rsidRDefault="00637413" w:rsidP="00E85804">
            <w:pPr>
              <w:widowControl w:val="0"/>
              <w:spacing w:line="240" w:lineRule="auto"/>
              <w:ind w:left="-47"/>
            </w:pPr>
            <w:r w:rsidRPr="000C7B7C">
              <w:t xml:space="preserve">Recognize and correct vague pronouns (e.g., ones with unclear or ambiguous antecedents), as well as inappropriate shifts in pronoun number and person. </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lastRenderedPageBreak/>
              <w:t>L.6.1.E</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t>This standard is taught in Grade 5 and should be reinforced as needed.</w:t>
            </w:r>
          </w:p>
          <w:p w:rsidR="005141AF" w:rsidRPr="000C7B7C" w:rsidRDefault="00637413">
            <w:pPr>
              <w:widowControl w:val="0"/>
              <w:spacing w:line="240" w:lineRule="auto"/>
              <w:jc w:val="center"/>
            </w:pPr>
            <w:r w:rsidRPr="000C7B7C">
              <w:t xml:space="preserve"> Use the relative adverbs where, when, and why.</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L.6.1.F</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Produce complex sentences with a variety of dependent clauses using subordinating conjunctions.</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L.6.1.G</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t>This standard is taught in Grade 4 and should be reinforced as needed.</w:t>
            </w:r>
          </w:p>
          <w:p w:rsidR="005141AF" w:rsidRPr="000C7B7C" w:rsidRDefault="00637413">
            <w:pPr>
              <w:widowControl w:val="0"/>
              <w:spacing w:line="240" w:lineRule="auto"/>
              <w:jc w:val="center"/>
            </w:pPr>
            <w:r w:rsidRPr="000C7B7C">
              <w:t>Form and use prepositional phrases.</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L.6.1.H</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 xml:space="preserve">Produce compound complex sentences using dependent clauses, subordinating conjunctions, and coordinating conjunctions. </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 xml:space="preserve">L.6.1.I </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t>This standard is taught in Grade 4 and should be reinforced as needed.</w:t>
            </w:r>
          </w:p>
          <w:p w:rsidR="005141AF" w:rsidRPr="000C7B7C" w:rsidRDefault="00637413">
            <w:pPr>
              <w:widowControl w:val="0"/>
              <w:spacing w:line="240" w:lineRule="auto"/>
              <w:jc w:val="center"/>
            </w:pPr>
            <w:r w:rsidRPr="000C7B7C">
              <w:t xml:space="preserve">Use </w:t>
            </w:r>
            <w:r w:rsidRPr="000C7B7C">
              <w:rPr>
                <w:i/>
              </w:rPr>
              <w:t>modal auxiliaries (</w:t>
            </w:r>
            <w:r w:rsidRPr="000C7B7C">
              <w:t>e.g., can, may, must) to convey various conditions.</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L.6.1.J</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t>This standard is taught in Kindergarten and should be reinforced as needed.</w:t>
            </w:r>
          </w:p>
          <w:p w:rsidR="005141AF" w:rsidRPr="000C7B7C" w:rsidRDefault="00637413" w:rsidP="00E85804">
            <w:pPr>
              <w:widowControl w:val="0"/>
              <w:spacing w:line="240" w:lineRule="auto"/>
              <w:jc w:val="center"/>
            </w:pPr>
            <w:r w:rsidRPr="000C7B7C">
              <w:t>Un</w:t>
            </w:r>
            <w:r w:rsidR="00E85804">
              <w:t xml:space="preserve">derstand and use question words, </w:t>
            </w:r>
            <w:r w:rsidRPr="000C7B7C">
              <w:t>interrogatives</w:t>
            </w:r>
            <w:r w:rsidR="00E85804">
              <w:t>, (</w:t>
            </w:r>
            <w:r w:rsidRPr="000C7B7C">
              <w:t>e.g., who, what, when, where, why, how).</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L.6.1.K</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t>This standard is taught in Grade 3 and should be reinforced as needed.</w:t>
            </w:r>
          </w:p>
          <w:p w:rsidR="005141AF" w:rsidRPr="000C7B7C" w:rsidRDefault="00637413">
            <w:pPr>
              <w:widowControl w:val="0"/>
              <w:spacing w:line="240" w:lineRule="auto"/>
              <w:jc w:val="center"/>
            </w:pPr>
            <w:r w:rsidRPr="000C7B7C">
              <w:t>Form all upper- and lowercase letters to write words legibly in cursive.</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 xml:space="preserve">L.6.2  </w:t>
            </w:r>
          </w:p>
        </w:tc>
        <w:tc>
          <w:tcPr>
            <w:tcW w:w="11670" w:type="dxa"/>
            <w:shd w:val="clear" w:color="auto" w:fill="FFFFFF"/>
            <w:tcMar>
              <w:top w:w="100" w:type="dxa"/>
              <w:left w:w="100" w:type="dxa"/>
              <w:bottom w:w="100" w:type="dxa"/>
              <w:right w:w="100" w:type="dxa"/>
            </w:tcMar>
          </w:tcPr>
          <w:p w:rsidR="005141AF" w:rsidRPr="000C7B7C" w:rsidRDefault="00637413" w:rsidP="00B31212">
            <w:pPr>
              <w:widowControl w:val="0"/>
              <w:spacing w:line="240" w:lineRule="auto"/>
            </w:pPr>
            <w:r w:rsidRPr="000C7B7C">
              <w:t xml:space="preserve">Demonstrate command of the conventions of </w:t>
            </w:r>
            <w:r w:rsidRPr="000C7B7C">
              <w:rPr>
                <w:i/>
              </w:rPr>
              <w:t>standard English</w:t>
            </w:r>
            <w:r w:rsidRPr="000C7B7C">
              <w:t xml:space="preserve"> capitalization, punctuation, and spelling as appropriate for Grade 6 when writing.</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rPr>
                <w:b/>
              </w:rPr>
              <w:t>Teacher Note</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L.6.2</w:t>
            </w:r>
          </w:p>
          <w:p w:rsidR="00BA6AA4" w:rsidRPr="000C7B7C" w:rsidRDefault="00BA6AA4" w:rsidP="00BA6AA4">
            <w:pPr>
              <w:widowControl w:val="0"/>
              <w:spacing w:line="240" w:lineRule="auto"/>
            </w:pPr>
            <w:r w:rsidRPr="000C7B7C">
              <w:t>Standard English is the English language in its most widely accepted form, as written and spoken by educated people in both formal and informal contexts, having universal currency while inco</w:t>
            </w:r>
            <w:r w:rsidR="0046287F">
              <w:t>rporating regional differences.</w:t>
            </w:r>
            <w:r w:rsidRPr="000C7B7C">
              <w:t xml:space="preserve"> (“</w:t>
            </w:r>
            <w:proofErr w:type="gramStart"/>
            <w:r w:rsidRPr="000C7B7C">
              <w:t>standard</w:t>
            </w:r>
            <w:proofErr w:type="gramEnd"/>
            <w:r w:rsidRPr="000C7B7C">
              <w:t xml:space="preserve"> English.” </w:t>
            </w:r>
            <w:r w:rsidRPr="000C7B7C">
              <w:rPr>
                <w:u w:val="single"/>
              </w:rPr>
              <w:t>Dictionary.com Unabridged</w:t>
            </w:r>
            <w:r w:rsidR="00B31212">
              <w:t>. Random House, 2016,</w:t>
            </w:r>
            <w:r w:rsidRPr="000C7B7C">
              <w:t xml:space="preserve"> </w:t>
            </w:r>
            <w:r w:rsidRPr="000C7B7C">
              <w:rPr>
                <w:color w:val="auto"/>
              </w:rPr>
              <w:t>www.dictionary.com/browse/standard-english</w:t>
            </w:r>
            <w:r w:rsidRPr="000C7B7C">
              <w:t>. Accessed 30 Aug. 2016.)</w:t>
            </w:r>
          </w:p>
          <w:p w:rsidR="00C30A54" w:rsidRPr="000C7B7C" w:rsidRDefault="00C30A54">
            <w:pPr>
              <w:widowControl w:val="0"/>
              <w:spacing w:line="240" w:lineRule="auto"/>
              <w:ind w:right="225"/>
            </w:pPr>
          </w:p>
          <w:p w:rsidR="005141AF" w:rsidRPr="000C7B7C" w:rsidRDefault="00A213DD" w:rsidP="00CB2AB9">
            <w:pPr>
              <w:widowControl w:val="0"/>
              <w:spacing w:line="240" w:lineRule="auto"/>
            </w:pPr>
            <w:r>
              <w:rPr>
                <w:rFonts w:eastAsia="Times New Roman"/>
                <w:shd w:val="clear" w:color="auto" w:fill="FFFFFF"/>
              </w:rPr>
              <w:t xml:space="preserve">Formal English reflects </w:t>
            </w:r>
            <w:r w:rsidR="00CB2AB9" w:rsidRPr="000C7B7C">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L.6.2.A</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t>This standard is taught in Grade 4 and should be reinforced as needed.</w:t>
            </w:r>
          </w:p>
          <w:p w:rsidR="005141AF" w:rsidRPr="000C7B7C" w:rsidRDefault="00637413">
            <w:pPr>
              <w:widowControl w:val="0"/>
              <w:spacing w:line="240" w:lineRule="auto"/>
              <w:jc w:val="center"/>
            </w:pPr>
            <w:r w:rsidRPr="000C7B7C">
              <w:t>Use correct capitalization.</w:t>
            </w:r>
          </w:p>
        </w:tc>
      </w:tr>
    </w:tbl>
    <w:p w:rsidR="00E85804" w:rsidRDefault="00E85804"/>
    <w:p w:rsidR="00E85804" w:rsidRDefault="00E85804"/>
    <w:p w:rsidR="00E85804" w:rsidRDefault="00E85804"/>
    <w:tbl>
      <w:tblPr>
        <w:tblStyle w:val="3"/>
        <w:tblW w:w="1300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670"/>
      </w:tblGrid>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lastRenderedPageBreak/>
              <w:t>L.6.2.B</w:t>
            </w:r>
          </w:p>
        </w:tc>
        <w:tc>
          <w:tcPr>
            <w:tcW w:w="11670" w:type="dxa"/>
            <w:shd w:val="clear" w:color="auto" w:fill="FFFFFF"/>
            <w:tcMar>
              <w:top w:w="100" w:type="dxa"/>
              <w:left w:w="100" w:type="dxa"/>
              <w:bottom w:w="100" w:type="dxa"/>
              <w:right w:w="100" w:type="dxa"/>
            </w:tcMar>
          </w:tcPr>
          <w:p w:rsidR="00087187" w:rsidRDefault="00087187" w:rsidP="00087187">
            <w:pPr>
              <w:widowControl w:val="0"/>
              <w:spacing w:line="240" w:lineRule="auto"/>
            </w:pPr>
            <w:r>
              <w:t xml:space="preserve">Use punctuation </w:t>
            </w:r>
          </w:p>
          <w:p w:rsidR="00087187" w:rsidRDefault="00087187" w:rsidP="009C295B">
            <w:pPr>
              <w:pStyle w:val="ListParagraph"/>
              <w:widowControl w:val="0"/>
              <w:numPr>
                <w:ilvl w:val="0"/>
                <w:numId w:val="20"/>
              </w:numPr>
              <w:spacing w:line="240" w:lineRule="auto"/>
            </w:pPr>
            <w:r>
              <w:t>commas</w:t>
            </w:r>
          </w:p>
          <w:p w:rsidR="00087187" w:rsidRDefault="00087187" w:rsidP="009C295B">
            <w:pPr>
              <w:pStyle w:val="ListParagraph"/>
              <w:widowControl w:val="0"/>
              <w:numPr>
                <w:ilvl w:val="0"/>
                <w:numId w:val="20"/>
              </w:numPr>
              <w:spacing w:line="240" w:lineRule="auto"/>
            </w:pPr>
            <w:r>
              <w:t>parentheses</w:t>
            </w:r>
          </w:p>
          <w:p w:rsidR="00087187" w:rsidRDefault="00087187" w:rsidP="009C295B">
            <w:pPr>
              <w:pStyle w:val="ListParagraph"/>
              <w:widowControl w:val="0"/>
              <w:numPr>
                <w:ilvl w:val="0"/>
                <w:numId w:val="20"/>
              </w:numPr>
              <w:spacing w:line="240" w:lineRule="auto"/>
            </w:pPr>
            <w:r>
              <w:t>dashes</w:t>
            </w:r>
          </w:p>
          <w:p w:rsidR="00087187" w:rsidRPr="000C7B7C" w:rsidRDefault="00087187" w:rsidP="00087187">
            <w:pPr>
              <w:widowControl w:val="0"/>
              <w:spacing w:line="240" w:lineRule="auto"/>
            </w:pPr>
            <w:proofErr w:type="gramStart"/>
            <w:r>
              <w:t>to</w:t>
            </w:r>
            <w:proofErr w:type="gramEnd"/>
            <w:r>
              <w:t xml:space="preserve"> set off nonrestrictive/parenthetical elements.</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L.6.2.C</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Use commas to set off clauses.</w:t>
            </w:r>
          </w:p>
        </w:tc>
      </w:tr>
      <w:tr w:rsidR="005141AF" w:rsidRPr="000C7B7C" w:rsidTr="000C7B7C">
        <w:trPr>
          <w:trHeight w:val="144"/>
        </w:trPr>
        <w:tc>
          <w:tcPr>
            <w:tcW w:w="1335"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rPr>
                <w:b/>
              </w:rPr>
              <w:t>L.6.2.D</w:t>
            </w:r>
          </w:p>
        </w:tc>
        <w:tc>
          <w:tcPr>
            <w:tcW w:w="11670" w:type="dxa"/>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Spell correctly.</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jc w:val="center"/>
            </w:pPr>
            <w:r w:rsidRPr="000C7B7C">
              <w:rPr>
                <w:b/>
              </w:rPr>
              <w:t>Teacher Note</w:t>
            </w:r>
          </w:p>
        </w:tc>
      </w:tr>
      <w:tr w:rsidR="005141AF" w:rsidRPr="000C7B7C" w:rsidTr="000C7B7C">
        <w:trPr>
          <w:trHeight w:val="144"/>
        </w:trPr>
        <w:tc>
          <w:tcPr>
            <w:tcW w:w="13005" w:type="dxa"/>
            <w:gridSpan w:val="2"/>
            <w:shd w:val="clear" w:color="auto" w:fill="FFFFFF"/>
            <w:tcMar>
              <w:top w:w="100" w:type="dxa"/>
              <w:left w:w="100" w:type="dxa"/>
              <w:bottom w:w="100" w:type="dxa"/>
              <w:right w:w="100" w:type="dxa"/>
            </w:tcMar>
          </w:tcPr>
          <w:p w:rsidR="005141AF" w:rsidRPr="000C7B7C" w:rsidRDefault="00637413">
            <w:pPr>
              <w:widowControl w:val="0"/>
              <w:spacing w:line="240" w:lineRule="auto"/>
            </w:pPr>
            <w:r w:rsidRPr="000C7B7C">
              <w:t>L.6.2.D</w:t>
            </w:r>
          </w:p>
          <w:p w:rsidR="00267235" w:rsidRPr="00332DA7" w:rsidRDefault="00267235" w:rsidP="00267235">
            <w:pPr>
              <w:widowControl w:val="0"/>
              <w:spacing w:line="240" w:lineRule="auto"/>
            </w:pPr>
            <w:r w:rsidRPr="00332DA7">
              <w:t xml:space="preserve">Grade-appropriate refers to texts, materials, resources, and activities that are rigorous enough to engage students in grade-level content and concepts across all strands. </w:t>
            </w:r>
          </w:p>
          <w:p w:rsidR="00267235" w:rsidRPr="006A0443" w:rsidRDefault="00267235" w:rsidP="00267235">
            <w:pPr>
              <w:widowControl w:val="0"/>
              <w:spacing w:line="240" w:lineRule="auto"/>
              <w:rPr>
                <w:sz w:val="12"/>
                <w:szCs w:val="12"/>
              </w:rPr>
            </w:pPr>
          </w:p>
          <w:p w:rsidR="00267235" w:rsidRPr="00332DA7" w:rsidRDefault="00267235" w:rsidP="00267235">
            <w:pPr>
              <w:widowControl w:val="0"/>
              <w:spacing w:line="240" w:lineRule="auto"/>
            </w:pPr>
            <w:r w:rsidRPr="00332DA7">
              <w:t xml:space="preserve">Systematic instruction in spelling is important because spelling impacts comprehension of text. </w:t>
            </w:r>
          </w:p>
          <w:p w:rsidR="00267235" w:rsidRPr="006A0443" w:rsidRDefault="00267235" w:rsidP="00267235">
            <w:pPr>
              <w:widowControl w:val="0"/>
              <w:spacing w:line="240" w:lineRule="auto"/>
              <w:rPr>
                <w:sz w:val="12"/>
                <w:szCs w:val="12"/>
              </w:rPr>
            </w:pPr>
          </w:p>
          <w:p w:rsidR="00267235" w:rsidRPr="00332DA7" w:rsidRDefault="00267235" w:rsidP="00267235">
            <w:pPr>
              <w:widowControl w:val="0"/>
              <w:spacing w:line="240" w:lineRule="auto"/>
            </w:pPr>
            <w:r w:rsidRPr="00332DA7">
              <w:t xml:space="preserve">One source that provides research supporting the need for systematic spelling instruction, beyond simply assigning and assessing spelling words, is cited here: (Templeton, Shane. “Vocabulary—Spelling Connection: Orthographic Development and Morphological Knowledge at the Intermediate Grades and Beyond.” </w:t>
            </w:r>
            <w:r w:rsidRPr="00332DA7">
              <w:rPr>
                <w:u w:val="single"/>
              </w:rPr>
              <w:t>Research to Practice</w:t>
            </w:r>
            <w:r w:rsidRPr="00334477">
              <w:t xml:space="preserve">. </w:t>
            </w:r>
            <w:r w:rsidRPr="00332DA7">
              <w:t>Ed James F. Baumann and Edward J. Kame’enui</w:t>
            </w:r>
            <w:r>
              <w:t>. Guilford P, 2004, pp. 118-138</w:t>
            </w:r>
            <w:r w:rsidRPr="00332DA7">
              <w:t xml:space="preserve">). Two quotes and a scope and sequence document from this article are cited below: </w:t>
            </w:r>
          </w:p>
          <w:p w:rsidR="00267235" w:rsidRPr="006A0443" w:rsidRDefault="00267235" w:rsidP="00267235">
            <w:pPr>
              <w:widowControl w:val="0"/>
              <w:spacing w:line="240" w:lineRule="auto"/>
              <w:rPr>
                <w:sz w:val="12"/>
                <w:szCs w:val="12"/>
              </w:rPr>
            </w:pPr>
          </w:p>
          <w:p w:rsidR="00267235" w:rsidRPr="00332DA7" w:rsidRDefault="00267235" w:rsidP="00267235">
            <w:pPr>
              <w:widowControl w:val="0"/>
              <w:spacing w:line="240" w:lineRule="auto"/>
            </w:pPr>
            <w:r w:rsidRPr="00332DA7">
              <w:t>“Morphemes, or meaning elements in words, tend to be spelled consistently (Chomsky, 1970); Cummings, 1988; Venezky, 1999), and there is a growing body of research that suggests that systematic attention to this aspect of spelling--how the system visually cues word meaning and the semantic relationships among words--also supports students’ vocabulary growth and understanding (e.g., Leong, 2000; Smith, 1998).</w:t>
            </w:r>
            <w:r>
              <w:t>”</w:t>
            </w:r>
            <w:r w:rsidRPr="00332DA7">
              <w:t xml:space="preserve"> </w:t>
            </w:r>
          </w:p>
          <w:p w:rsidR="00267235" w:rsidRPr="006A0443" w:rsidRDefault="00267235" w:rsidP="00267235">
            <w:pPr>
              <w:widowControl w:val="0"/>
              <w:spacing w:line="240" w:lineRule="auto"/>
              <w:rPr>
                <w:sz w:val="12"/>
                <w:szCs w:val="12"/>
              </w:rPr>
            </w:pPr>
          </w:p>
          <w:p w:rsidR="00267235" w:rsidRPr="00332DA7" w:rsidRDefault="00267235" w:rsidP="00267235">
            <w:pPr>
              <w:widowControl w:val="0"/>
              <w:spacing w:line="240" w:lineRule="auto"/>
            </w:pPr>
            <w:r w:rsidRPr="00332DA7">
              <w:t xml:space="preserve">“Words that are related in meaning are often related in spelling as well, despite changes in sound” (1991, p. 194). </w:t>
            </w:r>
          </w:p>
          <w:p w:rsidR="00267235" w:rsidRPr="006A0443" w:rsidRDefault="00267235" w:rsidP="00267235">
            <w:pPr>
              <w:widowControl w:val="0"/>
              <w:spacing w:line="240" w:lineRule="auto"/>
              <w:rPr>
                <w:sz w:val="12"/>
                <w:szCs w:val="12"/>
              </w:rPr>
            </w:pPr>
          </w:p>
          <w:p w:rsidR="00267235" w:rsidRDefault="00267235" w:rsidP="00267235">
            <w:pPr>
              <w:widowControl w:val="0"/>
              <w:spacing w:line="240" w:lineRule="auto"/>
            </w:pPr>
            <w:r w:rsidRPr="00332DA7">
              <w:t xml:space="preserve">Table 8.1 “Spelling and Vocabulary: General Scope and Sequence, Intermediate Grades and Beyond” on page 124 of the Baumann and Kame’enui text provides general guidance for developing aligned system of spelling instruction. </w:t>
            </w:r>
          </w:p>
          <w:p w:rsidR="005D4F63" w:rsidRPr="00332DA7" w:rsidRDefault="005D4F63" w:rsidP="00267235">
            <w:pPr>
              <w:widowControl w:val="0"/>
              <w:spacing w:line="240" w:lineRule="auto"/>
            </w:pPr>
          </w:p>
          <w:p w:rsidR="005D4F63" w:rsidRPr="000C7B7C" w:rsidRDefault="005D4F63" w:rsidP="005D4F63">
            <w:pPr>
              <w:widowControl w:val="0"/>
              <w:spacing w:line="240" w:lineRule="auto"/>
            </w:pPr>
            <w:r>
              <w:t xml:space="preserve">Another helpful resource is </w:t>
            </w:r>
            <w:r w:rsidRPr="000C7B7C">
              <w:t xml:space="preserve">Kathy Ganske’s text, </w:t>
            </w:r>
            <w:r w:rsidRPr="00C03367">
              <w:rPr>
                <w:u w:val="single"/>
              </w:rPr>
              <w:t>Word Journeys: Assessment-Guided Phonics, Spelling, and Vocabulary Instruction</w:t>
            </w:r>
            <w:r>
              <w:t>. The text</w:t>
            </w:r>
            <w:r w:rsidRPr="000C7B7C">
              <w:t xml:space="preserve"> provides the Developmental Spelling </w:t>
            </w:r>
            <w:r>
              <w:t>Assessment</w:t>
            </w:r>
            <w:r w:rsidRPr="000C7B7C">
              <w:t xml:space="preserve"> and vocabulary activities to move students through the learning continuum for spelling. (Ganske, Kathy. </w:t>
            </w:r>
            <w:r w:rsidRPr="000C7B7C">
              <w:rPr>
                <w:u w:val="single"/>
              </w:rPr>
              <w:t>Word Journeys: Assessment-Guided Phonics, Spelling, and Vocabulary Instruction</w:t>
            </w:r>
            <w:r w:rsidRPr="000C7B7C">
              <w:t>. Guilford P, 2000.</w:t>
            </w:r>
            <w:r>
              <w:t>)</w:t>
            </w:r>
          </w:p>
          <w:p w:rsidR="00267235" w:rsidRPr="006A0443" w:rsidRDefault="00267235" w:rsidP="00267235">
            <w:pPr>
              <w:widowControl w:val="0"/>
              <w:spacing w:line="240" w:lineRule="auto"/>
              <w:rPr>
                <w:sz w:val="12"/>
                <w:szCs w:val="12"/>
              </w:rPr>
            </w:pPr>
          </w:p>
          <w:p w:rsidR="005141AF" w:rsidRPr="000C7B7C" w:rsidRDefault="00267235" w:rsidP="00267235">
            <w:pPr>
              <w:widowControl w:val="0"/>
              <w:spacing w:line="240" w:lineRule="auto"/>
            </w:pPr>
            <w:r w:rsidRPr="00332DA7">
              <w:t>These suggested resources are offered to support districts but are not mandated.</w:t>
            </w:r>
          </w:p>
        </w:tc>
      </w:tr>
    </w:tbl>
    <w:p w:rsidR="005141AF" w:rsidRDefault="005141AF">
      <w:pPr>
        <w:ind w:right="-180"/>
      </w:pPr>
    </w:p>
    <w:p w:rsidR="00AA000A" w:rsidRDefault="00AA000A">
      <w:pPr>
        <w:ind w:right="-180"/>
      </w:pPr>
    </w:p>
    <w:tbl>
      <w:tblPr>
        <w:tblStyle w:val="2"/>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1745"/>
      </w:tblGrid>
      <w:tr w:rsidR="005141AF" w:rsidRPr="00B11FFB" w:rsidTr="00B11FFB">
        <w:trPr>
          <w:trHeight w:val="144"/>
        </w:trPr>
        <w:tc>
          <w:tcPr>
            <w:tcW w:w="12945" w:type="dxa"/>
            <w:gridSpan w:val="2"/>
            <w:shd w:val="clear" w:color="auto" w:fill="D9D9D9"/>
            <w:tcMar>
              <w:top w:w="100" w:type="dxa"/>
              <w:left w:w="100" w:type="dxa"/>
              <w:bottom w:w="100" w:type="dxa"/>
              <w:right w:w="100" w:type="dxa"/>
            </w:tcMar>
          </w:tcPr>
          <w:p w:rsidR="005141AF" w:rsidRPr="00B11FFB" w:rsidRDefault="00637413">
            <w:pPr>
              <w:widowControl w:val="0"/>
              <w:spacing w:line="240" w:lineRule="auto"/>
              <w:jc w:val="center"/>
            </w:pPr>
            <w:r w:rsidRPr="00B11FFB">
              <w:rPr>
                <w:b/>
              </w:rPr>
              <w:lastRenderedPageBreak/>
              <w:t>Knowledge of Language</w:t>
            </w:r>
          </w:p>
        </w:tc>
      </w:tr>
      <w:tr w:rsidR="005141AF" w:rsidRPr="00B11FFB" w:rsidTr="00B11FFB">
        <w:trPr>
          <w:trHeight w:val="144"/>
        </w:trPr>
        <w:tc>
          <w:tcPr>
            <w:tcW w:w="1200" w:type="dxa"/>
            <w:shd w:val="clear" w:color="auto" w:fill="FFFFFF"/>
            <w:tcMar>
              <w:top w:w="100" w:type="dxa"/>
              <w:left w:w="100" w:type="dxa"/>
              <w:bottom w:w="100" w:type="dxa"/>
              <w:right w:w="100" w:type="dxa"/>
            </w:tcMar>
          </w:tcPr>
          <w:p w:rsidR="005141AF" w:rsidRPr="00B11FFB" w:rsidRDefault="00637413">
            <w:pPr>
              <w:widowControl w:val="0"/>
              <w:spacing w:line="240" w:lineRule="auto"/>
            </w:pPr>
            <w:r w:rsidRPr="00B11FFB">
              <w:rPr>
                <w:b/>
              </w:rPr>
              <w:t>L.6.3</w:t>
            </w:r>
          </w:p>
        </w:tc>
        <w:tc>
          <w:tcPr>
            <w:tcW w:w="11745" w:type="dxa"/>
            <w:shd w:val="clear" w:color="auto" w:fill="FFFFFF"/>
            <w:tcMar>
              <w:top w:w="100" w:type="dxa"/>
              <w:left w:w="100" w:type="dxa"/>
              <w:bottom w:w="100" w:type="dxa"/>
              <w:right w:w="100" w:type="dxa"/>
            </w:tcMar>
          </w:tcPr>
          <w:p w:rsidR="005141AF" w:rsidRPr="00B11FFB" w:rsidRDefault="00637413">
            <w:pPr>
              <w:widowControl w:val="0"/>
              <w:spacing w:line="240" w:lineRule="auto"/>
            </w:pPr>
            <w:r w:rsidRPr="00B11FFB">
              <w:t>Use knowledge of language and its conventions for Grade 6 when writing, speaking, reading, or listening.</w:t>
            </w:r>
          </w:p>
        </w:tc>
      </w:tr>
      <w:tr w:rsidR="005141AF" w:rsidRPr="00B11FFB" w:rsidTr="00B11FFB">
        <w:trPr>
          <w:trHeight w:val="144"/>
        </w:trPr>
        <w:tc>
          <w:tcPr>
            <w:tcW w:w="1200" w:type="dxa"/>
            <w:shd w:val="clear" w:color="auto" w:fill="FFFFFF"/>
            <w:tcMar>
              <w:top w:w="100" w:type="dxa"/>
              <w:left w:w="100" w:type="dxa"/>
              <w:bottom w:w="100" w:type="dxa"/>
              <w:right w:w="100" w:type="dxa"/>
            </w:tcMar>
          </w:tcPr>
          <w:p w:rsidR="005141AF" w:rsidRPr="00B11FFB" w:rsidRDefault="00637413">
            <w:pPr>
              <w:widowControl w:val="0"/>
              <w:spacing w:line="240" w:lineRule="auto"/>
            </w:pPr>
            <w:r w:rsidRPr="00B11FFB">
              <w:rPr>
                <w:b/>
              </w:rPr>
              <w:t>L.6.3.A</w:t>
            </w:r>
          </w:p>
        </w:tc>
        <w:tc>
          <w:tcPr>
            <w:tcW w:w="11745" w:type="dxa"/>
            <w:shd w:val="clear" w:color="auto" w:fill="FFFFFF"/>
            <w:tcMar>
              <w:top w:w="100" w:type="dxa"/>
              <w:left w:w="100" w:type="dxa"/>
              <w:bottom w:w="100" w:type="dxa"/>
              <w:right w:w="100" w:type="dxa"/>
            </w:tcMar>
          </w:tcPr>
          <w:p w:rsidR="005141AF" w:rsidRPr="00B11FFB" w:rsidRDefault="00637413">
            <w:pPr>
              <w:widowControl w:val="0"/>
              <w:spacing w:line="240" w:lineRule="auto"/>
            </w:pPr>
            <w:r w:rsidRPr="00B11FFB">
              <w:t>Vary sentence patterns for meaning, reader/listener interest, and style.</w:t>
            </w:r>
          </w:p>
        </w:tc>
      </w:tr>
      <w:tr w:rsidR="005141AF" w:rsidRPr="00B11FFB" w:rsidTr="00B11FFB">
        <w:trPr>
          <w:trHeight w:val="144"/>
        </w:trPr>
        <w:tc>
          <w:tcPr>
            <w:tcW w:w="1200" w:type="dxa"/>
            <w:shd w:val="clear" w:color="auto" w:fill="FFFFFF"/>
            <w:tcMar>
              <w:top w:w="100" w:type="dxa"/>
              <w:left w:w="100" w:type="dxa"/>
              <w:bottom w:w="100" w:type="dxa"/>
              <w:right w:w="100" w:type="dxa"/>
            </w:tcMar>
          </w:tcPr>
          <w:p w:rsidR="005141AF" w:rsidRPr="00B11FFB" w:rsidRDefault="00637413">
            <w:pPr>
              <w:widowControl w:val="0"/>
              <w:spacing w:line="240" w:lineRule="auto"/>
            </w:pPr>
            <w:r w:rsidRPr="00B11FFB">
              <w:rPr>
                <w:b/>
                <w:highlight w:val="white"/>
              </w:rPr>
              <w:t>L.6.3.B</w:t>
            </w:r>
          </w:p>
        </w:tc>
        <w:tc>
          <w:tcPr>
            <w:tcW w:w="11745" w:type="dxa"/>
            <w:shd w:val="clear" w:color="auto" w:fill="FFFFFF"/>
            <w:tcMar>
              <w:top w:w="100" w:type="dxa"/>
              <w:left w:w="100" w:type="dxa"/>
              <w:bottom w:w="100" w:type="dxa"/>
              <w:right w:w="100" w:type="dxa"/>
            </w:tcMar>
          </w:tcPr>
          <w:p w:rsidR="005141AF" w:rsidRPr="00B11FFB" w:rsidRDefault="00637413">
            <w:pPr>
              <w:widowControl w:val="0"/>
              <w:spacing w:line="240" w:lineRule="auto"/>
            </w:pPr>
            <w:r w:rsidRPr="00B11FFB">
              <w:rPr>
                <w:highlight w:val="white"/>
              </w:rPr>
              <w:t xml:space="preserve">Maintain consistency in style and </w:t>
            </w:r>
            <w:r w:rsidRPr="00B11FFB">
              <w:rPr>
                <w:i/>
                <w:highlight w:val="white"/>
              </w:rPr>
              <w:t>tone.</w:t>
            </w:r>
          </w:p>
        </w:tc>
      </w:tr>
      <w:tr w:rsidR="005141AF" w:rsidRPr="00B11FFB" w:rsidTr="00B11FFB">
        <w:trPr>
          <w:trHeight w:val="144"/>
        </w:trPr>
        <w:tc>
          <w:tcPr>
            <w:tcW w:w="12945" w:type="dxa"/>
            <w:gridSpan w:val="2"/>
            <w:shd w:val="clear" w:color="auto" w:fill="FFFFFF"/>
            <w:tcMar>
              <w:top w:w="100" w:type="dxa"/>
              <w:left w:w="100" w:type="dxa"/>
              <w:bottom w:w="100" w:type="dxa"/>
              <w:right w:w="100" w:type="dxa"/>
            </w:tcMar>
          </w:tcPr>
          <w:p w:rsidR="005141AF" w:rsidRPr="00B11FFB" w:rsidRDefault="00637413">
            <w:pPr>
              <w:widowControl w:val="0"/>
              <w:spacing w:line="240" w:lineRule="auto"/>
              <w:jc w:val="center"/>
            </w:pPr>
            <w:r w:rsidRPr="00B11FFB">
              <w:rPr>
                <w:b/>
                <w:highlight w:val="white"/>
              </w:rPr>
              <w:t>Teacher Note</w:t>
            </w:r>
          </w:p>
        </w:tc>
      </w:tr>
      <w:tr w:rsidR="005141AF" w:rsidRPr="00B11FFB" w:rsidTr="00B11FFB">
        <w:trPr>
          <w:trHeight w:val="144"/>
        </w:trPr>
        <w:tc>
          <w:tcPr>
            <w:tcW w:w="12945" w:type="dxa"/>
            <w:gridSpan w:val="2"/>
            <w:shd w:val="clear" w:color="auto" w:fill="FFFFFF"/>
            <w:tcMar>
              <w:top w:w="100" w:type="dxa"/>
              <w:left w:w="100" w:type="dxa"/>
              <w:bottom w:w="100" w:type="dxa"/>
              <w:right w:w="100" w:type="dxa"/>
            </w:tcMar>
          </w:tcPr>
          <w:p w:rsidR="005141AF" w:rsidRPr="00B11FFB" w:rsidRDefault="00637413">
            <w:pPr>
              <w:widowControl w:val="0"/>
              <w:spacing w:line="240" w:lineRule="auto"/>
            </w:pPr>
            <w:r w:rsidRPr="00B11FFB">
              <w:rPr>
                <w:highlight w:val="white"/>
              </w:rPr>
              <w:t>L.6.3.B</w:t>
            </w:r>
          </w:p>
          <w:p w:rsidR="005141AF" w:rsidRPr="00B11FFB" w:rsidRDefault="00637413">
            <w:pPr>
              <w:widowControl w:val="0"/>
              <w:spacing w:line="240" w:lineRule="auto"/>
            </w:pPr>
            <w:r w:rsidRPr="00B11FFB">
              <w:t>Tone is the author’s attitude towards the subject, characters or situation</w:t>
            </w:r>
            <w:r w:rsidR="000620A1" w:rsidRPr="00B11FFB">
              <w:t xml:space="preserve"> (e.g., amused, sad, angry</w:t>
            </w:r>
            <w:r w:rsidRPr="00B11FFB">
              <w:t xml:space="preserve">). </w:t>
            </w:r>
          </w:p>
        </w:tc>
      </w:tr>
    </w:tbl>
    <w:tbl>
      <w:tblPr>
        <w:tblStyle w:val="1"/>
        <w:tblW w:w="129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
        <w:gridCol w:w="11985"/>
      </w:tblGrid>
      <w:tr w:rsidR="005141AF" w:rsidRPr="00A639B1" w:rsidTr="000507E8">
        <w:trPr>
          <w:trHeight w:val="144"/>
        </w:trPr>
        <w:tc>
          <w:tcPr>
            <w:tcW w:w="12940" w:type="dxa"/>
            <w:gridSpan w:val="2"/>
            <w:shd w:val="clear" w:color="auto" w:fill="D9D9D9"/>
            <w:tcMar>
              <w:top w:w="100" w:type="dxa"/>
              <w:left w:w="100" w:type="dxa"/>
              <w:bottom w:w="100" w:type="dxa"/>
              <w:right w:w="100" w:type="dxa"/>
            </w:tcMar>
          </w:tcPr>
          <w:p w:rsidR="005141AF" w:rsidRPr="00A639B1" w:rsidRDefault="00637413">
            <w:pPr>
              <w:widowControl w:val="0"/>
              <w:spacing w:line="240" w:lineRule="auto"/>
              <w:jc w:val="center"/>
            </w:pPr>
            <w:r w:rsidRPr="00A639B1">
              <w:rPr>
                <w:b/>
              </w:rPr>
              <w:t>Vocabulary Acquisition and Use</w:t>
            </w:r>
          </w:p>
        </w:tc>
      </w:tr>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t>L.6.4</w:t>
            </w:r>
          </w:p>
        </w:tc>
        <w:tc>
          <w:tcPr>
            <w:tcW w:w="1198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Determine or clarify the meaning of unknown and multiple-meaning words and phrases based on Grade 6 reading and content, choosing flexibly from a range of effective strategies.</w:t>
            </w:r>
          </w:p>
        </w:tc>
      </w:tr>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t>L.6.4.A</w:t>
            </w:r>
          </w:p>
        </w:tc>
        <w:tc>
          <w:tcPr>
            <w:tcW w:w="1198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Use context (e.g., the overall mea</w:t>
            </w:r>
            <w:r w:rsidR="000507E8">
              <w:t>ning of a sentence or paragraph,</w:t>
            </w:r>
            <w:r w:rsidRPr="00A639B1">
              <w:t xml:space="preserve"> a word's position or function in a sentence) as a clue to the meaning of a word or phrase.</w:t>
            </w:r>
          </w:p>
        </w:tc>
      </w:tr>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t>L.6.4.B</w:t>
            </w:r>
          </w:p>
        </w:tc>
        <w:tc>
          <w:tcPr>
            <w:tcW w:w="1198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Use common, Greek or Latin affixes and roots as clues to the meaning of a word (e.g., audience, auditory, audible).</w:t>
            </w:r>
          </w:p>
        </w:tc>
      </w:tr>
      <w:tr w:rsidR="005141AF" w:rsidRPr="00A639B1" w:rsidTr="000507E8">
        <w:trPr>
          <w:trHeight w:val="144"/>
        </w:trPr>
        <w:tc>
          <w:tcPr>
            <w:tcW w:w="12940" w:type="dxa"/>
            <w:gridSpan w:val="2"/>
            <w:shd w:val="clear" w:color="auto" w:fill="FFFFFF"/>
            <w:tcMar>
              <w:top w:w="100" w:type="dxa"/>
              <w:left w:w="100" w:type="dxa"/>
              <w:bottom w:w="100" w:type="dxa"/>
              <w:right w:w="100" w:type="dxa"/>
            </w:tcMar>
          </w:tcPr>
          <w:p w:rsidR="005141AF" w:rsidRPr="00A639B1" w:rsidRDefault="00637413">
            <w:pPr>
              <w:widowControl w:val="0"/>
              <w:spacing w:line="240" w:lineRule="auto"/>
              <w:jc w:val="center"/>
            </w:pPr>
            <w:r w:rsidRPr="00A639B1">
              <w:rPr>
                <w:b/>
              </w:rPr>
              <w:t>Teacher Note</w:t>
            </w:r>
          </w:p>
        </w:tc>
      </w:tr>
      <w:tr w:rsidR="005141AF" w:rsidRPr="00A639B1" w:rsidTr="000507E8">
        <w:trPr>
          <w:trHeight w:val="144"/>
        </w:trPr>
        <w:tc>
          <w:tcPr>
            <w:tcW w:w="12940" w:type="dxa"/>
            <w:gridSpan w:val="2"/>
            <w:shd w:val="clear" w:color="auto" w:fill="FFFFFF"/>
            <w:tcMar>
              <w:top w:w="100" w:type="dxa"/>
              <w:left w:w="100" w:type="dxa"/>
              <w:bottom w:w="100" w:type="dxa"/>
              <w:right w:w="100" w:type="dxa"/>
            </w:tcMar>
          </w:tcPr>
          <w:p w:rsidR="005141AF" w:rsidRPr="00A639B1" w:rsidRDefault="00637413">
            <w:pPr>
              <w:widowControl w:val="0"/>
              <w:spacing w:line="240" w:lineRule="auto"/>
              <w:ind w:left="-47"/>
            </w:pPr>
            <w:r w:rsidRPr="00A639B1">
              <w:t>L.6.4.B</w:t>
            </w:r>
          </w:p>
          <w:p w:rsidR="00E806E9" w:rsidRPr="00A639B1" w:rsidRDefault="00E806E9" w:rsidP="005D4F63">
            <w:pPr>
              <w:widowControl w:val="0"/>
              <w:spacing w:line="240" w:lineRule="auto"/>
              <w:rPr>
                <w:color w:val="auto"/>
              </w:rPr>
            </w:pPr>
            <w:r w:rsidRPr="00A639B1">
              <w:t xml:space="preserve">A chart with common discipline-specific roots may be found at the following link: </w:t>
            </w:r>
            <w:hyperlink r:id="rId33" w:history="1">
              <w:r w:rsidRPr="00A639B1">
                <w:rPr>
                  <w:rStyle w:val="Hyperlink"/>
                </w:rPr>
                <w:t>http://www.readwritethink.org/files/resources/printouts/content-area-roots.pdf</w:t>
              </w:r>
            </w:hyperlink>
            <w:r w:rsidR="00B11FFB" w:rsidRPr="00A639B1">
              <w:rPr>
                <w:rStyle w:val="Hyperlink"/>
                <w:color w:val="auto"/>
                <w:u w:val="none"/>
              </w:rPr>
              <w:t>.</w:t>
            </w:r>
          </w:p>
          <w:p w:rsidR="00E806E9" w:rsidRPr="00A639B1" w:rsidRDefault="00E806E9" w:rsidP="005D4F63">
            <w:pPr>
              <w:widowControl w:val="0"/>
              <w:spacing w:line="240" w:lineRule="auto"/>
              <w:ind w:left="-47"/>
            </w:pPr>
            <w:r w:rsidRPr="00A639B1">
              <w:rPr>
                <w:color w:val="auto"/>
              </w:rPr>
              <w:t>(“Common C</w:t>
            </w:r>
            <w:r w:rsidR="00B11FFB" w:rsidRPr="00A639B1">
              <w:rPr>
                <w:color w:val="auto"/>
              </w:rPr>
              <w:t xml:space="preserve">ontent Area Roots and Affixes.” ILA/NCTE, 2016, </w:t>
            </w:r>
            <w:hyperlink r:id="rId34">
              <w:r w:rsidRPr="00A639B1">
                <w:rPr>
                  <w:color w:val="auto"/>
                  <w:u w:val="single"/>
                </w:rPr>
                <w:t>http://www.readwritethink.org/files/resources/printouts/content-area-roots.pdf</w:t>
              </w:r>
            </w:hyperlink>
            <w:r w:rsidRPr="00A639B1">
              <w:rPr>
                <w:color w:val="auto"/>
              </w:rPr>
              <w:t>. Accessed 30 August 2016.</w:t>
            </w:r>
            <w:r w:rsidR="00B11FFB" w:rsidRPr="00A639B1">
              <w:rPr>
                <w:color w:val="auto"/>
              </w:rPr>
              <w:t>)</w:t>
            </w:r>
          </w:p>
        </w:tc>
      </w:tr>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t>L.6.4.C</w:t>
            </w:r>
          </w:p>
        </w:tc>
        <w:tc>
          <w:tcPr>
            <w:tcW w:w="1198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Consult reference materials (e.g., dictionaries, glossaries, thesauruses), both print and digital, to find the pronunciation of a word or determine or clarify its precise meaning or its part of speech.</w:t>
            </w:r>
          </w:p>
        </w:tc>
      </w:tr>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t>L.6.4.D</w:t>
            </w:r>
          </w:p>
        </w:tc>
        <w:tc>
          <w:tcPr>
            <w:tcW w:w="1198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Verify the preliminary determination of the meaning of a word or phrase (e.g., by checking the inferred meaning in context or in a dictionary).</w:t>
            </w:r>
          </w:p>
        </w:tc>
      </w:tr>
    </w:tbl>
    <w:p w:rsidR="00834B50" w:rsidRDefault="00834B50"/>
    <w:p w:rsidR="00834B50" w:rsidRDefault="00834B50"/>
    <w:tbl>
      <w:tblPr>
        <w:tblStyle w:val="1"/>
        <w:tblW w:w="129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
        <w:gridCol w:w="11985"/>
      </w:tblGrid>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lastRenderedPageBreak/>
              <w:t>L.6.5</w:t>
            </w:r>
          </w:p>
        </w:tc>
        <w:tc>
          <w:tcPr>
            <w:tcW w:w="11985" w:type="dxa"/>
            <w:shd w:val="clear" w:color="auto" w:fill="FFFFFF"/>
            <w:tcMar>
              <w:top w:w="100" w:type="dxa"/>
              <w:left w:w="100" w:type="dxa"/>
              <w:bottom w:w="100" w:type="dxa"/>
              <w:right w:w="100" w:type="dxa"/>
            </w:tcMar>
          </w:tcPr>
          <w:p w:rsidR="002A176F" w:rsidRPr="00A639B1" w:rsidRDefault="00637413" w:rsidP="00A639B1">
            <w:pPr>
              <w:widowControl w:val="0"/>
              <w:spacing w:line="240" w:lineRule="auto"/>
            </w:pPr>
            <w:r w:rsidRPr="00A639B1">
              <w:t xml:space="preserve">Demonstrate understanding of figurative language, word relationships, and </w:t>
            </w:r>
            <w:r w:rsidRPr="00A639B1">
              <w:rPr>
                <w:i/>
              </w:rPr>
              <w:t>nuances</w:t>
            </w:r>
            <w:r w:rsidRPr="00A639B1">
              <w:t xml:space="preserve"> in word meanings, as appropriate for the grade level.</w:t>
            </w:r>
          </w:p>
        </w:tc>
      </w:tr>
      <w:tr w:rsidR="005141AF" w:rsidRPr="00A639B1" w:rsidTr="000507E8">
        <w:trPr>
          <w:trHeight w:val="144"/>
        </w:trPr>
        <w:tc>
          <w:tcPr>
            <w:tcW w:w="12940" w:type="dxa"/>
            <w:gridSpan w:val="2"/>
            <w:shd w:val="clear" w:color="auto" w:fill="FFFFFF"/>
            <w:tcMar>
              <w:top w:w="100" w:type="dxa"/>
              <w:left w:w="100" w:type="dxa"/>
              <w:bottom w:w="100" w:type="dxa"/>
              <w:right w:w="100" w:type="dxa"/>
            </w:tcMar>
          </w:tcPr>
          <w:p w:rsidR="005141AF" w:rsidRPr="00A639B1" w:rsidRDefault="00637413">
            <w:pPr>
              <w:widowControl w:val="0"/>
              <w:spacing w:line="240" w:lineRule="auto"/>
              <w:jc w:val="center"/>
            </w:pPr>
            <w:r w:rsidRPr="00A639B1">
              <w:rPr>
                <w:b/>
              </w:rPr>
              <w:t>Teacher Note</w:t>
            </w:r>
          </w:p>
        </w:tc>
      </w:tr>
      <w:tr w:rsidR="005141AF" w:rsidRPr="00A639B1" w:rsidTr="000507E8">
        <w:trPr>
          <w:trHeight w:val="144"/>
        </w:trPr>
        <w:tc>
          <w:tcPr>
            <w:tcW w:w="12940" w:type="dxa"/>
            <w:gridSpan w:val="2"/>
            <w:shd w:val="clear" w:color="auto" w:fill="FFFFFF"/>
            <w:tcMar>
              <w:top w:w="100" w:type="dxa"/>
              <w:left w:w="100" w:type="dxa"/>
              <w:bottom w:w="100" w:type="dxa"/>
              <w:right w:w="100" w:type="dxa"/>
            </w:tcMar>
          </w:tcPr>
          <w:p w:rsidR="005141AF" w:rsidRDefault="00637413">
            <w:pPr>
              <w:widowControl w:val="0"/>
              <w:spacing w:line="240" w:lineRule="auto"/>
            </w:pPr>
            <w:r w:rsidRPr="00A639B1">
              <w:t>L.6.5</w:t>
            </w:r>
          </w:p>
          <w:p w:rsidR="00AD4499" w:rsidRPr="00E23196" w:rsidRDefault="00AD4499" w:rsidP="00AD4499">
            <w:pPr>
              <w:widowControl w:val="0"/>
              <w:spacing w:line="240" w:lineRule="auto"/>
            </w:pPr>
            <w:r w:rsidRPr="00E23196">
              <w:t>When aligning curriculum across the grades, figurative language and literary elements should be taken into consideration. Texts should be selected not only for their grade-appropriate complexity but also for the figurative language and literary elements that should be addressed at each grade level. The progression for instruction of figurative language and literary elements should be determined at the building or district level.</w:t>
            </w:r>
          </w:p>
          <w:p w:rsidR="00AD4499" w:rsidRPr="005D4F63" w:rsidRDefault="00AD4499">
            <w:pPr>
              <w:widowControl w:val="0"/>
              <w:spacing w:line="240" w:lineRule="auto"/>
              <w:rPr>
                <w:sz w:val="10"/>
                <w:szCs w:val="10"/>
              </w:rPr>
            </w:pPr>
          </w:p>
          <w:p w:rsidR="005141AF" w:rsidRPr="00A639B1" w:rsidRDefault="00637413" w:rsidP="00680432">
            <w:pPr>
              <w:widowControl w:val="0"/>
              <w:spacing w:line="240" w:lineRule="auto"/>
            </w:pPr>
            <w:r w:rsidRPr="00A639B1">
              <w:t>Nuance is a subtle differen</w:t>
            </w:r>
            <w:r w:rsidR="00680432" w:rsidRPr="00A639B1">
              <w:t>ce or distinction in expression or</w:t>
            </w:r>
            <w:r w:rsidRPr="00A639B1">
              <w:t xml:space="preserve"> meaning</w:t>
            </w:r>
            <w:r w:rsidR="00680432" w:rsidRPr="00A639B1">
              <w:t xml:space="preserve">. </w:t>
            </w:r>
            <w:r w:rsidRPr="00A639B1">
              <w:t>A single word choice can convey a nuanced meaning: The girl was ____</w:t>
            </w:r>
            <w:proofErr w:type="gramStart"/>
            <w:r w:rsidRPr="00A639B1">
              <w:t>_(</w:t>
            </w:r>
            <w:proofErr w:type="gramEnd"/>
            <w:r w:rsidRPr="00A639B1">
              <w:t xml:space="preserve">e.g., petite, little, slight, skinny, emaciated, thin, bony, lean, lanky, fragile). </w:t>
            </w:r>
          </w:p>
        </w:tc>
      </w:tr>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t>L.6.5.A</w:t>
            </w:r>
          </w:p>
        </w:tc>
        <w:tc>
          <w:tcPr>
            <w:tcW w:w="1198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Interpret figures of speech (e.g., extended metaphor, personification) in context.</w:t>
            </w:r>
          </w:p>
        </w:tc>
      </w:tr>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t>L.6.5.B</w:t>
            </w:r>
          </w:p>
        </w:tc>
        <w:tc>
          <w:tcPr>
            <w:tcW w:w="1198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Use the relationship between particular words (e.g., cause/effect, part/whole, item/category) to better understand each of the words.</w:t>
            </w:r>
          </w:p>
        </w:tc>
      </w:tr>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t>L.6.5.C</w:t>
            </w:r>
          </w:p>
        </w:tc>
        <w:tc>
          <w:tcPr>
            <w:tcW w:w="11985" w:type="dxa"/>
            <w:shd w:val="clear" w:color="auto" w:fill="FFFFFF"/>
            <w:tcMar>
              <w:top w:w="100" w:type="dxa"/>
              <w:left w:w="100" w:type="dxa"/>
              <w:bottom w:w="100" w:type="dxa"/>
              <w:right w:w="100" w:type="dxa"/>
            </w:tcMar>
          </w:tcPr>
          <w:p w:rsidR="005141AF" w:rsidRPr="00A639B1" w:rsidRDefault="00637413" w:rsidP="00267CEF">
            <w:pPr>
              <w:widowControl w:val="0"/>
              <w:spacing w:line="240" w:lineRule="auto"/>
            </w:pPr>
            <w:r w:rsidRPr="00A639B1">
              <w:t>Dist</w:t>
            </w:r>
            <w:r w:rsidR="00267CEF">
              <w:t xml:space="preserve">inguish among the connotations, </w:t>
            </w:r>
            <w:r w:rsidRPr="00A639B1">
              <w:t>associations</w:t>
            </w:r>
            <w:r w:rsidR="00267CEF">
              <w:t>,</w:t>
            </w:r>
            <w:r w:rsidRPr="00A639B1">
              <w:t xml:space="preserve"> of words with similar denotations</w:t>
            </w:r>
            <w:r w:rsidR="00267CEF">
              <w:t>,</w:t>
            </w:r>
            <w:r w:rsidRPr="00A639B1">
              <w:t xml:space="preserve"> definitions</w:t>
            </w:r>
            <w:r w:rsidR="00267CEF">
              <w:t>,</w:t>
            </w:r>
            <w:r w:rsidRPr="00A639B1">
              <w:t xml:space="preserve"> (e.g., stingy, scrimping, economical, </w:t>
            </w:r>
            <w:proofErr w:type="spellStart"/>
            <w:r w:rsidRPr="00A639B1">
              <w:t>unwasteful</w:t>
            </w:r>
            <w:proofErr w:type="spellEnd"/>
            <w:r w:rsidRPr="00A639B1">
              <w:t>, thrifty).</w:t>
            </w:r>
          </w:p>
        </w:tc>
      </w:tr>
      <w:tr w:rsidR="00D93E39" w:rsidRPr="00A639B1" w:rsidTr="000507E8">
        <w:trPr>
          <w:trHeight w:val="144"/>
        </w:trPr>
        <w:tc>
          <w:tcPr>
            <w:tcW w:w="955" w:type="dxa"/>
            <w:shd w:val="clear" w:color="auto" w:fill="FFFFFF"/>
            <w:tcMar>
              <w:top w:w="100" w:type="dxa"/>
              <w:left w:w="100" w:type="dxa"/>
              <w:bottom w:w="100" w:type="dxa"/>
              <w:right w:w="100" w:type="dxa"/>
            </w:tcMar>
          </w:tcPr>
          <w:p w:rsidR="00D93E39" w:rsidRPr="00D93E39" w:rsidRDefault="00D93E39">
            <w:pPr>
              <w:widowControl w:val="0"/>
              <w:spacing w:line="240" w:lineRule="auto"/>
            </w:pPr>
            <w:r w:rsidRPr="00D93E39">
              <w:t>L.6.5.D</w:t>
            </w:r>
          </w:p>
        </w:tc>
        <w:tc>
          <w:tcPr>
            <w:tcW w:w="11985" w:type="dxa"/>
            <w:shd w:val="clear" w:color="auto" w:fill="FFFFFF"/>
            <w:tcMar>
              <w:top w:w="100" w:type="dxa"/>
              <w:left w:w="100" w:type="dxa"/>
              <w:bottom w:w="100" w:type="dxa"/>
              <w:right w:w="100" w:type="dxa"/>
            </w:tcMar>
          </w:tcPr>
          <w:p w:rsidR="00D93E39" w:rsidRDefault="00D93E39" w:rsidP="00D93E39">
            <w:pPr>
              <w:widowControl w:val="0"/>
              <w:spacing w:line="240" w:lineRule="auto"/>
              <w:jc w:val="center"/>
            </w:pPr>
            <w:r>
              <w:t>This standard is taught in Grade 1 and should be reinforced as needed.</w:t>
            </w:r>
          </w:p>
          <w:p w:rsidR="00D93E39" w:rsidRPr="00A639B1" w:rsidRDefault="00D93E39" w:rsidP="00D93E39">
            <w:pPr>
              <w:widowControl w:val="0"/>
              <w:spacing w:line="240" w:lineRule="auto"/>
              <w:jc w:val="center"/>
            </w:pPr>
            <w:r w:rsidRPr="00D93E39">
              <w:t>Distinguish shades of meaning among verbs differing in manner (e.g., look, peek, glance, stare, glare, scowl) and adjectives differing in intensity (e.g., large, gigantic) by defining or choosing them or by acting out the meanings.</w:t>
            </w:r>
          </w:p>
        </w:tc>
      </w:tr>
    </w:tbl>
    <w:p w:rsidR="00834B50" w:rsidRDefault="00834B50"/>
    <w:p w:rsidR="00834B50" w:rsidRDefault="00834B50">
      <w:r>
        <w:br w:type="page"/>
      </w:r>
    </w:p>
    <w:tbl>
      <w:tblPr>
        <w:tblStyle w:val="1"/>
        <w:tblW w:w="129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
        <w:gridCol w:w="11985"/>
      </w:tblGrid>
      <w:tr w:rsidR="005141AF" w:rsidRPr="00A639B1" w:rsidTr="000507E8">
        <w:trPr>
          <w:trHeight w:val="144"/>
        </w:trPr>
        <w:tc>
          <w:tcPr>
            <w:tcW w:w="95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rPr>
                <w:b/>
              </w:rPr>
              <w:lastRenderedPageBreak/>
              <w:t>L.6.6</w:t>
            </w:r>
          </w:p>
        </w:tc>
        <w:tc>
          <w:tcPr>
            <w:tcW w:w="11985" w:type="dxa"/>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 xml:space="preserve">Acquire and use accurately </w:t>
            </w:r>
            <w:r w:rsidRPr="00A639B1">
              <w:rPr>
                <w:i/>
              </w:rPr>
              <w:t>grade-appropriate</w:t>
            </w:r>
            <w:r w:rsidRPr="00A639B1">
              <w:t xml:space="preserve"> </w:t>
            </w:r>
            <w:r w:rsidRPr="00A639B1">
              <w:rPr>
                <w:i/>
              </w:rPr>
              <w:t>general academic</w:t>
            </w:r>
            <w:r w:rsidRPr="00A639B1">
              <w:t xml:space="preserve"> and </w:t>
            </w:r>
            <w:r w:rsidRPr="00A639B1">
              <w:rPr>
                <w:i/>
              </w:rPr>
              <w:t>domain-specific</w:t>
            </w:r>
            <w:r w:rsidRPr="00A639B1">
              <w:t xml:space="preserve"> </w:t>
            </w:r>
            <w:r w:rsidRPr="00A639B1">
              <w:rPr>
                <w:i/>
              </w:rPr>
              <w:t>words</w:t>
            </w:r>
            <w:r w:rsidRPr="00A639B1">
              <w:t xml:space="preserve"> and phrases; gather vocabulary knowledge when considering a word or phrase important to comprehension or expression.</w:t>
            </w:r>
          </w:p>
        </w:tc>
      </w:tr>
      <w:tr w:rsidR="005141AF" w:rsidRPr="00A639B1" w:rsidTr="000507E8">
        <w:trPr>
          <w:trHeight w:val="144"/>
        </w:trPr>
        <w:tc>
          <w:tcPr>
            <w:tcW w:w="12940" w:type="dxa"/>
            <w:gridSpan w:val="2"/>
            <w:shd w:val="clear" w:color="auto" w:fill="FFFFFF"/>
            <w:tcMar>
              <w:top w:w="100" w:type="dxa"/>
              <w:left w:w="100" w:type="dxa"/>
              <w:bottom w:w="100" w:type="dxa"/>
              <w:right w:w="100" w:type="dxa"/>
            </w:tcMar>
          </w:tcPr>
          <w:p w:rsidR="005141AF" w:rsidRPr="00A639B1" w:rsidRDefault="00637413" w:rsidP="005D4F63">
            <w:pPr>
              <w:widowControl w:val="0"/>
              <w:spacing w:line="240" w:lineRule="auto"/>
              <w:jc w:val="center"/>
            </w:pPr>
            <w:r w:rsidRPr="00A639B1">
              <w:rPr>
                <w:b/>
              </w:rPr>
              <w:t>Teacher Note</w:t>
            </w:r>
          </w:p>
        </w:tc>
      </w:tr>
      <w:tr w:rsidR="005141AF" w:rsidRPr="00A639B1" w:rsidTr="000507E8">
        <w:trPr>
          <w:trHeight w:val="144"/>
        </w:trPr>
        <w:tc>
          <w:tcPr>
            <w:tcW w:w="12940" w:type="dxa"/>
            <w:gridSpan w:val="2"/>
            <w:shd w:val="clear" w:color="auto" w:fill="FFFFFF"/>
            <w:tcMar>
              <w:top w:w="100" w:type="dxa"/>
              <w:left w:w="100" w:type="dxa"/>
              <w:bottom w:w="100" w:type="dxa"/>
              <w:right w:w="100" w:type="dxa"/>
            </w:tcMar>
          </w:tcPr>
          <w:p w:rsidR="005141AF" w:rsidRPr="00A639B1" w:rsidRDefault="00637413">
            <w:pPr>
              <w:widowControl w:val="0"/>
              <w:spacing w:line="240" w:lineRule="auto"/>
            </w:pPr>
            <w:r w:rsidRPr="00A639B1">
              <w:t>L.6.6</w:t>
            </w:r>
          </w:p>
          <w:p w:rsidR="000F715D" w:rsidRPr="00A639B1" w:rsidRDefault="000F715D">
            <w:pPr>
              <w:widowControl w:val="0"/>
              <w:spacing w:line="240" w:lineRule="auto"/>
            </w:pPr>
            <w:r w:rsidRPr="00A639B1">
              <w:t xml:space="preserve">Grade-appropriate refers to texts, materials, resources, and activities that are rigorous enough to engage students in grade-level content and concepts across all strands. </w:t>
            </w:r>
          </w:p>
          <w:p w:rsidR="000F715D" w:rsidRPr="005D4F63" w:rsidRDefault="000F715D">
            <w:pPr>
              <w:widowControl w:val="0"/>
              <w:spacing w:line="240" w:lineRule="auto"/>
              <w:rPr>
                <w:sz w:val="4"/>
                <w:szCs w:val="4"/>
              </w:rPr>
            </w:pPr>
          </w:p>
          <w:p w:rsidR="001D3585" w:rsidRPr="00A639B1" w:rsidRDefault="001D3585" w:rsidP="001D3585">
            <w:pPr>
              <w:widowControl w:val="0"/>
              <w:spacing w:line="240" w:lineRule="auto"/>
            </w:pPr>
            <w:r w:rsidRPr="00A639B1">
              <w:t>Grade-appropriate is tied to text complexity. A wide selection of words will be found in texts that align to the three text complexity measures: quantitative, qualitative, and reader and task for the grade-level text complexity band. The texts should also be selected to include words for appropriate phonics, word study, and spelling development and should have content and literary merit. The text must be rigorous enough to engage students in grade-level concepts across all four strands of the English Language Arts standards. Text selection should be a priority consideration when developing a rigorous grade-appropriate curriculum.</w:t>
            </w:r>
          </w:p>
          <w:p w:rsidR="00AC0D0E" w:rsidRPr="005D4F63" w:rsidRDefault="00AC0D0E">
            <w:pPr>
              <w:widowControl w:val="0"/>
              <w:spacing w:line="240" w:lineRule="auto"/>
              <w:rPr>
                <w:sz w:val="4"/>
                <w:szCs w:val="4"/>
              </w:rPr>
            </w:pPr>
          </w:p>
          <w:p w:rsidR="005141AF" w:rsidRPr="00A639B1" w:rsidRDefault="00637413" w:rsidP="00556299">
            <w:pPr>
              <w:widowControl w:val="0"/>
              <w:spacing w:line="240" w:lineRule="auto"/>
            </w:pPr>
            <w:r w:rsidRPr="00A639B1">
              <w:t>These standards refer to two types of vocabulary words. The terminology is based in Isabel Beck’s w</w:t>
            </w:r>
            <w:r w:rsidR="00556299" w:rsidRPr="00A639B1">
              <w:t>ork. General academic words</w:t>
            </w:r>
            <w:r w:rsidRPr="00A639B1">
              <w:t xml:space="preserve"> refers to words that can be used across the disciplines</w:t>
            </w:r>
            <w:r w:rsidR="00556299" w:rsidRPr="00A639B1">
              <w:t xml:space="preserve">. </w:t>
            </w:r>
            <w:r w:rsidRPr="00A639B1">
              <w:t>Domain-specific words are terms that are used within a particular discipline</w:t>
            </w:r>
            <w:r w:rsidR="00046DFA" w:rsidRPr="00A639B1">
              <w:t>.</w:t>
            </w:r>
          </w:p>
        </w:tc>
      </w:tr>
    </w:tbl>
    <w:p w:rsidR="00834B50" w:rsidRDefault="00834B50" w:rsidP="003523F5">
      <w:pPr>
        <w:spacing w:line="240" w:lineRule="auto"/>
        <w:jc w:val="center"/>
        <w:rPr>
          <w:rFonts w:eastAsia="Times New Roman"/>
        </w:rPr>
      </w:pPr>
    </w:p>
    <w:p w:rsidR="00834B50" w:rsidRDefault="00834B50">
      <w:pPr>
        <w:rPr>
          <w:rFonts w:eastAsia="Times New Roman"/>
        </w:rPr>
      </w:pPr>
      <w:r>
        <w:rPr>
          <w:rFonts w:eastAsia="Times New Roman"/>
        </w:rPr>
        <w:br w:type="page"/>
      </w:r>
    </w:p>
    <w:p w:rsidR="003523F5" w:rsidRPr="00E34676" w:rsidRDefault="003523F5" w:rsidP="003523F5">
      <w:pPr>
        <w:spacing w:line="240" w:lineRule="auto"/>
        <w:jc w:val="center"/>
        <w:rPr>
          <w:rFonts w:eastAsia="Times New Roman"/>
        </w:rPr>
      </w:pPr>
      <w:r w:rsidRPr="00E34676">
        <w:rPr>
          <w:rFonts w:eastAsia="Times New Roman"/>
        </w:rPr>
        <w:lastRenderedPageBreak/>
        <w:t>Glossary</w:t>
      </w:r>
    </w:p>
    <w:p w:rsidR="003523F5" w:rsidRPr="00E34676" w:rsidRDefault="003523F5" w:rsidP="003523F5">
      <w:pPr>
        <w:spacing w:line="240" w:lineRule="auto"/>
        <w:jc w:val="center"/>
        <w:rPr>
          <w:rFonts w:eastAsia="Times New Roman"/>
        </w:rPr>
      </w:pPr>
      <w:r w:rsidRPr="00E34676">
        <w:rPr>
          <w:rFonts w:eastAsia="Times New Roman"/>
        </w:rPr>
        <w:t>Arkansas English Language Arts Standards Grades K-12</w:t>
      </w:r>
    </w:p>
    <w:p w:rsidR="003523F5" w:rsidRPr="00E34676" w:rsidRDefault="003523F5" w:rsidP="003523F5">
      <w:pPr>
        <w:spacing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0185"/>
      </w:tblGrid>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Collaborative conversation/discussion</w:t>
            </w:r>
          </w:p>
        </w:tc>
        <w:tc>
          <w:tcPr>
            <w:tcW w:w="10185" w:type="dxa"/>
            <w:shd w:val="clear" w:color="auto" w:fill="auto"/>
          </w:tcPr>
          <w:p w:rsidR="003523F5" w:rsidRPr="00E34676" w:rsidRDefault="003523F5" w:rsidP="00267CEF">
            <w:pPr>
              <w:spacing w:line="240" w:lineRule="auto"/>
              <w:rPr>
                <w:rFonts w:eastAsia="Times New Roman"/>
              </w:rPr>
            </w:pPr>
            <w:r w:rsidRPr="00E34676">
              <w:rPr>
                <w:spacing w:val="10"/>
                <w:shd w:val="clear" w:color="auto" w:fill="FFFFFF"/>
              </w:rPr>
              <w:t>Talking jointly with others, especially in an intellectual endeavor</w:t>
            </w:r>
            <w:r w:rsidRPr="00E34676">
              <w:rPr>
                <w:rFonts w:eastAsia="Times New Roman"/>
              </w:rPr>
              <w:t xml:space="preserve"> (e.g., </w:t>
            </w:r>
            <w:r w:rsidRPr="00E34676">
              <w:t>Think Pair Share, Reciprocal Teaching, and teacher-led class discussion)</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Collegial discussion</w:t>
            </w:r>
          </w:p>
        </w:tc>
        <w:tc>
          <w:tcPr>
            <w:tcW w:w="10185" w:type="dxa"/>
            <w:shd w:val="clear" w:color="auto" w:fill="auto"/>
          </w:tcPr>
          <w:p w:rsidR="003523F5" w:rsidRPr="00E34676" w:rsidRDefault="003523F5" w:rsidP="00267CEF">
            <w:pPr>
              <w:spacing w:line="240" w:lineRule="auto"/>
              <w:rPr>
                <w:rFonts w:eastAsia="Times New Roman"/>
              </w:rPr>
            </w:pPr>
            <w:r>
              <w:rPr>
                <w:rFonts w:eastAsia="Times New Roman"/>
              </w:rPr>
              <w:t>Talking about</w:t>
            </w:r>
            <w:r w:rsidRPr="00E34676">
              <w:rPr>
                <w:rFonts w:eastAsia="Times New Roman"/>
              </w:rPr>
              <w:t xml:space="preserve"> ideas, some of them contentious, with mutual respect for peers even when disagreeing</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color w:val="FF0000"/>
              </w:rPr>
            </w:pPr>
            <w:r w:rsidRPr="00E34676">
              <w:rPr>
                <w:rFonts w:eastAsia="Times New Roman"/>
              </w:rPr>
              <w:t>Dialect</w:t>
            </w:r>
          </w:p>
        </w:tc>
        <w:tc>
          <w:tcPr>
            <w:tcW w:w="10185" w:type="dxa"/>
            <w:shd w:val="clear" w:color="auto" w:fill="auto"/>
          </w:tcPr>
          <w:p w:rsidR="003523F5" w:rsidRPr="00E34676" w:rsidRDefault="003523F5" w:rsidP="00267CEF">
            <w:pPr>
              <w:spacing w:line="240" w:lineRule="auto"/>
              <w:rPr>
                <w:rFonts w:eastAsia="Times New Roman"/>
              </w:rPr>
            </w:pPr>
            <w:r w:rsidRPr="00E34676">
              <w:rPr>
                <w:rFonts w:eastAsia="Times New Roman"/>
                <w:shd w:val="clear" w:color="auto" w:fill="FFFFFF"/>
              </w:rPr>
              <w:t xml:space="preserve">A variety of a language that is distinguished from other varieties of the same language by features of phonology, grammar, and vocabulary, and by its use by a group of speakers who are set off from others geographically or socially (“dialect.” </w:t>
            </w:r>
            <w:r w:rsidRPr="00E34676">
              <w:rPr>
                <w:rFonts w:eastAsia="Times New Roman"/>
                <w:u w:val="single"/>
                <w:shd w:val="clear" w:color="auto" w:fill="FFFFFF"/>
              </w:rPr>
              <w:t>Dictionary.com.Unabridged.</w:t>
            </w:r>
            <w:r w:rsidRPr="00E34676">
              <w:rPr>
                <w:rFonts w:eastAsia="Times New Roman"/>
              </w:rPr>
              <w:t xml:space="preserve"> </w:t>
            </w:r>
            <w:r w:rsidRPr="00E34676">
              <w:rPr>
                <w:rFonts w:eastAsia="Times New Roman"/>
                <w:shd w:val="clear" w:color="auto" w:fill="FFFFFF"/>
              </w:rPr>
              <w:t>www.dictionary.com/browse/dialect</w:t>
            </w:r>
            <w:proofErr w:type="gramStart"/>
            <w:r w:rsidRPr="00E34676">
              <w:rPr>
                <w:rFonts w:eastAsia="Times New Roman"/>
                <w:shd w:val="clear" w:color="auto" w:fill="FFFFFF"/>
              </w:rPr>
              <w:t>?s</w:t>
            </w:r>
            <w:proofErr w:type="gramEnd"/>
            <w:r w:rsidRPr="00E34676">
              <w:rPr>
                <w:rFonts w:eastAsia="Times New Roman"/>
                <w:shd w:val="clear" w:color="auto" w:fill="FFFFFF"/>
              </w:rPr>
              <w:t>=t</w:t>
            </w:r>
            <w:r w:rsidRPr="00E34676">
              <w:rPr>
                <w:rFonts w:eastAsia="Times New Roman"/>
              </w:rPr>
              <w:t>. Accessed 17 September 2016.)</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Domain-specific words</w:t>
            </w:r>
          </w:p>
        </w:tc>
        <w:tc>
          <w:tcPr>
            <w:tcW w:w="10185" w:type="dxa"/>
            <w:shd w:val="clear" w:color="auto" w:fill="auto"/>
          </w:tcPr>
          <w:p w:rsidR="003523F5" w:rsidRPr="00E34676" w:rsidRDefault="003523F5" w:rsidP="00267CEF">
            <w:pPr>
              <w:spacing w:line="240" w:lineRule="auto"/>
              <w:rPr>
                <w:rFonts w:eastAsia="Times New Roman"/>
              </w:rPr>
            </w:pPr>
            <w:r w:rsidRPr="00E34676">
              <w:t>Terms that are used within a particular discipline</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 xml:space="preserve">Fluency </w:t>
            </w:r>
          </w:p>
          <w:p w:rsidR="003523F5" w:rsidRPr="00E34676" w:rsidRDefault="003523F5" w:rsidP="00267CEF">
            <w:pPr>
              <w:spacing w:line="240" w:lineRule="auto"/>
              <w:rPr>
                <w:rFonts w:eastAsia="Times New Roman"/>
              </w:rPr>
            </w:pPr>
            <w:r w:rsidRPr="00E34676">
              <w:rPr>
                <w:rFonts w:eastAsia="Times New Roman"/>
              </w:rPr>
              <w:t>(Reading)</w:t>
            </w:r>
          </w:p>
        </w:tc>
        <w:tc>
          <w:tcPr>
            <w:tcW w:w="10185" w:type="dxa"/>
            <w:shd w:val="clear" w:color="auto" w:fill="auto"/>
          </w:tcPr>
          <w:p w:rsidR="003523F5" w:rsidRPr="00E34676" w:rsidRDefault="003523F5" w:rsidP="00267CEF">
            <w:pPr>
              <w:spacing w:line="240" w:lineRule="auto"/>
              <w:rPr>
                <w:rFonts w:eastAsia="Times New Roman"/>
              </w:rPr>
            </w:pPr>
            <w:r w:rsidRPr="00E34676">
              <w:t>The ability to read accurately, quickly, expressively, with good phrasing, and with good comprehension</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Formal English</w:t>
            </w:r>
          </w:p>
        </w:tc>
        <w:tc>
          <w:tcPr>
            <w:tcW w:w="10185" w:type="dxa"/>
            <w:shd w:val="clear" w:color="auto" w:fill="auto"/>
          </w:tcPr>
          <w:p w:rsidR="003523F5" w:rsidRPr="00E34676" w:rsidRDefault="003523F5" w:rsidP="00267CEF">
            <w:pPr>
              <w:spacing w:line="240" w:lineRule="auto"/>
              <w:rPr>
                <w:rFonts w:eastAsia="Times New Roman"/>
              </w:rPr>
            </w:pPr>
            <w:r w:rsidRPr="00E34676">
              <w:rPr>
                <w:rFonts w:eastAsia="Times New Roman"/>
                <w:shd w:val="clear" w:color="auto" w:fill="FFFFFF"/>
              </w:rPr>
              <w:t xml:space="preserve">Particular choices of grammar and vocabulary whereby the speaker or writer uses longer words or words with origins in Latin and Greek and avoids contractions, relative clauses without a relative pronoun, and ellipses </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General academic words</w:t>
            </w:r>
          </w:p>
        </w:tc>
        <w:tc>
          <w:tcPr>
            <w:tcW w:w="10185" w:type="dxa"/>
            <w:shd w:val="clear" w:color="auto" w:fill="auto"/>
          </w:tcPr>
          <w:p w:rsidR="003523F5" w:rsidRPr="00E34676" w:rsidRDefault="003523F5" w:rsidP="00267CEF">
            <w:pPr>
              <w:spacing w:line="240" w:lineRule="auto"/>
              <w:rPr>
                <w:rFonts w:eastAsia="Times New Roman"/>
              </w:rPr>
            </w:pPr>
            <w:r w:rsidRPr="00E34676">
              <w:t xml:space="preserve">General academic words refers to words that can be used across all disciplines </w:t>
            </w:r>
          </w:p>
        </w:tc>
      </w:tr>
      <w:tr w:rsidR="003523F5" w:rsidRPr="00E34676" w:rsidTr="00267CEF">
        <w:trPr>
          <w:trHeight w:val="64"/>
        </w:trPr>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Grade-appropriate</w:t>
            </w:r>
          </w:p>
        </w:tc>
        <w:tc>
          <w:tcPr>
            <w:tcW w:w="10185" w:type="dxa"/>
            <w:shd w:val="clear" w:color="auto" w:fill="auto"/>
          </w:tcPr>
          <w:p w:rsidR="003523F5" w:rsidRPr="00E34676" w:rsidRDefault="003523F5" w:rsidP="00267CEF">
            <w:pPr>
              <w:spacing w:line="240" w:lineRule="auto"/>
              <w:rPr>
                <w:rFonts w:eastAsia="Times New Roman"/>
              </w:rPr>
            </w:pPr>
            <w:r w:rsidRPr="00E34676">
              <w:rPr>
                <w:rFonts w:eastAsia="Times New Roman"/>
              </w:rPr>
              <w:t xml:space="preserve">Texts, materials, resources, and activities that are rigorous enough to engage students in grade-level content and concepts across all strands </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High-frequency words</w:t>
            </w:r>
          </w:p>
        </w:tc>
        <w:tc>
          <w:tcPr>
            <w:tcW w:w="10185" w:type="dxa"/>
            <w:shd w:val="clear" w:color="auto" w:fill="auto"/>
          </w:tcPr>
          <w:p w:rsidR="003523F5" w:rsidRPr="00E34676" w:rsidRDefault="003523F5" w:rsidP="004E7FD8">
            <w:pPr>
              <w:spacing w:line="240" w:lineRule="auto"/>
              <w:rPr>
                <w:rFonts w:eastAsia="Times New Roman"/>
              </w:rPr>
            </w:pPr>
            <w:r w:rsidRPr="00E34676">
              <w:t>Regular and irregular words that appear often in printed text</w:t>
            </w:r>
            <w:r w:rsidR="004E7FD8">
              <w:t xml:space="preserve"> </w:t>
            </w:r>
            <w:r w:rsidRPr="00E34676">
              <w:t xml:space="preserve">(Honig, Bill, Linda Diamond, and Linda Gutlohn. </w:t>
            </w:r>
            <w:r w:rsidRPr="00E34676">
              <w:rPr>
                <w:u w:val="single"/>
              </w:rPr>
              <w:t>Teaching Reading Sourcebook</w:t>
            </w:r>
            <w:r w:rsidRPr="00E34676">
              <w:t>. Arena, 2008, p. 243.)</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color w:val="FF0000"/>
              </w:rPr>
            </w:pPr>
            <w:r w:rsidRPr="00E34676">
              <w:rPr>
                <w:rFonts w:eastAsia="Times New Roman"/>
              </w:rPr>
              <w:t xml:space="preserve">Modal auxiliary </w:t>
            </w:r>
          </w:p>
        </w:tc>
        <w:tc>
          <w:tcPr>
            <w:tcW w:w="10185" w:type="dxa"/>
            <w:shd w:val="clear" w:color="auto" w:fill="auto"/>
          </w:tcPr>
          <w:p w:rsidR="003523F5" w:rsidRPr="00E34676" w:rsidRDefault="003523F5" w:rsidP="00267CEF">
            <w:pPr>
              <w:spacing w:line="240" w:lineRule="auto"/>
              <w:rPr>
                <w:rFonts w:eastAsia="Times New Roman"/>
              </w:rPr>
            </w:pPr>
            <w:r w:rsidRPr="007324EE">
              <w:rPr>
                <w:rFonts w:eastAsia="Times New Roman"/>
                <w:color w:val="auto"/>
                <w:shd w:val="clear" w:color="auto" w:fill="FFFFFF"/>
              </w:rPr>
              <w:t xml:space="preserve">An auxiliary verb characteristically used with other verbs to express mood, aspect, or tense (e.g., </w:t>
            </w:r>
            <w:proofErr w:type="gramStart"/>
            <w:r w:rsidRPr="007324EE">
              <w:rPr>
                <w:rFonts w:eastAsia="Times New Roman"/>
                <w:color w:val="auto"/>
                <w:shd w:val="clear" w:color="auto" w:fill="FFFFFF"/>
              </w:rPr>
              <w:t>can, could, may, might, must, ought</w:t>
            </w:r>
            <w:proofErr w:type="gramEnd"/>
            <w:r w:rsidRPr="007324EE">
              <w:rPr>
                <w:rFonts w:eastAsia="Times New Roman"/>
                <w:color w:val="auto"/>
                <w:shd w:val="clear" w:color="auto" w:fill="FFFFFF"/>
              </w:rPr>
              <w:t>, shall, should, will, would) ("modal auxiliary." </w:t>
            </w:r>
            <w:r w:rsidRPr="007324EE">
              <w:rPr>
                <w:rFonts w:eastAsia="Times New Roman"/>
                <w:color w:val="auto"/>
                <w:u w:val="single"/>
                <w:shd w:val="clear" w:color="auto" w:fill="FFFFFF"/>
              </w:rPr>
              <w:t>American Heritage® Dictionary of the English Language, Fifth Edition</w:t>
            </w:r>
            <w:r w:rsidRPr="007324EE">
              <w:rPr>
                <w:rFonts w:eastAsia="Times New Roman"/>
                <w:color w:val="auto"/>
                <w:shd w:val="clear" w:color="auto" w:fill="FFFFFF"/>
              </w:rPr>
              <w:t>. Houghton Mifflin Harcourt, 2011, www.thefreedictionary.com/modal+auxiliary</w:t>
            </w:r>
            <w:r w:rsidRPr="007324EE">
              <w:rPr>
                <w:rFonts w:eastAsia="Times New Roman"/>
                <w:color w:val="auto"/>
              </w:rPr>
              <w:t xml:space="preserve">. Accessed </w:t>
            </w:r>
            <w:r w:rsidRPr="007324EE">
              <w:rPr>
                <w:rFonts w:eastAsia="Times New Roman"/>
                <w:color w:val="auto"/>
                <w:shd w:val="clear" w:color="auto" w:fill="FFFFFF"/>
              </w:rPr>
              <w:t>17 Sep. 2016.</w:t>
            </w:r>
            <w:r w:rsidRPr="007324EE">
              <w:rPr>
                <w:rFonts w:eastAsia="Times New Roman"/>
                <w:color w:val="auto"/>
              </w:rPr>
              <w:t>)</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Multimedia</w:t>
            </w:r>
          </w:p>
        </w:tc>
        <w:tc>
          <w:tcPr>
            <w:tcW w:w="10185" w:type="dxa"/>
            <w:shd w:val="clear" w:color="auto" w:fill="auto"/>
          </w:tcPr>
          <w:p w:rsidR="003523F5" w:rsidRPr="00E34676" w:rsidRDefault="003523F5" w:rsidP="00267CEF">
            <w:pPr>
              <w:spacing w:line="240" w:lineRule="auto"/>
              <w:rPr>
                <w:rFonts w:eastAsia="Times New Roman"/>
              </w:rPr>
            </w:pPr>
            <w:r w:rsidRPr="00E34676">
              <w:rPr>
                <w:shd w:val="clear" w:color="auto" w:fill="FFFFFF"/>
              </w:rPr>
              <w:t xml:space="preserve">A technique in which several media are employed such as the combining of sound, video, and text for expressing ideas </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Nuance</w:t>
            </w:r>
          </w:p>
        </w:tc>
        <w:tc>
          <w:tcPr>
            <w:tcW w:w="10185" w:type="dxa"/>
            <w:shd w:val="clear" w:color="auto" w:fill="auto"/>
          </w:tcPr>
          <w:p w:rsidR="003523F5" w:rsidRPr="00E34676" w:rsidRDefault="003523F5" w:rsidP="00267CEF">
            <w:pPr>
              <w:spacing w:line="240" w:lineRule="auto"/>
              <w:rPr>
                <w:rFonts w:eastAsia="Times New Roman"/>
              </w:rPr>
            </w:pPr>
            <w:r w:rsidRPr="00E34676">
              <w:rPr>
                <w:shd w:val="clear" w:color="auto" w:fill="FFFFFF"/>
              </w:rPr>
              <w:t>A subtle difference or distinction in expression or meaning</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Objective summary</w:t>
            </w:r>
          </w:p>
        </w:tc>
        <w:tc>
          <w:tcPr>
            <w:tcW w:w="10185" w:type="dxa"/>
            <w:shd w:val="clear" w:color="auto" w:fill="auto"/>
          </w:tcPr>
          <w:p w:rsidR="003523F5" w:rsidRPr="00E34676" w:rsidRDefault="003523F5" w:rsidP="00267CEF">
            <w:pPr>
              <w:spacing w:line="240" w:lineRule="auto"/>
              <w:rPr>
                <w:rFonts w:eastAsia="Times New Roman"/>
              </w:rPr>
            </w:pPr>
            <w:r w:rsidRPr="00E34676">
              <w:t>A shortened version of an original text that is unbiased and based on facts and does not include personal feelings, interpretations, or prejudice</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Perspective</w:t>
            </w:r>
          </w:p>
        </w:tc>
        <w:tc>
          <w:tcPr>
            <w:tcW w:w="10185" w:type="dxa"/>
            <w:shd w:val="clear" w:color="auto" w:fill="auto"/>
          </w:tcPr>
          <w:p w:rsidR="003523F5" w:rsidRPr="00E34676" w:rsidRDefault="003523F5" w:rsidP="00267CEF">
            <w:pPr>
              <w:spacing w:line="240" w:lineRule="auto"/>
              <w:rPr>
                <w:rFonts w:eastAsia="Times New Roman"/>
              </w:rPr>
            </w:pPr>
            <w:r w:rsidRPr="00E34676">
              <w:t xml:space="preserve">A </w:t>
            </w:r>
            <w:hyperlink r:id="rId35" w:history="1">
              <w:r w:rsidRPr="00E34676">
                <w:t>particular</w:t>
              </w:r>
            </w:hyperlink>
            <w:r w:rsidRPr="00E34676">
              <w:t xml:space="preserve"> way of </w:t>
            </w:r>
            <w:hyperlink r:id="rId36" w:history="1">
              <w:r w:rsidRPr="00E34676">
                <w:t>viewing</w:t>
              </w:r>
            </w:hyperlink>
            <w:r w:rsidRPr="00E34676">
              <w:t xml:space="preserve"> things that </w:t>
            </w:r>
            <w:hyperlink r:id="rId37" w:history="1">
              <w:r w:rsidRPr="00E34676">
                <w:t>depends</w:t>
              </w:r>
            </w:hyperlink>
            <w:r w:rsidRPr="00E34676">
              <w:t xml:space="preserve"> on one’s </w:t>
            </w:r>
            <w:hyperlink r:id="rId38" w:history="1">
              <w:r w:rsidRPr="00E34676">
                <w:t>experience</w:t>
              </w:r>
            </w:hyperlink>
            <w:r w:rsidRPr="00E34676">
              <w:t xml:space="preserve"> and personality (“perspective.” </w:t>
            </w:r>
            <w:r w:rsidRPr="00E34676">
              <w:rPr>
                <w:u w:val="single"/>
              </w:rPr>
              <w:t>Cambridge Academic Dictionary</w:t>
            </w:r>
            <w:r w:rsidRPr="00E34676">
              <w:t>. Cambridge UP, 2016, www.dictionary.cambridge.org/us/dictionary/English/perspective. Accessed 30 Aug. 2016.)</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Point of view</w:t>
            </w:r>
          </w:p>
        </w:tc>
        <w:tc>
          <w:tcPr>
            <w:tcW w:w="10185" w:type="dxa"/>
            <w:shd w:val="clear" w:color="auto" w:fill="auto"/>
          </w:tcPr>
          <w:p w:rsidR="003523F5" w:rsidRPr="00E34676" w:rsidRDefault="003523F5" w:rsidP="00267CEF">
            <w:pPr>
              <w:spacing w:line="240" w:lineRule="auto"/>
              <w:rPr>
                <w:rFonts w:eastAsia="Times New Roman"/>
              </w:rPr>
            </w:pPr>
            <w:r w:rsidRPr="00E34676">
              <w:rPr>
                <w:shd w:val="clear" w:color="auto" w:fill="FFFFFF"/>
              </w:rPr>
              <w:t xml:space="preserve">The position of the narrator in relation to the story (e.g., first person, third person) which is </w:t>
            </w:r>
            <w:r w:rsidRPr="00E34676">
              <w:t>instrumental in manipulating the reader’s understanding of the narrative</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Precise language</w:t>
            </w:r>
          </w:p>
        </w:tc>
        <w:tc>
          <w:tcPr>
            <w:tcW w:w="10185" w:type="dxa"/>
            <w:shd w:val="clear" w:color="auto" w:fill="auto"/>
          </w:tcPr>
          <w:p w:rsidR="003523F5" w:rsidRPr="00E34676" w:rsidRDefault="003523F5" w:rsidP="00267CEF">
            <w:pPr>
              <w:spacing w:line="240" w:lineRule="auto"/>
              <w:rPr>
                <w:rFonts w:eastAsia="Times New Roman"/>
              </w:rPr>
            </w:pPr>
            <w:r w:rsidRPr="00E34676">
              <w:rPr>
                <w:rFonts w:eastAsia="Times New Roman"/>
              </w:rPr>
              <w:t>Specific language that spells out relationships between ideas, leading readers to a desired conclusion</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color w:val="000000" w:themeColor="text1"/>
              </w:rPr>
              <w:lastRenderedPageBreak/>
              <w:t>Recount</w:t>
            </w:r>
          </w:p>
        </w:tc>
        <w:tc>
          <w:tcPr>
            <w:tcW w:w="10185" w:type="dxa"/>
            <w:shd w:val="clear" w:color="auto" w:fill="auto"/>
          </w:tcPr>
          <w:p w:rsidR="003523F5" w:rsidRPr="00E34676" w:rsidRDefault="003523F5" w:rsidP="00267CEF">
            <w:pPr>
              <w:spacing w:line="240" w:lineRule="auto"/>
              <w:rPr>
                <w:rFonts w:eastAsia="Times New Roman"/>
              </w:rPr>
            </w:pPr>
            <w:r w:rsidRPr="00E34676">
              <w:t>Formal written or oral ordering of narrative events including the following characteristics: clear sequence, context, first or third person point of view, past tense, and closure (e.g., evaluates; summarizes; addresses message, lesson, moral).</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Register</w:t>
            </w:r>
          </w:p>
        </w:tc>
        <w:tc>
          <w:tcPr>
            <w:tcW w:w="10185" w:type="dxa"/>
            <w:shd w:val="clear" w:color="auto" w:fill="auto"/>
          </w:tcPr>
          <w:p w:rsidR="003523F5" w:rsidRPr="00E34676" w:rsidRDefault="003523F5" w:rsidP="00267CEF">
            <w:pPr>
              <w:spacing w:line="240" w:lineRule="auto"/>
            </w:pPr>
            <w:r w:rsidRPr="00E34676">
              <w:rPr>
                <w:shd w:val="clear" w:color="auto" w:fill="FFFFFF"/>
              </w:rPr>
              <w:t>The level of formality of language that a speaker uses in a particular social context</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Retell</w:t>
            </w:r>
          </w:p>
        </w:tc>
        <w:tc>
          <w:tcPr>
            <w:tcW w:w="10185" w:type="dxa"/>
            <w:shd w:val="clear" w:color="auto" w:fill="auto"/>
          </w:tcPr>
          <w:p w:rsidR="003523F5" w:rsidRPr="00E34676" w:rsidRDefault="003523F5" w:rsidP="00267CEF">
            <w:pPr>
              <w:widowControl w:val="0"/>
              <w:spacing w:line="240" w:lineRule="auto"/>
              <w:rPr>
                <w:rFonts w:eastAsia="Calibri"/>
                <w:iCs/>
              </w:rPr>
            </w:pPr>
            <w:r w:rsidRPr="00E34676">
              <w:t>Informal written or oral ordering of narrative events which does not necessarily include the following: clear sequence, context, first or third person, past tense, or closure (e.g., evaluates; summarizes; addresses message, lesson, moral).</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Standard English</w:t>
            </w:r>
          </w:p>
          <w:p w:rsidR="003523F5" w:rsidRPr="00E34676" w:rsidRDefault="003523F5" w:rsidP="00267CEF">
            <w:pPr>
              <w:spacing w:line="240" w:lineRule="auto"/>
              <w:rPr>
                <w:rFonts w:eastAsia="Times New Roman"/>
                <w:color w:val="FF0000"/>
              </w:rPr>
            </w:pPr>
          </w:p>
        </w:tc>
        <w:tc>
          <w:tcPr>
            <w:tcW w:w="10185" w:type="dxa"/>
            <w:shd w:val="clear" w:color="auto" w:fill="auto"/>
          </w:tcPr>
          <w:p w:rsidR="003523F5" w:rsidRPr="00E34676" w:rsidRDefault="003523F5" w:rsidP="00267CEF">
            <w:r w:rsidRPr="00E34676">
              <w:t xml:space="preserve">The English language in its most widely accepted form, as written and spoken by educated people in both formal and informal contexts, having universal currency while incorporating regional differences (“standard English”. </w:t>
            </w:r>
            <w:r w:rsidRPr="00E34676">
              <w:rPr>
                <w:u w:val="single"/>
              </w:rPr>
              <w:t xml:space="preserve">Dictionary.com Unabridged. </w:t>
            </w:r>
            <w:r>
              <w:t xml:space="preserve">Random House, </w:t>
            </w:r>
            <w:r w:rsidRPr="00E34676">
              <w:t>2016, www.dictionary.com/browse/standard-english. Accessed 30 Aug. 2016.)</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 xml:space="preserve">Summary </w:t>
            </w:r>
          </w:p>
        </w:tc>
        <w:tc>
          <w:tcPr>
            <w:tcW w:w="10185" w:type="dxa"/>
            <w:shd w:val="clear" w:color="auto" w:fill="auto"/>
          </w:tcPr>
          <w:p w:rsidR="003523F5" w:rsidRPr="00E34676" w:rsidRDefault="003523F5" w:rsidP="00267CEF">
            <w:pPr>
              <w:spacing w:line="240" w:lineRule="auto"/>
              <w:rPr>
                <w:rFonts w:eastAsia="Times New Roman"/>
              </w:rPr>
            </w:pPr>
            <w:r w:rsidRPr="00E34676">
              <w:t xml:space="preserve">A shortened version of an original text, stating the main ideas and important details of the text with the same text structure and order of the original (Kissner, Emily. </w:t>
            </w:r>
            <w:hyperlink r:id="rId39">
              <w:r w:rsidRPr="00E34676">
                <w:rPr>
                  <w:u w:val="single"/>
                </w:rPr>
                <w:t>Summarizing, Paraphrasing, and Retelling Skills for Better Reading, Writing, and Test Taking</w:t>
              </w:r>
            </w:hyperlink>
            <w:r w:rsidRPr="007324EE">
              <w:t>.</w:t>
            </w:r>
            <w:r w:rsidRPr="00E34676">
              <w:t xml:space="preserve"> Heinemann, 2006, p. 8.)</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Temporal</w:t>
            </w:r>
          </w:p>
        </w:tc>
        <w:tc>
          <w:tcPr>
            <w:tcW w:w="10185" w:type="dxa"/>
            <w:shd w:val="clear" w:color="auto" w:fill="auto"/>
          </w:tcPr>
          <w:p w:rsidR="003523F5" w:rsidRPr="00E34676" w:rsidRDefault="003523F5" w:rsidP="00267CEF">
            <w:pPr>
              <w:spacing w:line="240" w:lineRule="auto"/>
              <w:rPr>
                <w:rFonts w:eastAsia="Times New Roman"/>
              </w:rPr>
            </w:pPr>
            <w:r w:rsidRPr="00E34676">
              <w:rPr>
                <w:rFonts w:eastAsia="Times New Roman"/>
              </w:rPr>
              <w:t>Of or relating to time (e.g., first, last, before, after, next, then, prior to, afterward, as soon as)</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Theme</w:t>
            </w:r>
          </w:p>
        </w:tc>
        <w:tc>
          <w:tcPr>
            <w:tcW w:w="10185" w:type="dxa"/>
            <w:shd w:val="clear" w:color="auto" w:fill="auto"/>
          </w:tcPr>
          <w:p w:rsidR="003523F5" w:rsidRPr="00E34676" w:rsidRDefault="003523F5" w:rsidP="00267CEF">
            <w:pPr>
              <w:spacing w:line="240" w:lineRule="auto"/>
              <w:rPr>
                <w:rFonts w:eastAsia="Times New Roman"/>
              </w:rPr>
            </w:pPr>
            <w:r w:rsidRPr="00E34676">
              <w:rPr>
                <w:shd w:val="clear" w:color="auto" w:fill="FFFFFF"/>
              </w:rPr>
              <w:t>A main idea or an underlying meaning of a literary work that may be stated directly or indirectly</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Tone</w:t>
            </w:r>
          </w:p>
        </w:tc>
        <w:tc>
          <w:tcPr>
            <w:tcW w:w="10185" w:type="dxa"/>
            <w:shd w:val="clear" w:color="auto" w:fill="auto"/>
          </w:tcPr>
          <w:p w:rsidR="003523F5" w:rsidRPr="00E34676" w:rsidRDefault="003523F5" w:rsidP="00267CEF">
            <w:pPr>
              <w:spacing w:line="240" w:lineRule="auto"/>
              <w:rPr>
                <w:rFonts w:eastAsia="Times New Roman"/>
              </w:rPr>
            </w:pPr>
            <w:r w:rsidRPr="00E34676">
              <w:t>The author’s attitude toward the subject, characters, or situation (e.g., amused, sad, angry) </w:t>
            </w:r>
          </w:p>
        </w:tc>
      </w:tr>
      <w:tr w:rsidR="003523F5" w:rsidRPr="00E34676" w:rsidTr="00267CEF">
        <w:tc>
          <w:tcPr>
            <w:tcW w:w="2765" w:type="dxa"/>
            <w:shd w:val="clear" w:color="auto" w:fill="auto"/>
          </w:tcPr>
          <w:p w:rsidR="003523F5" w:rsidRPr="00E34676" w:rsidRDefault="003523F5" w:rsidP="00267CEF">
            <w:pPr>
              <w:spacing w:line="240" w:lineRule="auto"/>
              <w:rPr>
                <w:rFonts w:eastAsia="Times New Roman"/>
              </w:rPr>
            </w:pPr>
            <w:r w:rsidRPr="00E34676">
              <w:rPr>
                <w:rFonts w:eastAsia="Times New Roman"/>
              </w:rPr>
              <w:t>Visual display</w:t>
            </w:r>
          </w:p>
        </w:tc>
        <w:tc>
          <w:tcPr>
            <w:tcW w:w="10185" w:type="dxa"/>
            <w:shd w:val="clear" w:color="auto" w:fill="auto"/>
          </w:tcPr>
          <w:p w:rsidR="003523F5" w:rsidRPr="00E34676" w:rsidRDefault="003523F5" w:rsidP="00267CEF">
            <w:pPr>
              <w:spacing w:line="240" w:lineRule="auto"/>
              <w:rPr>
                <w:rFonts w:eastAsia="Times New Roman"/>
              </w:rPr>
            </w:pPr>
            <w:r w:rsidRPr="00E34676">
              <w:rPr>
                <w:rFonts w:eastAsia="Times New Roman"/>
                <w:spacing w:val="10"/>
                <w:shd w:val="clear" w:color="auto" w:fill="FFFFFF"/>
              </w:rPr>
              <w:t>A presentation of information that can be seen</w:t>
            </w:r>
          </w:p>
        </w:tc>
      </w:tr>
    </w:tbl>
    <w:p w:rsidR="003523F5" w:rsidRPr="00942B63" w:rsidRDefault="003523F5" w:rsidP="003523F5">
      <w:pPr>
        <w:tabs>
          <w:tab w:val="left" w:pos="5205"/>
        </w:tabs>
      </w:pPr>
      <w:r w:rsidRPr="00942B63">
        <w:tab/>
      </w:r>
    </w:p>
    <w:p w:rsidR="00A639B1" w:rsidRDefault="00A639B1" w:rsidP="00A639B1">
      <w:pPr>
        <w:tabs>
          <w:tab w:val="left" w:pos="5205"/>
        </w:tabs>
        <w:spacing w:after="160" w:line="259" w:lineRule="auto"/>
      </w:pPr>
    </w:p>
    <w:p w:rsidR="00A639B1" w:rsidRDefault="00A639B1" w:rsidP="00A639B1">
      <w:pPr>
        <w:tabs>
          <w:tab w:val="left" w:pos="5205"/>
        </w:tabs>
        <w:spacing w:after="160" w:line="259" w:lineRule="auto"/>
      </w:pPr>
    </w:p>
    <w:p w:rsidR="00A639B1" w:rsidRDefault="00A639B1" w:rsidP="00A639B1">
      <w:pPr>
        <w:tabs>
          <w:tab w:val="left" w:pos="5205"/>
        </w:tabs>
        <w:spacing w:after="160" w:line="259" w:lineRule="auto"/>
      </w:pPr>
    </w:p>
    <w:p w:rsidR="00A639B1" w:rsidRDefault="00A639B1" w:rsidP="00A639B1">
      <w:pPr>
        <w:tabs>
          <w:tab w:val="left" w:pos="5205"/>
        </w:tabs>
        <w:spacing w:after="160" w:line="259" w:lineRule="auto"/>
      </w:pPr>
    </w:p>
    <w:p w:rsidR="00A639B1" w:rsidRDefault="00A639B1" w:rsidP="00A639B1">
      <w:pPr>
        <w:tabs>
          <w:tab w:val="left" w:pos="5205"/>
        </w:tabs>
        <w:spacing w:after="160" w:line="259" w:lineRule="auto"/>
      </w:pPr>
    </w:p>
    <w:p w:rsidR="00A639B1" w:rsidRDefault="00A639B1" w:rsidP="00A639B1">
      <w:pPr>
        <w:tabs>
          <w:tab w:val="left" w:pos="5205"/>
        </w:tabs>
        <w:spacing w:after="160" w:line="259" w:lineRule="auto"/>
      </w:pPr>
    </w:p>
    <w:p w:rsidR="004E7FD8" w:rsidRDefault="004E7FD8" w:rsidP="00A639B1">
      <w:pPr>
        <w:tabs>
          <w:tab w:val="left" w:pos="5205"/>
        </w:tabs>
        <w:spacing w:after="160" w:line="259" w:lineRule="auto"/>
      </w:pPr>
    </w:p>
    <w:p w:rsidR="004E7FD8" w:rsidRDefault="004E7FD8" w:rsidP="00A639B1">
      <w:pPr>
        <w:tabs>
          <w:tab w:val="left" w:pos="5205"/>
        </w:tabs>
        <w:spacing w:after="160" w:line="259" w:lineRule="auto"/>
      </w:pPr>
    </w:p>
    <w:p w:rsidR="00A639B1" w:rsidRDefault="00A639B1" w:rsidP="00A639B1">
      <w:pPr>
        <w:tabs>
          <w:tab w:val="left" w:pos="5205"/>
        </w:tabs>
        <w:spacing w:after="160" w:line="259" w:lineRule="auto"/>
      </w:pPr>
    </w:p>
    <w:p w:rsidR="00A639B1" w:rsidRDefault="00A639B1" w:rsidP="00A639B1">
      <w:pPr>
        <w:tabs>
          <w:tab w:val="left" w:pos="5205"/>
        </w:tabs>
        <w:spacing w:after="160" w:line="259" w:lineRule="auto"/>
      </w:pPr>
    </w:p>
    <w:p w:rsidR="00A639B1" w:rsidRDefault="00A639B1" w:rsidP="00A639B1">
      <w:pPr>
        <w:tabs>
          <w:tab w:val="left" w:pos="5205"/>
        </w:tabs>
        <w:spacing w:after="160" w:line="259" w:lineRule="auto"/>
      </w:pPr>
    </w:p>
    <w:p w:rsidR="00A639B1" w:rsidRDefault="00A639B1" w:rsidP="00A639B1">
      <w:pPr>
        <w:tabs>
          <w:tab w:val="left" w:pos="5205"/>
        </w:tabs>
        <w:spacing w:line="259" w:lineRule="auto"/>
        <w:jc w:val="center"/>
      </w:pPr>
      <w:r>
        <w:lastRenderedPageBreak/>
        <w:t>C</w:t>
      </w:r>
      <w:r w:rsidRPr="00CB43F2">
        <w:t>ontributors</w:t>
      </w:r>
    </w:p>
    <w:p w:rsidR="00A639B1" w:rsidRPr="00C21D4F" w:rsidRDefault="00A639B1" w:rsidP="00A639B1">
      <w:pPr>
        <w:tabs>
          <w:tab w:val="left" w:pos="5205"/>
        </w:tabs>
        <w:spacing w:line="259" w:lineRule="auto"/>
        <w:rPr>
          <w:sz w:val="16"/>
          <w:szCs w:val="16"/>
        </w:rPr>
      </w:pPr>
      <w:r w:rsidRPr="00EC252C">
        <w:t>The following people contributed to the development of this document:</w:t>
      </w:r>
    </w:p>
    <w:p w:rsidR="00A639B1" w:rsidRPr="00C21D4F" w:rsidRDefault="00A639B1" w:rsidP="00A639B1">
      <w:pPr>
        <w:tabs>
          <w:tab w:val="left" w:pos="11430"/>
          <w:tab w:val="left" w:pos="12150"/>
        </w:tabs>
        <w:ind w:left="4320"/>
        <w:rPr>
          <w:sz w:val="10"/>
          <w:szCs w:val="10"/>
        </w:rPr>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Carrie </w:t>
            </w:r>
            <w:proofErr w:type="spellStart"/>
            <w:r w:rsidRPr="00E55286">
              <w:rPr>
                <w:sz w:val="20"/>
                <w:szCs w:val="20"/>
              </w:rPr>
              <w:t>Appleberry</w:t>
            </w:r>
            <w:proofErr w:type="spellEnd"/>
            <w:r w:rsidRPr="00E55286">
              <w:rPr>
                <w:sz w:val="20"/>
                <w:szCs w:val="20"/>
              </w:rPr>
              <w:t xml:space="preserve"> - Dumas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Kyla Lawrence - North Little Rock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Amy Becker - Hamburg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t>Vernita</w:t>
            </w:r>
            <w:proofErr w:type="spellEnd"/>
            <w:r w:rsidRPr="00E55286">
              <w:rPr>
                <w:sz w:val="20"/>
                <w:szCs w:val="20"/>
              </w:rPr>
              <w:t xml:space="preserve"> E. Lee - Pine Bluff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Vickie Beene - Nashville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Gerri McCann - Manila Public Schools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Debra Brown - </w:t>
            </w:r>
            <w:proofErr w:type="spellStart"/>
            <w:r w:rsidRPr="00E55286">
              <w:rPr>
                <w:sz w:val="20"/>
                <w:szCs w:val="20"/>
              </w:rPr>
              <w:t>eStem</w:t>
            </w:r>
            <w:proofErr w:type="spellEnd"/>
            <w:r w:rsidRPr="00E55286">
              <w:rPr>
                <w:sz w:val="20"/>
                <w:szCs w:val="20"/>
              </w:rPr>
              <w:t xml:space="preserve"> Public Charter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Kelly McLaughlin - Guy Perkins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t>Tonisha</w:t>
            </w:r>
            <w:proofErr w:type="spellEnd"/>
            <w:r w:rsidRPr="00E55286">
              <w:rPr>
                <w:sz w:val="20"/>
                <w:szCs w:val="20"/>
              </w:rPr>
              <w:t xml:space="preserve"> R. Burton - Emerson-Taylor-Bradley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Kelle Meeker - Siloam Springs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Eric Christensen - Russellville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Rachel Mosier - Southside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Susan Coles - Sheridan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Sandra Newton - Texarkana Arkansas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Lisa Collins - Dover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Tara Nutt - Bentonville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Meredith Cox - Springdale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Lynn Parker - Crossett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Cori Curtis - Salem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Rebecca Perrin - Valley View Public Schools</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Tracy Dean - Pulaski County Special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Regina </w:t>
            </w:r>
            <w:proofErr w:type="spellStart"/>
            <w:r w:rsidRPr="00E55286">
              <w:rPr>
                <w:sz w:val="20"/>
                <w:szCs w:val="20"/>
              </w:rPr>
              <w:t>Poteete</w:t>
            </w:r>
            <w:proofErr w:type="spellEnd"/>
            <w:r w:rsidRPr="00E55286">
              <w:rPr>
                <w:sz w:val="20"/>
                <w:szCs w:val="20"/>
              </w:rPr>
              <w:t xml:space="preserve"> - Nemo Vista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Claire Dearing - Forrest City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Kathy Powers - Conway Public Schools</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Angela Donner - Marion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Elizabeth Reece - Clinton Public Schools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t>Donnielle</w:t>
            </w:r>
            <w:proofErr w:type="spellEnd"/>
            <w:r w:rsidRPr="00E55286">
              <w:rPr>
                <w:sz w:val="20"/>
                <w:szCs w:val="20"/>
              </w:rPr>
              <w:t xml:space="preserve"> Embry - Waldron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Carolyn </w:t>
            </w:r>
            <w:proofErr w:type="spellStart"/>
            <w:r w:rsidRPr="00E55286">
              <w:rPr>
                <w:sz w:val="20"/>
                <w:szCs w:val="20"/>
              </w:rPr>
              <w:t>Rhinehart</w:t>
            </w:r>
            <w:proofErr w:type="spellEnd"/>
            <w:r w:rsidRPr="00E55286">
              <w:rPr>
                <w:sz w:val="20"/>
                <w:szCs w:val="20"/>
              </w:rPr>
              <w:t xml:space="preserve"> - Scranton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Dianna </w:t>
            </w:r>
            <w:proofErr w:type="spellStart"/>
            <w:r w:rsidRPr="00E55286">
              <w:rPr>
                <w:sz w:val="20"/>
                <w:szCs w:val="20"/>
              </w:rPr>
              <w:t>Flippo</w:t>
            </w:r>
            <w:proofErr w:type="spellEnd"/>
            <w:r w:rsidRPr="00E55286">
              <w:rPr>
                <w:sz w:val="20"/>
                <w:szCs w:val="20"/>
              </w:rPr>
              <w:t xml:space="preserve"> - Virtual Arkansas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Paula Richardson - Harrison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Carol Foster - Nevada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t>Dedra</w:t>
            </w:r>
            <w:proofErr w:type="spellEnd"/>
            <w:r w:rsidRPr="00E55286">
              <w:rPr>
                <w:sz w:val="20"/>
                <w:szCs w:val="20"/>
              </w:rPr>
              <w:t xml:space="preserve"> Riggs - Hoxie Public Schools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t>Ikela</w:t>
            </w:r>
            <w:proofErr w:type="spellEnd"/>
            <w:r w:rsidRPr="00E55286">
              <w:rPr>
                <w:sz w:val="20"/>
                <w:szCs w:val="20"/>
              </w:rPr>
              <w:t xml:space="preserve"> Frazier - Camden Fairview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Kelsey Riley - Helena-West Helena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t>Julya</w:t>
            </w:r>
            <w:proofErr w:type="spellEnd"/>
            <w:r w:rsidRPr="00E55286">
              <w:rPr>
                <w:sz w:val="20"/>
                <w:szCs w:val="20"/>
              </w:rPr>
              <w:t xml:space="preserve"> Gandy - Cabot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Kathryn Robinson - Fort Smith Public Schools</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Pr>
                <w:sz w:val="20"/>
                <w:szCs w:val="20"/>
              </w:rPr>
              <w:t xml:space="preserve">Elizabeth </w:t>
            </w:r>
            <w:proofErr w:type="spellStart"/>
            <w:r>
              <w:rPr>
                <w:sz w:val="20"/>
                <w:szCs w:val="20"/>
              </w:rPr>
              <w:t>Gehring</w:t>
            </w:r>
            <w:proofErr w:type="spellEnd"/>
            <w:r>
              <w:rPr>
                <w:sz w:val="20"/>
                <w:szCs w:val="20"/>
              </w:rPr>
              <w:t xml:space="preserve"> – Brinkley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Pr>
                <w:sz w:val="20"/>
                <w:szCs w:val="20"/>
              </w:rPr>
              <w:t>Marsha Saul – Stuttgart School District</w:t>
            </w:r>
          </w:p>
        </w:tc>
      </w:tr>
    </w:tbl>
    <w:p w:rsidR="00A639B1" w:rsidRDefault="00A639B1" w:rsidP="00A639B1">
      <w:pPr>
        <w:widowControl w:val="0"/>
        <w:spacing w:line="240" w:lineRule="auto"/>
        <w:rPr>
          <w:sz w:val="20"/>
          <w:szCs w:val="20"/>
        </w:rPr>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lastRenderedPageBreak/>
              <w:t>Mamye</w:t>
            </w:r>
            <w:proofErr w:type="spellEnd"/>
            <w:r w:rsidRPr="00E55286">
              <w:rPr>
                <w:sz w:val="20"/>
                <w:szCs w:val="20"/>
              </w:rPr>
              <w:t xml:space="preserve"> Gill - Hamburg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Tammy Schulz - Harrisburg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Jennifer Glover - McGehee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Krystal Shipp - Monticello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C. Jordan Goodwin - El Dorado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Tiffany Shumpert - West Memphis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t>Carie</w:t>
            </w:r>
            <w:proofErr w:type="spellEnd"/>
            <w:r w:rsidRPr="00E55286">
              <w:rPr>
                <w:sz w:val="20"/>
                <w:szCs w:val="20"/>
              </w:rPr>
              <w:t xml:space="preserve"> Hogan Green - Junction City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Steve Snow - Searcy Public Schools</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Natalie </w:t>
            </w:r>
            <w:proofErr w:type="spellStart"/>
            <w:r w:rsidRPr="00E55286">
              <w:rPr>
                <w:sz w:val="20"/>
                <w:szCs w:val="20"/>
              </w:rPr>
              <w:t>Trower</w:t>
            </w:r>
            <w:proofErr w:type="spellEnd"/>
            <w:r w:rsidRPr="00E55286">
              <w:rPr>
                <w:sz w:val="20"/>
                <w:szCs w:val="20"/>
              </w:rPr>
              <w:t xml:space="preserve"> Greenfield - Batesville School District </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Valerie Stavey - North Little Rock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Dr. Roger Guevara - Southern Arkansas University</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Jill Stephens - Jasper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Janet </w:t>
            </w:r>
            <w:proofErr w:type="spellStart"/>
            <w:r w:rsidRPr="00E55286">
              <w:rPr>
                <w:sz w:val="20"/>
                <w:szCs w:val="20"/>
              </w:rPr>
              <w:t>Hagood</w:t>
            </w:r>
            <w:proofErr w:type="spellEnd"/>
            <w:r w:rsidRPr="00E55286">
              <w:rPr>
                <w:sz w:val="20"/>
                <w:szCs w:val="20"/>
              </w:rPr>
              <w:t xml:space="preserve"> - Pocahontas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Sarah Sullivan - Fayetteville Public Schools</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Keri Hamilton - Magnolia Public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Jessi Thompson - Prescott Public Schools</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Karen Harris - Fouke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Heidi </w:t>
            </w:r>
            <w:proofErr w:type="spellStart"/>
            <w:r w:rsidRPr="00E55286">
              <w:rPr>
                <w:sz w:val="20"/>
                <w:szCs w:val="20"/>
              </w:rPr>
              <w:t>Tolin</w:t>
            </w:r>
            <w:proofErr w:type="spellEnd"/>
            <w:r w:rsidRPr="00E55286">
              <w:rPr>
                <w:sz w:val="20"/>
                <w:szCs w:val="20"/>
              </w:rPr>
              <w:t xml:space="preserve"> - Smackover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Michelle Hastings - Benton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Stephanie </w:t>
            </w:r>
            <w:proofErr w:type="spellStart"/>
            <w:r w:rsidRPr="00E55286">
              <w:rPr>
                <w:sz w:val="20"/>
                <w:szCs w:val="20"/>
              </w:rPr>
              <w:t>VanHouten</w:t>
            </w:r>
            <w:proofErr w:type="spellEnd"/>
            <w:r w:rsidRPr="00E55286">
              <w:rPr>
                <w:sz w:val="20"/>
                <w:szCs w:val="20"/>
              </w:rPr>
              <w:t xml:space="preserve"> - Hazen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Stefanie Hatcher - Paragould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Alex Vernon - Hendrix College</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Kiley Henderson - Hot Springs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proofErr w:type="spellStart"/>
            <w:r w:rsidRPr="00E55286">
              <w:rPr>
                <w:sz w:val="20"/>
                <w:szCs w:val="20"/>
              </w:rPr>
              <w:t>DeeDee</w:t>
            </w:r>
            <w:proofErr w:type="spellEnd"/>
            <w:r w:rsidRPr="00E55286">
              <w:rPr>
                <w:sz w:val="20"/>
                <w:szCs w:val="20"/>
              </w:rPr>
              <w:t xml:space="preserve"> Walker - Star City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Teresa </w:t>
            </w:r>
            <w:proofErr w:type="spellStart"/>
            <w:r w:rsidRPr="00E55286">
              <w:rPr>
                <w:sz w:val="20"/>
                <w:szCs w:val="20"/>
              </w:rPr>
              <w:t>Holsclaw</w:t>
            </w:r>
            <w:proofErr w:type="spellEnd"/>
            <w:r w:rsidRPr="00E55286">
              <w:rPr>
                <w:sz w:val="20"/>
                <w:szCs w:val="20"/>
              </w:rPr>
              <w:t xml:space="preserve"> - Henderson State University </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Michael Warren - Prairie Grove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Ashley Hughes - Bismarck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Crystal Watson - Fayetteville Public Schools</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Britt Humphries - Fort Smith Public Schools </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Jennifer White - Little Rock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Gary Dwayne </w:t>
            </w:r>
            <w:proofErr w:type="spellStart"/>
            <w:r w:rsidRPr="00E55286">
              <w:rPr>
                <w:sz w:val="20"/>
                <w:szCs w:val="20"/>
              </w:rPr>
              <w:t>Inzer</w:t>
            </w:r>
            <w:proofErr w:type="spellEnd"/>
            <w:r w:rsidRPr="00E55286">
              <w:rPr>
                <w:sz w:val="20"/>
                <w:szCs w:val="20"/>
              </w:rPr>
              <w:t xml:space="preserve"> - Hermitage Public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Becky Whitley - Harmony Grove School District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Jeremy Kennedy - Greenbrier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Mindy Williams - Mountain Home Public Schools </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Suzanne </w:t>
            </w:r>
            <w:proofErr w:type="spellStart"/>
            <w:r w:rsidRPr="00E55286">
              <w:rPr>
                <w:sz w:val="20"/>
                <w:szCs w:val="20"/>
              </w:rPr>
              <w:t>Kesterson</w:t>
            </w:r>
            <w:proofErr w:type="spellEnd"/>
            <w:r w:rsidRPr="00E55286">
              <w:rPr>
                <w:sz w:val="20"/>
                <w:szCs w:val="20"/>
              </w:rPr>
              <w:t xml:space="preserve"> - </w:t>
            </w:r>
            <w:proofErr w:type="spellStart"/>
            <w:r w:rsidRPr="00E55286">
              <w:rPr>
                <w:sz w:val="20"/>
                <w:szCs w:val="20"/>
              </w:rPr>
              <w:t>Cossatot</w:t>
            </w:r>
            <w:proofErr w:type="spellEnd"/>
            <w:r w:rsidRPr="00E55286">
              <w:rPr>
                <w:sz w:val="20"/>
                <w:szCs w:val="20"/>
              </w:rPr>
              <w:t xml:space="preserve"> River School District</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Trina Williams - Bryant School District</w:t>
            </w:r>
          </w:p>
        </w:tc>
      </w:tr>
      <w:tr w:rsidR="00A639B1" w:rsidRPr="00E55286" w:rsidTr="006A440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Jennifer Kirkland - Rogers Public Schools</w:t>
            </w:r>
          </w:p>
        </w:tc>
        <w:tc>
          <w:tcPr>
            <w:tcW w:w="6480" w:type="dxa"/>
            <w:tcMar>
              <w:top w:w="100" w:type="dxa"/>
              <w:left w:w="100" w:type="dxa"/>
              <w:bottom w:w="100" w:type="dxa"/>
              <w:right w:w="100" w:type="dxa"/>
            </w:tcMar>
          </w:tcPr>
          <w:p w:rsidR="00A639B1" w:rsidRPr="00E55286" w:rsidRDefault="00A639B1" w:rsidP="006A440C">
            <w:pPr>
              <w:widowControl w:val="0"/>
              <w:spacing w:line="240" w:lineRule="auto"/>
              <w:rPr>
                <w:sz w:val="20"/>
                <w:szCs w:val="20"/>
              </w:rPr>
            </w:pPr>
            <w:r w:rsidRPr="00E55286">
              <w:rPr>
                <w:sz w:val="20"/>
                <w:szCs w:val="20"/>
              </w:rPr>
              <w:t xml:space="preserve">Tonya Williams - Division of Child Care and Early Childhood Education </w:t>
            </w:r>
          </w:p>
        </w:tc>
      </w:tr>
    </w:tbl>
    <w:p w:rsidR="00A639B1" w:rsidRPr="00E55286" w:rsidRDefault="00A639B1" w:rsidP="00A639B1">
      <w:pPr>
        <w:rPr>
          <w:sz w:val="20"/>
          <w:szCs w:val="20"/>
        </w:rPr>
      </w:pPr>
    </w:p>
    <w:p w:rsidR="005141AF" w:rsidRDefault="005141AF" w:rsidP="00A639B1">
      <w:pPr>
        <w:tabs>
          <w:tab w:val="left" w:pos="11430"/>
          <w:tab w:val="left" w:pos="12150"/>
        </w:tabs>
        <w:ind w:left="1440" w:firstLine="720"/>
      </w:pPr>
    </w:p>
    <w:sectPr w:rsidR="005141AF" w:rsidSect="00D33A67">
      <w:footerReference w:type="default" r:id="rId40"/>
      <w:pgSz w:w="15840" w:h="12240" w:orient="landscape"/>
      <w:pgMar w:top="72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B4" w:rsidRDefault="00CB64B4">
      <w:pPr>
        <w:spacing w:line="240" w:lineRule="auto"/>
      </w:pPr>
      <w:r>
        <w:separator/>
      </w:r>
    </w:p>
  </w:endnote>
  <w:endnote w:type="continuationSeparator" w:id="0">
    <w:p w:rsidR="00CB64B4" w:rsidRDefault="00CB6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01334"/>
      <w:docPartObj>
        <w:docPartGallery w:val="Page Numbers (Bottom of Page)"/>
        <w:docPartUnique/>
      </w:docPartObj>
    </w:sdtPr>
    <w:sdtEndPr>
      <w:rPr>
        <w:noProof/>
        <w:sz w:val="16"/>
        <w:szCs w:val="16"/>
      </w:rPr>
    </w:sdtEndPr>
    <w:sdtContent>
      <w:p w:rsidR="00267CEF" w:rsidRPr="00D33A67" w:rsidRDefault="00267CEF">
        <w:pPr>
          <w:pStyle w:val="Footer"/>
          <w:rPr>
            <w:sz w:val="16"/>
            <w:szCs w:val="16"/>
          </w:rPr>
        </w:pPr>
        <w:r w:rsidRPr="00D33A67">
          <w:rPr>
            <w:sz w:val="16"/>
            <w:szCs w:val="16"/>
          </w:rPr>
          <w:fldChar w:fldCharType="begin"/>
        </w:r>
        <w:r w:rsidRPr="00D33A67">
          <w:rPr>
            <w:sz w:val="16"/>
            <w:szCs w:val="16"/>
          </w:rPr>
          <w:instrText xml:space="preserve"> PAGE   \* MERGEFORMAT </w:instrText>
        </w:r>
        <w:r w:rsidRPr="00D33A67">
          <w:rPr>
            <w:sz w:val="16"/>
            <w:szCs w:val="16"/>
          </w:rPr>
          <w:fldChar w:fldCharType="separate"/>
        </w:r>
        <w:r w:rsidR="00A16692">
          <w:rPr>
            <w:noProof/>
            <w:sz w:val="16"/>
            <w:szCs w:val="16"/>
          </w:rPr>
          <w:t>35</w:t>
        </w:r>
        <w:r w:rsidRPr="00D33A67">
          <w:rPr>
            <w:noProof/>
            <w:sz w:val="16"/>
            <w:szCs w:val="16"/>
          </w:rPr>
          <w:fldChar w:fldCharType="end"/>
        </w:r>
      </w:p>
    </w:sdtContent>
  </w:sdt>
  <w:p w:rsidR="00267CEF" w:rsidRPr="00D33A67" w:rsidRDefault="00267CEF" w:rsidP="00584A26">
    <w:pPr>
      <w:tabs>
        <w:tab w:val="center" w:pos="4680"/>
        <w:tab w:val="right" w:pos="9360"/>
      </w:tabs>
      <w:spacing w:line="240" w:lineRule="auto"/>
      <w:jc w:val="center"/>
      <w:rPr>
        <w:noProof/>
        <w:sz w:val="16"/>
        <w:szCs w:val="16"/>
      </w:rPr>
    </w:pPr>
    <w:r w:rsidRPr="00D33A67">
      <w:rPr>
        <w:noProof/>
        <w:sz w:val="16"/>
        <w:szCs w:val="16"/>
      </w:rPr>
      <w:t>Grade 6 ELA</w:t>
    </w:r>
  </w:p>
  <w:p w:rsidR="00267CEF" w:rsidRPr="00D33A67" w:rsidRDefault="00267CEF" w:rsidP="00584A26">
    <w:pPr>
      <w:tabs>
        <w:tab w:val="center" w:pos="4680"/>
        <w:tab w:val="right" w:pos="9360"/>
      </w:tabs>
      <w:spacing w:line="240" w:lineRule="auto"/>
      <w:jc w:val="center"/>
      <w:rPr>
        <w:noProof/>
        <w:sz w:val="16"/>
        <w:szCs w:val="16"/>
      </w:rPr>
    </w:pPr>
    <w:r w:rsidRPr="00D33A67">
      <w:rPr>
        <w:noProof/>
        <w:sz w:val="16"/>
        <w:szCs w:val="16"/>
      </w:rPr>
      <w:t>Arkansas English Language Arts Standards</w:t>
    </w:r>
  </w:p>
  <w:p w:rsidR="00267CEF" w:rsidRPr="00D33A67" w:rsidRDefault="00267CEF" w:rsidP="00584A26">
    <w:pPr>
      <w:tabs>
        <w:tab w:val="center" w:pos="4680"/>
        <w:tab w:val="right" w:pos="9360"/>
      </w:tabs>
      <w:spacing w:line="240" w:lineRule="auto"/>
      <w:jc w:val="center"/>
      <w:rPr>
        <w:noProof/>
        <w:sz w:val="16"/>
        <w:szCs w:val="16"/>
      </w:rPr>
    </w:pPr>
    <w:r w:rsidRPr="00D33A67">
      <w:rPr>
        <w:noProof/>
        <w:sz w:val="16"/>
        <w:szCs w:val="16"/>
      </w:rPr>
      <w:t xml:space="preserve">Arkansas Department of Education </w:t>
    </w:r>
  </w:p>
  <w:p w:rsidR="00267CEF" w:rsidRPr="00D33A67" w:rsidRDefault="00267CEF" w:rsidP="00584A26">
    <w:pPr>
      <w:pStyle w:val="Footer"/>
      <w:jc w:val="center"/>
      <w:rPr>
        <w:sz w:val="16"/>
        <w:szCs w:val="16"/>
      </w:rPr>
    </w:pPr>
    <w:r w:rsidRPr="00D33A67">
      <w:rPr>
        <w:noProof/>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B4" w:rsidRDefault="00CB64B4">
      <w:pPr>
        <w:spacing w:line="240" w:lineRule="auto"/>
      </w:pPr>
      <w:r>
        <w:separator/>
      </w:r>
    </w:p>
  </w:footnote>
  <w:footnote w:type="continuationSeparator" w:id="0">
    <w:p w:rsidR="00CB64B4" w:rsidRDefault="00CB64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AFE"/>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11F0856"/>
    <w:multiLevelType w:val="multilevel"/>
    <w:tmpl w:val="DC7C2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7D90EB1"/>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9737EFE"/>
    <w:multiLevelType w:val="hybridMultilevel"/>
    <w:tmpl w:val="3DDA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02CA3"/>
    <w:multiLevelType w:val="hybridMultilevel"/>
    <w:tmpl w:val="5298F9D6"/>
    <w:lvl w:ilvl="0" w:tplc="63B6CE28">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93213"/>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6914FB3"/>
    <w:multiLevelType w:val="multilevel"/>
    <w:tmpl w:val="925A2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551277E"/>
    <w:multiLevelType w:val="hybridMultilevel"/>
    <w:tmpl w:val="FC6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A4EA4"/>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EFD22E3"/>
    <w:multiLevelType w:val="multilevel"/>
    <w:tmpl w:val="DB48D8A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0FA0884"/>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5010515"/>
    <w:multiLevelType w:val="hybridMultilevel"/>
    <w:tmpl w:val="BB7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67E62"/>
    <w:multiLevelType w:val="hybridMultilevel"/>
    <w:tmpl w:val="954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26E5"/>
    <w:multiLevelType w:val="hybridMultilevel"/>
    <w:tmpl w:val="EDA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276DD"/>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5224E03"/>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6FD6681"/>
    <w:multiLevelType w:val="multilevel"/>
    <w:tmpl w:val="7BF61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8E46292"/>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0335503"/>
    <w:multiLevelType w:val="multilevel"/>
    <w:tmpl w:val="DB48D8A4"/>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2047315"/>
    <w:multiLevelType w:val="hybridMultilevel"/>
    <w:tmpl w:val="F7EE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225E0"/>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E1148DF"/>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0DE57DD"/>
    <w:multiLevelType w:val="multilevel"/>
    <w:tmpl w:val="CB4E0B7C"/>
    <w:lvl w:ilvl="0">
      <w:start w:val="7"/>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3" w15:restartNumberingAfterBreak="0">
    <w:nsid w:val="7190699B"/>
    <w:multiLevelType w:val="multilevel"/>
    <w:tmpl w:val="DB48D8A4"/>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571328F"/>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A9924D5"/>
    <w:multiLevelType w:val="multilevel"/>
    <w:tmpl w:val="DB48D8A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FB75995"/>
    <w:multiLevelType w:val="hybridMultilevel"/>
    <w:tmpl w:val="BF0C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8"/>
  </w:num>
  <w:num w:numId="5">
    <w:abstractNumId w:val="5"/>
  </w:num>
  <w:num w:numId="6">
    <w:abstractNumId w:val="10"/>
  </w:num>
  <w:num w:numId="7">
    <w:abstractNumId w:val="23"/>
  </w:num>
  <w:num w:numId="8">
    <w:abstractNumId w:val="6"/>
  </w:num>
  <w:num w:numId="9">
    <w:abstractNumId w:val="18"/>
  </w:num>
  <w:num w:numId="10">
    <w:abstractNumId w:val="2"/>
  </w:num>
  <w:num w:numId="11">
    <w:abstractNumId w:val="17"/>
  </w:num>
  <w:num w:numId="12">
    <w:abstractNumId w:val="9"/>
  </w:num>
  <w:num w:numId="13">
    <w:abstractNumId w:val="1"/>
  </w:num>
  <w:num w:numId="14">
    <w:abstractNumId w:val="25"/>
  </w:num>
  <w:num w:numId="15">
    <w:abstractNumId w:val="3"/>
  </w:num>
  <w:num w:numId="16">
    <w:abstractNumId w:val="13"/>
  </w:num>
  <w:num w:numId="17">
    <w:abstractNumId w:val="11"/>
  </w:num>
  <w:num w:numId="18">
    <w:abstractNumId w:val="12"/>
  </w:num>
  <w:num w:numId="19">
    <w:abstractNumId w:val="26"/>
  </w:num>
  <w:num w:numId="20">
    <w:abstractNumId w:val="7"/>
  </w:num>
  <w:num w:numId="21">
    <w:abstractNumId w:val="4"/>
  </w:num>
  <w:num w:numId="22">
    <w:abstractNumId w:val="22"/>
  </w:num>
  <w:num w:numId="23">
    <w:abstractNumId w:val="0"/>
  </w:num>
  <w:num w:numId="24">
    <w:abstractNumId w:val="20"/>
  </w:num>
  <w:num w:numId="25">
    <w:abstractNumId w:val="15"/>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AF"/>
    <w:rsid w:val="000155DA"/>
    <w:rsid w:val="0003065A"/>
    <w:rsid w:val="00032D07"/>
    <w:rsid w:val="00046DFA"/>
    <w:rsid w:val="000507E8"/>
    <w:rsid w:val="00052449"/>
    <w:rsid w:val="00055989"/>
    <w:rsid w:val="000620A1"/>
    <w:rsid w:val="00074E12"/>
    <w:rsid w:val="0008636F"/>
    <w:rsid w:val="00087187"/>
    <w:rsid w:val="000C7B7C"/>
    <w:rsid w:val="000E1161"/>
    <w:rsid w:val="000E4C9C"/>
    <w:rsid w:val="000F715D"/>
    <w:rsid w:val="00112CD9"/>
    <w:rsid w:val="00195261"/>
    <w:rsid w:val="001B61D7"/>
    <w:rsid w:val="001C6C0A"/>
    <w:rsid w:val="001C7491"/>
    <w:rsid w:val="001D3585"/>
    <w:rsid w:val="001E5679"/>
    <w:rsid w:val="0021207D"/>
    <w:rsid w:val="00217681"/>
    <w:rsid w:val="00240B25"/>
    <w:rsid w:val="00262B90"/>
    <w:rsid w:val="00264986"/>
    <w:rsid w:val="00267235"/>
    <w:rsid w:val="00267CEF"/>
    <w:rsid w:val="0028768D"/>
    <w:rsid w:val="002A176F"/>
    <w:rsid w:val="002B7685"/>
    <w:rsid w:val="00334FB7"/>
    <w:rsid w:val="00342FEC"/>
    <w:rsid w:val="003523F5"/>
    <w:rsid w:val="00367CC1"/>
    <w:rsid w:val="003A7853"/>
    <w:rsid w:val="003D2011"/>
    <w:rsid w:val="003E0FD5"/>
    <w:rsid w:val="003E1A9E"/>
    <w:rsid w:val="003F4BD9"/>
    <w:rsid w:val="003F58B4"/>
    <w:rsid w:val="004031A9"/>
    <w:rsid w:val="004068F3"/>
    <w:rsid w:val="00431673"/>
    <w:rsid w:val="0046287F"/>
    <w:rsid w:val="004763FB"/>
    <w:rsid w:val="004844D0"/>
    <w:rsid w:val="00484A69"/>
    <w:rsid w:val="004A550E"/>
    <w:rsid w:val="004B0CB7"/>
    <w:rsid w:val="004D41D4"/>
    <w:rsid w:val="004E7FD8"/>
    <w:rsid w:val="00507F5B"/>
    <w:rsid w:val="005141AF"/>
    <w:rsid w:val="00515239"/>
    <w:rsid w:val="00521604"/>
    <w:rsid w:val="0054060A"/>
    <w:rsid w:val="00554BCD"/>
    <w:rsid w:val="00555045"/>
    <w:rsid w:val="00556299"/>
    <w:rsid w:val="00584A26"/>
    <w:rsid w:val="0058684D"/>
    <w:rsid w:val="005B6672"/>
    <w:rsid w:val="005B6E27"/>
    <w:rsid w:val="005D4F63"/>
    <w:rsid w:val="006101ED"/>
    <w:rsid w:val="006368E0"/>
    <w:rsid w:val="00637413"/>
    <w:rsid w:val="0066761A"/>
    <w:rsid w:val="00671237"/>
    <w:rsid w:val="0067509C"/>
    <w:rsid w:val="00680432"/>
    <w:rsid w:val="006A0443"/>
    <w:rsid w:val="006A440C"/>
    <w:rsid w:val="006A536A"/>
    <w:rsid w:val="006B6375"/>
    <w:rsid w:val="0073085B"/>
    <w:rsid w:val="007632DA"/>
    <w:rsid w:val="00782990"/>
    <w:rsid w:val="007A5018"/>
    <w:rsid w:val="007C6E27"/>
    <w:rsid w:val="007D3847"/>
    <w:rsid w:val="007E6DFF"/>
    <w:rsid w:val="00804792"/>
    <w:rsid w:val="0081178C"/>
    <w:rsid w:val="008275B3"/>
    <w:rsid w:val="00834B50"/>
    <w:rsid w:val="00840ED8"/>
    <w:rsid w:val="00842AB2"/>
    <w:rsid w:val="00874129"/>
    <w:rsid w:val="00874C58"/>
    <w:rsid w:val="00876575"/>
    <w:rsid w:val="008874CB"/>
    <w:rsid w:val="008A65B7"/>
    <w:rsid w:val="008A6A2C"/>
    <w:rsid w:val="008C099D"/>
    <w:rsid w:val="008E2C33"/>
    <w:rsid w:val="00911CF4"/>
    <w:rsid w:val="009204B7"/>
    <w:rsid w:val="0092691E"/>
    <w:rsid w:val="0093693F"/>
    <w:rsid w:val="00940C70"/>
    <w:rsid w:val="009B6E77"/>
    <w:rsid w:val="009C295B"/>
    <w:rsid w:val="00A16692"/>
    <w:rsid w:val="00A213DD"/>
    <w:rsid w:val="00A40F62"/>
    <w:rsid w:val="00A639B1"/>
    <w:rsid w:val="00A64326"/>
    <w:rsid w:val="00A710B9"/>
    <w:rsid w:val="00A96FB6"/>
    <w:rsid w:val="00AA000A"/>
    <w:rsid w:val="00AC0D0E"/>
    <w:rsid w:val="00AD4499"/>
    <w:rsid w:val="00B11FFB"/>
    <w:rsid w:val="00B2238F"/>
    <w:rsid w:val="00B272CA"/>
    <w:rsid w:val="00B31212"/>
    <w:rsid w:val="00B370FE"/>
    <w:rsid w:val="00B51BFE"/>
    <w:rsid w:val="00B85339"/>
    <w:rsid w:val="00B94EAC"/>
    <w:rsid w:val="00BA6AA4"/>
    <w:rsid w:val="00BE0DE1"/>
    <w:rsid w:val="00C01AEA"/>
    <w:rsid w:val="00C30A54"/>
    <w:rsid w:val="00C40528"/>
    <w:rsid w:val="00C5695B"/>
    <w:rsid w:val="00C70ADB"/>
    <w:rsid w:val="00C92811"/>
    <w:rsid w:val="00CB2AB9"/>
    <w:rsid w:val="00CB64B4"/>
    <w:rsid w:val="00CC38DE"/>
    <w:rsid w:val="00D21FEC"/>
    <w:rsid w:val="00D33A67"/>
    <w:rsid w:val="00D50B7D"/>
    <w:rsid w:val="00D70BB6"/>
    <w:rsid w:val="00D717E2"/>
    <w:rsid w:val="00D73FE2"/>
    <w:rsid w:val="00D93E39"/>
    <w:rsid w:val="00D942A4"/>
    <w:rsid w:val="00DC4385"/>
    <w:rsid w:val="00E22294"/>
    <w:rsid w:val="00E806E9"/>
    <w:rsid w:val="00E85804"/>
    <w:rsid w:val="00EA25A3"/>
    <w:rsid w:val="00F37B0C"/>
    <w:rsid w:val="00F507FB"/>
    <w:rsid w:val="00F64824"/>
    <w:rsid w:val="00F8502F"/>
    <w:rsid w:val="00FA7897"/>
    <w:rsid w:val="00FB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A8D33-13B9-498F-B03A-2E1FF053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584A26"/>
    <w:pPr>
      <w:tabs>
        <w:tab w:val="center" w:pos="4680"/>
        <w:tab w:val="right" w:pos="9360"/>
      </w:tabs>
      <w:spacing w:line="240" w:lineRule="auto"/>
    </w:pPr>
  </w:style>
  <w:style w:type="character" w:customStyle="1" w:styleId="HeaderChar">
    <w:name w:val="Header Char"/>
    <w:basedOn w:val="DefaultParagraphFont"/>
    <w:link w:val="Header"/>
    <w:uiPriority w:val="99"/>
    <w:rsid w:val="00584A26"/>
  </w:style>
  <w:style w:type="paragraph" w:styleId="Footer">
    <w:name w:val="footer"/>
    <w:basedOn w:val="Normal"/>
    <w:link w:val="FooterChar"/>
    <w:uiPriority w:val="99"/>
    <w:unhideWhenUsed/>
    <w:rsid w:val="00584A26"/>
    <w:pPr>
      <w:tabs>
        <w:tab w:val="center" w:pos="4680"/>
        <w:tab w:val="right" w:pos="9360"/>
      </w:tabs>
      <w:spacing w:line="240" w:lineRule="auto"/>
    </w:pPr>
  </w:style>
  <w:style w:type="character" w:customStyle="1" w:styleId="FooterChar">
    <w:name w:val="Footer Char"/>
    <w:basedOn w:val="DefaultParagraphFont"/>
    <w:link w:val="Footer"/>
    <w:uiPriority w:val="99"/>
    <w:rsid w:val="00584A26"/>
  </w:style>
  <w:style w:type="table" w:styleId="TableGrid">
    <w:name w:val="Table Grid"/>
    <w:basedOn w:val="TableNormal"/>
    <w:uiPriority w:val="39"/>
    <w:rsid w:val="00584A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A26"/>
    <w:pPr>
      <w:ind w:left="720"/>
      <w:contextualSpacing/>
    </w:pPr>
  </w:style>
  <w:style w:type="character" w:styleId="Hyperlink">
    <w:name w:val="Hyperlink"/>
    <w:basedOn w:val="DefaultParagraphFont"/>
    <w:uiPriority w:val="99"/>
    <w:unhideWhenUsed/>
    <w:rsid w:val="00E806E9"/>
    <w:rPr>
      <w:color w:val="0563C1" w:themeColor="hyperlink"/>
      <w:u w:val="single"/>
    </w:rPr>
  </w:style>
  <w:style w:type="character" w:styleId="FollowedHyperlink">
    <w:name w:val="FollowedHyperlink"/>
    <w:basedOn w:val="DefaultParagraphFont"/>
    <w:uiPriority w:val="99"/>
    <w:semiHidden/>
    <w:unhideWhenUsed/>
    <w:rsid w:val="00E806E9"/>
    <w:rPr>
      <w:color w:val="954F72" w:themeColor="followedHyperlink"/>
      <w:u w:val="single"/>
    </w:rPr>
  </w:style>
  <w:style w:type="paragraph" w:styleId="NormalWeb">
    <w:name w:val="Normal (Web)"/>
    <w:basedOn w:val="Normal"/>
    <w:uiPriority w:val="99"/>
    <w:unhideWhenUsed/>
    <w:rsid w:val="0055504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neclick-link">
    <w:name w:val="oneclick-link"/>
    <w:basedOn w:val="DefaultParagraphFont"/>
    <w:rsid w:val="00555045"/>
  </w:style>
  <w:style w:type="character" w:customStyle="1" w:styleId="apple-converted-space">
    <w:name w:val="apple-converted-space"/>
    <w:basedOn w:val="DefaultParagraphFont"/>
    <w:rsid w:val="00555045"/>
  </w:style>
  <w:style w:type="table" w:customStyle="1" w:styleId="71">
    <w:name w:val="71"/>
    <w:basedOn w:val="TableNormal"/>
    <w:rsid w:val="003A7853"/>
    <w:tblPr>
      <w:tblStyleRowBandSize w:val="1"/>
      <w:tblStyleColBandSize w:val="1"/>
    </w:tblPr>
  </w:style>
  <w:style w:type="table" w:customStyle="1" w:styleId="41">
    <w:name w:val="41"/>
    <w:basedOn w:val="TableNormal"/>
    <w:rsid w:val="00E8580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ictionary.cambridge.org/us/dictionary/english/particular" TargetMode="External"/><Relationship Id="rId18" Type="http://schemas.openxmlformats.org/officeDocument/2006/relationships/hyperlink" Target="http://www.corestandards.org/wp-content/uploads/Appendix-A-New-Research-on-Text-Complexity.pdf" TargetMode="External"/><Relationship Id="rId26" Type="http://schemas.openxmlformats.org/officeDocument/2006/relationships/hyperlink" Target="http://www.corestandards.org/assets/Appendix_A.pdf" TargetMode="External"/><Relationship Id="rId39" Type="http://schemas.openxmlformats.org/officeDocument/2006/relationships/hyperlink" Target="http://www.heinemann.com/products/E00797.aspx" TargetMode="External"/><Relationship Id="rId21" Type="http://schemas.openxmlformats.org/officeDocument/2006/relationships/hyperlink" Target="http://dictionary.cambridge.org/us/dictionary/english/view" TargetMode="External"/><Relationship Id="rId34" Type="http://schemas.openxmlformats.org/officeDocument/2006/relationships/hyperlink" Target="http://www.readwritethink.org/files/resources/printouts/content-area-roots.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ctionary.cambridge.org/us/dictionary/english/experience" TargetMode="External"/><Relationship Id="rId20" Type="http://schemas.openxmlformats.org/officeDocument/2006/relationships/hyperlink" Target="http://dictionary.cambridge.org/us/dictionary/english/particular" TargetMode="External"/><Relationship Id="rId29" Type="http://schemas.openxmlformats.org/officeDocument/2006/relationships/hyperlink" Target="http://dictionary.cambridge.org/us/dictionary/english/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orestandards.org/wp-content/uploads/Appendix-A-New-Research-on-Text-Complexity.pdf" TargetMode="External"/><Relationship Id="rId32" Type="http://schemas.openxmlformats.org/officeDocument/2006/relationships/hyperlink" Target="http://literarydevices.net/tag/theme/" TargetMode="External"/><Relationship Id="rId37" Type="http://schemas.openxmlformats.org/officeDocument/2006/relationships/hyperlink" Target="http://dictionary.cambridge.org/us/dictionary/english/depen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ctionary.cambridge.org/us/dictionary/english/depend" TargetMode="External"/><Relationship Id="rId23" Type="http://schemas.openxmlformats.org/officeDocument/2006/relationships/hyperlink" Target="http://dictionary.cambridge.org/us/dictionary/english/experience" TargetMode="External"/><Relationship Id="rId28" Type="http://schemas.openxmlformats.org/officeDocument/2006/relationships/hyperlink" Target="http://dictionary.cambridge.org/us/dictionary/english/particular" TargetMode="External"/><Relationship Id="rId36" Type="http://schemas.openxmlformats.org/officeDocument/2006/relationships/hyperlink" Target="http://dictionary.cambridge.org/us/dictionary/english/view" TargetMode="External"/><Relationship Id="rId10" Type="http://schemas.openxmlformats.org/officeDocument/2006/relationships/image" Target="media/image3.png"/><Relationship Id="rId19" Type="http://schemas.openxmlformats.org/officeDocument/2006/relationships/hyperlink" Target="http://www.dictionary" TargetMode="External"/><Relationship Id="rId31" Type="http://schemas.openxmlformats.org/officeDocument/2006/relationships/hyperlink" Target="http://dictionary.cambridge.org/us/dictionary/english/experie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ictionary.cambridge.org/us/dictionary/english/view" TargetMode="External"/><Relationship Id="rId22" Type="http://schemas.openxmlformats.org/officeDocument/2006/relationships/hyperlink" Target="http://dictionary.cambridge.org/us/dictionary/english/depend" TargetMode="External"/><Relationship Id="rId27" Type="http://schemas.openxmlformats.org/officeDocument/2006/relationships/hyperlink" Target="http://www.corestandards.org/assets/Appendix_A.pdf" TargetMode="External"/><Relationship Id="rId30" Type="http://schemas.openxmlformats.org/officeDocument/2006/relationships/hyperlink" Target="http://dictionary.cambridge.org/us/dictionary/english/depend" TargetMode="External"/><Relationship Id="rId35" Type="http://schemas.openxmlformats.org/officeDocument/2006/relationships/hyperlink" Target="http://dictionary.cambridge.org/us/dictionary/english/particula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literarydevices.net/tag/theme/" TargetMode="External"/><Relationship Id="rId17" Type="http://schemas.openxmlformats.org/officeDocument/2006/relationships/hyperlink" Target="http://www.corestandards.org/wp-content/uploads/Appendix-A-New-Research-on-Text-Complexity.pdf" TargetMode="External"/><Relationship Id="rId25" Type="http://schemas.openxmlformats.org/officeDocument/2006/relationships/hyperlink" Target="http://www.corestandards.org/wp-content/uploads/Appendix-A-New-Research-on-Text-Complexity.pdf" TargetMode="External"/><Relationship Id="rId33" Type="http://schemas.openxmlformats.org/officeDocument/2006/relationships/hyperlink" Target="http://www.readwritethink.org/files/resources/printouts/content-area-roots.pdf" TargetMode="External"/><Relationship Id="rId38" Type="http://schemas.openxmlformats.org/officeDocument/2006/relationships/hyperlink" Target="http://dictionary.cambridge.org/us/dictionary/english/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7AC4-E8AB-443E-8D74-803BC328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9574</Words>
  <Characters>54576</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64022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Thorne (ADE)</dc:creator>
  <cp:keywords/>
  <dc:description/>
  <cp:lastModifiedBy>David Nance(ADE)</cp:lastModifiedBy>
  <cp:revision>4</cp:revision>
  <cp:lastPrinted>2016-07-20T20:38:00Z</cp:lastPrinted>
  <dcterms:created xsi:type="dcterms:W3CDTF">2016-10-07T18:21:00Z</dcterms:created>
  <dcterms:modified xsi:type="dcterms:W3CDTF">2016-10-17T13:13:00Z</dcterms:modified>
</cp:coreProperties>
</file>