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39C" w:rsidRPr="006F4DA3" w:rsidRDefault="006F4DA3" w:rsidP="00971E0B">
      <w:pPr>
        <w:pStyle w:val="TableParagraph"/>
        <w:jc w:val="center"/>
        <w:rPr>
          <w:rFonts w:ascii="Arial" w:hAnsi="Arial" w:cs="Arial"/>
          <w:b/>
          <w:sz w:val="24"/>
          <w:szCs w:val="24"/>
        </w:rPr>
      </w:pPr>
      <w:r w:rsidRPr="006F4DA3">
        <w:rPr>
          <w:rFonts w:ascii="Arial" w:hAnsi="Arial" w:cs="Arial"/>
          <w:b/>
          <w:sz w:val="24"/>
          <w:szCs w:val="24"/>
        </w:rPr>
        <w:t>ARKANSAS DEPARTMENT OF EDUCATION</w:t>
      </w:r>
    </w:p>
    <w:p w:rsidR="006F4DA3" w:rsidRPr="006F4DA3" w:rsidRDefault="006F4DA3" w:rsidP="00971E0B">
      <w:pPr>
        <w:pStyle w:val="TableParagraph"/>
        <w:jc w:val="center"/>
        <w:rPr>
          <w:rFonts w:ascii="Arial" w:hAnsi="Arial" w:cs="Arial"/>
          <w:b/>
          <w:sz w:val="24"/>
          <w:szCs w:val="24"/>
        </w:rPr>
      </w:pPr>
      <w:r w:rsidRPr="006F4DA3">
        <w:rPr>
          <w:rFonts w:ascii="Arial" w:hAnsi="Arial" w:cs="Arial"/>
          <w:b/>
          <w:sz w:val="24"/>
          <w:szCs w:val="24"/>
        </w:rPr>
        <w:t>DIVISION OF ELEMENTARY &amp; SECONDARY EDUCATION</w:t>
      </w:r>
    </w:p>
    <w:p w:rsidR="006F4DA3" w:rsidRPr="000F439C" w:rsidRDefault="006F4DA3" w:rsidP="00971E0B">
      <w:pPr>
        <w:pStyle w:val="TableParagraph"/>
        <w:jc w:val="center"/>
        <w:rPr>
          <w:rFonts w:ascii="Arial" w:hAnsi="Arial" w:cs="Arial"/>
          <w:sz w:val="24"/>
          <w:szCs w:val="24"/>
        </w:rPr>
      </w:pPr>
    </w:p>
    <w:p w:rsidR="00971E0B" w:rsidRDefault="000F439C" w:rsidP="00971E0B">
      <w:pPr>
        <w:pStyle w:val="TableParagraph"/>
        <w:jc w:val="center"/>
        <w:rPr>
          <w:rFonts w:ascii="Arial" w:hAnsi="Arial" w:cs="Arial"/>
          <w:sz w:val="24"/>
          <w:szCs w:val="24"/>
          <w:u w:val="single"/>
        </w:rPr>
      </w:pPr>
      <w:r w:rsidRPr="000F439C">
        <w:rPr>
          <w:rFonts w:ascii="Arial" w:hAnsi="Arial" w:cs="Arial"/>
          <w:sz w:val="24"/>
          <w:szCs w:val="24"/>
          <w:u w:val="single"/>
        </w:rPr>
        <w:t xml:space="preserve">Complaint Form for Equitable Services for Title I and Programs Covered under </w:t>
      </w:r>
    </w:p>
    <w:p w:rsidR="000F439C" w:rsidRPr="000F439C" w:rsidRDefault="000F439C" w:rsidP="00971E0B">
      <w:pPr>
        <w:pStyle w:val="TableParagraph"/>
        <w:jc w:val="center"/>
        <w:rPr>
          <w:rFonts w:ascii="Arial" w:hAnsi="Arial" w:cs="Arial"/>
          <w:sz w:val="24"/>
          <w:szCs w:val="24"/>
        </w:rPr>
      </w:pPr>
      <w:r w:rsidRPr="000F439C">
        <w:rPr>
          <w:rFonts w:ascii="Arial" w:hAnsi="Arial" w:cs="Arial"/>
          <w:sz w:val="24"/>
          <w:szCs w:val="24"/>
          <w:u w:val="single"/>
        </w:rPr>
        <w:t>Title VIII to Private School Students and Teachers</w:t>
      </w:r>
    </w:p>
    <w:p w:rsidR="000F439C" w:rsidRPr="000F439C" w:rsidRDefault="000F439C" w:rsidP="00971E0B">
      <w:pPr>
        <w:pStyle w:val="TableParagraph"/>
        <w:jc w:val="center"/>
        <w:rPr>
          <w:rFonts w:ascii="Arial" w:hAnsi="Arial" w:cs="Arial"/>
          <w:b/>
          <w:sz w:val="24"/>
          <w:szCs w:val="24"/>
        </w:rPr>
      </w:pPr>
      <w:r w:rsidRPr="000F439C">
        <w:rPr>
          <w:rFonts w:ascii="Arial" w:hAnsi="Arial" w:cs="Arial"/>
          <w:b/>
          <w:sz w:val="24"/>
          <w:szCs w:val="24"/>
        </w:rPr>
        <w:t>Office of the State Ombudsman</w:t>
      </w:r>
    </w:p>
    <w:p w:rsidR="000F439C" w:rsidRPr="000F439C" w:rsidRDefault="000F439C" w:rsidP="000F439C">
      <w:pPr>
        <w:pStyle w:val="TableParagraph"/>
        <w:rPr>
          <w:rFonts w:ascii="Arial" w:hAnsi="Arial" w:cs="Arial"/>
          <w:b/>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2"/>
        <w:gridCol w:w="7488"/>
      </w:tblGrid>
      <w:tr w:rsidR="000F439C" w:rsidRPr="000F439C" w:rsidTr="000F439C">
        <w:trPr>
          <w:trHeight w:hRule="exact" w:val="3577"/>
        </w:trPr>
        <w:tc>
          <w:tcPr>
            <w:tcW w:w="3312" w:type="dxa"/>
          </w:tcPr>
          <w:p w:rsidR="000F439C" w:rsidRDefault="000F439C" w:rsidP="000F439C">
            <w:pPr>
              <w:pStyle w:val="TableParagraph"/>
              <w:rPr>
                <w:rFonts w:ascii="Arial" w:hAnsi="Arial" w:cs="Arial"/>
                <w:sz w:val="24"/>
                <w:szCs w:val="24"/>
              </w:rPr>
            </w:pPr>
            <w:r w:rsidRPr="000F439C">
              <w:rPr>
                <w:rFonts w:ascii="Arial" w:hAnsi="Arial" w:cs="Arial"/>
                <w:sz w:val="24"/>
                <w:szCs w:val="24"/>
              </w:rPr>
              <w:t>Name of person filing complaint</w:t>
            </w:r>
          </w:p>
          <w:p w:rsidR="000F439C" w:rsidRPr="000F439C" w:rsidRDefault="000F439C" w:rsidP="000F439C">
            <w:pPr>
              <w:pStyle w:val="TableParagraph"/>
              <w:rPr>
                <w:rFonts w:ascii="Arial" w:hAnsi="Arial" w:cs="Arial"/>
                <w:sz w:val="24"/>
                <w:szCs w:val="24"/>
              </w:rPr>
            </w:pPr>
          </w:p>
          <w:p w:rsidR="000F439C" w:rsidRDefault="000F439C" w:rsidP="000F439C">
            <w:pPr>
              <w:pStyle w:val="TableParagraph"/>
              <w:rPr>
                <w:rFonts w:ascii="Arial" w:hAnsi="Arial" w:cs="Arial"/>
                <w:sz w:val="24"/>
                <w:szCs w:val="24"/>
              </w:rPr>
            </w:pPr>
            <w:r w:rsidRPr="000F439C">
              <w:rPr>
                <w:rFonts w:ascii="Arial" w:hAnsi="Arial" w:cs="Arial"/>
                <w:sz w:val="24"/>
                <w:szCs w:val="24"/>
              </w:rPr>
              <w:t>Title/position of person filing complaint</w:t>
            </w:r>
          </w:p>
          <w:p w:rsidR="000F439C" w:rsidRPr="000F439C" w:rsidRDefault="000F439C" w:rsidP="000F439C">
            <w:pPr>
              <w:pStyle w:val="TableParagraph"/>
              <w:rPr>
                <w:rFonts w:ascii="Arial" w:hAnsi="Arial" w:cs="Arial"/>
                <w:sz w:val="24"/>
                <w:szCs w:val="24"/>
              </w:rPr>
            </w:pPr>
          </w:p>
          <w:p w:rsidR="000F439C" w:rsidRDefault="000F439C" w:rsidP="000F439C">
            <w:pPr>
              <w:pStyle w:val="TableParagraph"/>
              <w:rPr>
                <w:rFonts w:ascii="Arial" w:hAnsi="Arial" w:cs="Arial"/>
                <w:sz w:val="24"/>
                <w:szCs w:val="24"/>
              </w:rPr>
            </w:pPr>
            <w:r w:rsidRPr="000F439C">
              <w:rPr>
                <w:rFonts w:ascii="Arial" w:hAnsi="Arial" w:cs="Arial"/>
                <w:sz w:val="24"/>
                <w:szCs w:val="24"/>
              </w:rPr>
              <w:t>Name of private school</w:t>
            </w:r>
          </w:p>
          <w:p w:rsidR="000F439C" w:rsidRPr="000F439C" w:rsidRDefault="000F439C" w:rsidP="000F439C">
            <w:pPr>
              <w:pStyle w:val="TableParagraph"/>
              <w:rPr>
                <w:rFonts w:ascii="Arial" w:hAnsi="Arial" w:cs="Arial"/>
                <w:sz w:val="24"/>
                <w:szCs w:val="24"/>
              </w:rPr>
            </w:pPr>
          </w:p>
          <w:p w:rsidR="000F439C" w:rsidRDefault="000F439C" w:rsidP="000F439C">
            <w:pPr>
              <w:pStyle w:val="TableParagraph"/>
              <w:rPr>
                <w:rFonts w:ascii="Arial" w:hAnsi="Arial" w:cs="Arial"/>
                <w:sz w:val="24"/>
                <w:szCs w:val="24"/>
              </w:rPr>
            </w:pPr>
            <w:r w:rsidRPr="000F439C">
              <w:rPr>
                <w:rFonts w:ascii="Arial" w:hAnsi="Arial" w:cs="Arial"/>
                <w:sz w:val="24"/>
                <w:szCs w:val="24"/>
              </w:rPr>
              <w:t>Street address of private school Email</w:t>
            </w:r>
          </w:p>
          <w:p w:rsidR="000F439C" w:rsidRPr="000F439C" w:rsidRDefault="000F439C" w:rsidP="000F439C">
            <w:pPr>
              <w:pStyle w:val="TableParagraph"/>
              <w:rPr>
                <w:rFonts w:ascii="Arial" w:hAnsi="Arial" w:cs="Arial"/>
                <w:sz w:val="24"/>
                <w:szCs w:val="24"/>
              </w:rPr>
            </w:pP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Phone number</w:t>
            </w:r>
          </w:p>
        </w:tc>
        <w:tc>
          <w:tcPr>
            <w:tcW w:w="7488" w:type="dxa"/>
          </w:tcPr>
          <w:p w:rsidR="000F439C" w:rsidRPr="000F439C" w:rsidRDefault="000F439C" w:rsidP="000F439C">
            <w:pPr>
              <w:pStyle w:val="TableParagraph"/>
              <w:rPr>
                <w:rFonts w:ascii="Arial" w:hAnsi="Arial" w:cs="Arial"/>
                <w:sz w:val="24"/>
                <w:szCs w:val="24"/>
              </w:rPr>
            </w:pPr>
          </w:p>
        </w:tc>
      </w:tr>
      <w:tr w:rsidR="000F439C" w:rsidRPr="000F439C" w:rsidTr="00971E0B">
        <w:trPr>
          <w:trHeight w:hRule="exact" w:val="2884"/>
        </w:trPr>
        <w:tc>
          <w:tcPr>
            <w:tcW w:w="3312" w:type="dxa"/>
          </w:tcPr>
          <w:p w:rsidR="000F439C" w:rsidRDefault="000F439C" w:rsidP="000F439C">
            <w:pPr>
              <w:pStyle w:val="TableParagraph"/>
              <w:rPr>
                <w:rFonts w:ascii="Arial" w:hAnsi="Arial" w:cs="Arial"/>
                <w:sz w:val="24"/>
                <w:szCs w:val="24"/>
              </w:rPr>
            </w:pPr>
            <w:r w:rsidRPr="000F439C">
              <w:rPr>
                <w:rFonts w:ascii="Arial" w:hAnsi="Arial" w:cs="Arial"/>
                <w:sz w:val="24"/>
                <w:szCs w:val="24"/>
              </w:rPr>
              <w:t>Name of Local Educational Agency (LEA) complaint is against</w:t>
            </w:r>
          </w:p>
          <w:p w:rsidR="00971E0B" w:rsidRPr="000F439C" w:rsidRDefault="00971E0B" w:rsidP="000F439C">
            <w:pPr>
              <w:pStyle w:val="TableParagraph"/>
              <w:rPr>
                <w:rFonts w:ascii="Arial" w:hAnsi="Arial" w:cs="Arial"/>
                <w:sz w:val="24"/>
                <w:szCs w:val="24"/>
              </w:rPr>
            </w:pPr>
          </w:p>
          <w:p w:rsidR="000F439C" w:rsidRDefault="000F439C" w:rsidP="000F439C">
            <w:pPr>
              <w:pStyle w:val="TableParagraph"/>
              <w:rPr>
                <w:rFonts w:ascii="Arial" w:hAnsi="Arial" w:cs="Arial"/>
                <w:sz w:val="24"/>
                <w:szCs w:val="24"/>
              </w:rPr>
            </w:pPr>
            <w:r w:rsidRPr="000F439C">
              <w:rPr>
                <w:rFonts w:ascii="Arial" w:hAnsi="Arial" w:cs="Arial"/>
                <w:sz w:val="24"/>
                <w:szCs w:val="24"/>
              </w:rPr>
              <w:t>Street address of LEA Contact name</w:t>
            </w:r>
          </w:p>
          <w:p w:rsidR="00971E0B" w:rsidRPr="000F439C" w:rsidRDefault="00971E0B" w:rsidP="000F439C">
            <w:pPr>
              <w:pStyle w:val="TableParagraph"/>
              <w:rPr>
                <w:rFonts w:ascii="Arial" w:hAnsi="Arial" w:cs="Arial"/>
                <w:sz w:val="24"/>
                <w:szCs w:val="24"/>
              </w:rPr>
            </w:pPr>
          </w:p>
          <w:p w:rsidR="000F439C" w:rsidRDefault="000F439C" w:rsidP="000F439C">
            <w:pPr>
              <w:pStyle w:val="TableParagraph"/>
              <w:rPr>
                <w:rFonts w:ascii="Arial" w:hAnsi="Arial" w:cs="Arial"/>
                <w:sz w:val="24"/>
                <w:szCs w:val="24"/>
              </w:rPr>
            </w:pPr>
            <w:r w:rsidRPr="000F439C">
              <w:rPr>
                <w:rFonts w:ascii="Arial" w:hAnsi="Arial" w:cs="Arial"/>
                <w:sz w:val="24"/>
                <w:szCs w:val="24"/>
              </w:rPr>
              <w:t>Email</w:t>
            </w:r>
          </w:p>
          <w:p w:rsidR="00971E0B" w:rsidRPr="000F439C" w:rsidRDefault="00971E0B" w:rsidP="000F439C">
            <w:pPr>
              <w:pStyle w:val="TableParagraph"/>
              <w:rPr>
                <w:rFonts w:ascii="Arial" w:hAnsi="Arial" w:cs="Arial"/>
                <w:sz w:val="24"/>
                <w:szCs w:val="24"/>
              </w:rPr>
            </w:pP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Phone number</w:t>
            </w:r>
          </w:p>
        </w:tc>
        <w:tc>
          <w:tcPr>
            <w:tcW w:w="7488" w:type="dxa"/>
          </w:tcPr>
          <w:p w:rsidR="000F439C" w:rsidRPr="000F439C" w:rsidRDefault="000F439C" w:rsidP="000F439C">
            <w:pPr>
              <w:pStyle w:val="TableParagraph"/>
              <w:rPr>
                <w:rFonts w:ascii="Arial" w:hAnsi="Arial" w:cs="Arial"/>
                <w:sz w:val="24"/>
                <w:szCs w:val="24"/>
              </w:rPr>
            </w:pPr>
          </w:p>
        </w:tc>
      </w:tr>
    </w:tbl>
    <w:p w:rsidR="00971E0B" w:rsidRDefault="00971E0B" w:rsidP="000F439C">
      <w:pPr>
        <w:pStyle w:val="TableParagraph"/>
        <w:rPr>
          <w:rFonts w:ascii="Arial" w:hAnsi="Arial" w:cs="Arial"/>
          <w:sz w:val="24"/>
          <w:szCs w:val="24"/>
        </w:rPr>
      </w:pP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II and VIII programs (ESEA section 1117 and 8501):</w:t>
      </w: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 Part A − Improving basic programs operated by</w:t>
      </w:r>
      <w:r w:rsidRPr="000F439C">
        <w:rPr>
          <w:rFonts w:ascii="Arial" w:hAnsi="Arial" w:cs="Arial"/>
          <w:spacing w:val="-13"/>
          <w:sz w:val="24"/>
          <w:szCs w:val="24"/>
        </w:rPr>
        <w:t xml:space="preserve"> </w:t>
      </w:r>
      <w:r w:rsidRPr="000F439C">
        <w:rPr>
          <w:rFonts w:ascii="Arial" w:hAnsi="Arial" w:cs="Arial"/>
          <w:sz w:val="24"/>
          <w:szCs w:val="24"/>
        </w:rPr>
        <w:t>LEAs</w:t>
      </w: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 Part C − Education of migratory</w:t>
      </w:r>
      <w:r w:rsidRPr="000F439C">
        <w:rPr>
          <w:rFonts w:ascii="Arial" w:hAnsi="Arial" w:cs="Arial"/>
          <w:spacing w:val="-7"/>
          <w:sz w:val="24"/>
          <w:szCs w:val="24"/>
        </w:rPr>
        <w:t xml:space="preserve"> </w:t>
      </w:r>
      <w:r w:rsidRPr="000F439C">
        <w:rPr>
          <w:rFonts w:ascii="Arial" w:hAnsi="Arial" w:cs="Arial"/>
          <w:sz w:val="24"/>
          <w:szCs w:val="24"/>
        </w:rPr>
        <w:t>children</w:t>
      </w: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II, Part A − Supporting eﬀective instruction state</w:t>
      </w:r>
      <w:r w:rsidRPr="000F439C">
        <w:rPr>
          <w:rFonts w:ascii="Arial" w:hAnsi="Arial" w:cs="Arial"/>
          <w:spacing w:val="-5"/>
          <w:sz w:val="24"/>
          <w:szCs w:val="24"/>
        </w:rPr>
        <w:t xml:space="preserve"> </w:t>
      </w:r>
      <w:r w:rsidRPr="000F439C">
        <w:rPr>
          <w:rFonts w:ascii="Arial" w:hAnsi="Arial" w:cs="Arial"/>
          <w:sz w:val="24"/>
          <w:szCs w:val="24"/>
        </w:rPr>
        <w:t>grants</w:t>
      </w: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III, Part A − English language acquisition, language enhancement, and academic</w:t>
      </w:r>
      <w:r w:rsidRPr="000F439C">
        <w:rPr>
          <w:rFonts w:ascii="Arial" w:hAnsi="Arial" w:cs="Arial"/>
          <w:spacing w:val="-32"/>
          <w:sz w:val="24"/>
          <w:szCs w:val="24"/>
        </w:rPr>
        <w:t xml:space="preserve"> </w:t>
      </w:r>
      <w:r w:rsidRPr="000F439C">
        <w:rPr>
          <w:rFonts w:ascii="Arial" w:hAnsi="Arial" w:cs="Arial"/>
          <w:sz w:val="24"/>
          <w:szCs w:val="24"/>
        </w:rPr>
        <w:t>achievement</w:t>
      </w: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IV, Part A − Student support and academic enrichment</w:t>
      </w:r>
      <w:r w:rsidRPr="000F439C">
        <w:rPr>
          <w:rFonts w:ascii="Arial" w:hAnsi="Arial" w:cs="Arial"/>
          <w:spacing w:val="-15"/>
          <w:sz w:val="24"/>
          <w:szCs w:val="24"/>
        </w:rPr>
        <w:t xml:space="preserve"> </w:t>
      </w:r>
      <w:r w:rsidRPr="000F439C">
        <w:rPr>
          <w:rFonts w:ascii="Arial" w:hAnsi="Arial" w:cs="Arial"/>
          <w:sz w:val="24"/>
          <w:szCs w:val="24"/>
        </w:rPr>
        <w:t>grants</w:t>
      </w: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Title IV, Part B − 21st Century Community Learning</w:t>
      </w:r>
      <w:r w:rsidRPr="000F439C">
        <w:rPr>
          <w:rFonts w:ascii="Arial" w:hAnsi="Arial" w:cs="Arial"/>
          <w:spacing w:val="-12"/>
          <w:sz w:val="24"/>
          <w:szCs w:val="24"/>
        </w:rPr>
        <w:t xml:space="preserve"> </w:t>
      </w:r>
      <w:r w:rsidRPr="000F439C">
        <w:rPr>
          <w:rFonts w:ascii="Arial" w:hAnsi="Arial" w:cs="Arial"/>
          <w:sz w:val="24"/>
          <w:szCs w:val="24"/>
        </w:rPr>
        <w:t>Centers</w:t>
      </w:r>
    </w:p>
    <w:p w:rsidR="006F4DA3" w:rsidRDefault="006F4DA3">
      <w:pPr>
        <w:widowControl/>
        <w:autoSpaceDE/>
        <w:autoSpaceDN/>
        <w:rPr>
          <w:rFonts w:ascii="Arial" w:hAnsi="Arial" w:cs="Arial"/>
          <w:sz w:val="24"/>
          <w:szCs w:val="24"/>
        </w:rPr>
      </w:pPr>
      <w:r>
        <w:rPr>
          <w:rFonts w:ascii="Arial" w:hAnsi="Arial" w:cs="Arial"/>
          <w:sz w:val="24"/>
          <w:szCs w:val="24"/>
        </w:rPr>
        <w:br w:type="page"/>
      </w:r>
    </w:p>
    <w:p w:rsidR="000F439C" w:rsidRPr="000F439C" w:rsidRDefault="000F439C" w:rsidP="000F439C">
      <w:pPr>
        <w:pStyle w:val="TableParagraph"/>
        <w:rPr>
          <w:rFonts w:ascii="Arial" w:hAnsi="Arial" w:cs="Arial"/>
          <w:sz w:val="24"/>
          <w:szCs w:val="24"/>
        </w:rPr>
      </w:pP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What federal statutory or regulatory requirements that apply to equitable services do you feel have been violated? (Please attach any supporting documentation.)</w:t>
      </w:r>
    </w:p>
    <w:p w:rsidR="000F439C" w:rsidRPr="000F439C" w:rsidRDefault="000F439C" w:rsidP="000F439C">
      <w:pPr>
        <w:pStyle w:val="TableParagraph"/>
        <w:rPr>
          <w:rFonts w:ascii="Arial" w:hAnsi="Arial" w:cs="Arial"/>
          <w:sz w:val="24"/>
          <w:szCs w:val="24"/>
        </w:rPr>
      </w:pPr>
    </w:p>
    <w:p w:rsidR="000F439C" w:rsidRDefault="000F439C" w:rsidP="000F439C">
      <w:pPr>
        <w:pStyle w:val="TableParagraph"/>
        <w:rPr>
          <w:rFonts w:ascii="Arial" w:hAnsi="Arial" w:cs="Arial"/>
          <w:sz w:val="24"/>
          <w:szCs w:val="24"/>
        </w:rPr>
      </w:pPr>
    </w:p>
    <w:p w:rsidR="00B24336" w:rsidRDefault="00B24336" w:rsidP="000F439C">
      <w:pPr>
        <w:pStyle w:val="TableParagraph"/>
        <w:rPr>
          <w:rFonts w:ascii="Arial" w:hAnsi="Arial" w:cs="Arial"/>
          <w:sz w:val="24"/>
          <w:szCs w:val="24"/>
        </w:rPr>
      </w:pPr>
      <w:r w:rsidRPr="000F439C">
        <w:rPr>
          <w:rFonts w:ascii="Arial" w:hAnsi="Arial" w:cs="Arial"/>
          <w:noProof/>
          <w:sz w:val="24"/>
          <w:szCs w:val="24"/>
        </w:rPr>
        <mc:AlternateContent>
          <mc:Choice Requires="wpg">
            <w:drawing>
              <wp:inline distT="0" distB="0" distL="0" distR="0" wp14:anchorId="0DAB99FB" wp14:editId="0B3EEE6E">
                <wp:extent cx="6870700" cy="3028950"/>
                <wp:effectExtent l="0" t="0" r="25400" b="190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028950"/>
                          <a:chOff x="0" y="0"/>
                          <a:chExt cx="10820" cy="2911"/>
                        </a:xfrm>
                      </wpg:grpSpPr>
                      <wps:wsp>
                        <wps:cNvPr id="42" name="Line 16"/>
                        <wps:cNvCnPr>
                          <a:cxnSpLocks noChangeShapeType="1"/>
                        </wps:cNvCnPr>
                        <wps:spPr bwMode="auto">
                          <a:xfrm>
                            <a:off x="5" y="10"/>
                            <a:ext cx="10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7"/>
                        <wps:cNvCnPr>
                          <a:cxnSpLocks noChangeShapeType="1"/>
                        </wps:cNvCnPr>
                        <wps:spPr bwMode="auto">
                          <a:xfrm>
                            <a:off x="10" y="5"/>
                            <a:ext cx="0" cy="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5" y="2901"/>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10810" y="5"/>
                            <a:ext cx="0" cy="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EF0DAD" id="Group 41" o:spid="_x0000_s1026" style="width:541pt;height:238.5pt;mso-position-horizontal-relative:char;mso-position-vertical-relative:line" coordsize="10820,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">
                <v:line id="Line 16" o:spid="_x0000_s1027" style="position:absolute;visibility:visible;mso-wrap-style:square" from="5,10" to="108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17" o:spid="_x0000_s1028" style="position:absolute;visibility:visible;mso-wrap-style:square" from="10,5" to="10,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18" o:spid="_x0000_s1029" style="position:absolute;visibility:visible;mso-wrap-style:square" from="5,2901" to="10805,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19" o:spid="_x0000_s1030" style="position:absolute;visibility:visible;mso-wrap-style:square" from="10810,5" to="10810,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rsidR="00B24336" w:rsidRPr="000F439C" w:rsidRDefault="00B24336" w:rsidP="000F439C">
      <w:pPr>
        <w:pStyle w:val="TableParagraph"/>
        <w:rPr>
          <w:rFonts w:ascii="Arial" w:hAnsi="Arial" w:cs="Arial"/>
          <w:sz w:val="24"/>
          <w:szCs w:val="24"/>
        </w:rPr>
      </w:pP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Please describe the issue(s), including dates; and any steps you have taken and people you have contacted from the LEA to resolve the issue and their response(s).  Please attach any supporting documentation.</w:t>
      </w:r>
    </w:p>
    <w:p w:rsidR="000F439C" w:rsidRDefault="000F439C" w:rsidP="000F439C">
      <w:pPr>
        <w:pStyle w:val="TableParagraph"/>
        <w:rPr>
          <w:rFonts w:ascii="Arial" w:hAnsi="Arial" w:cs="Arial"/>
          <w:sz w:val="24"/>
          <w:szCs w:val="24"/>
        </w:rPr>
      </w:pPr>
    </w:p>
    <w:p w:rsidR="00B24336" w:rsidRDefault="00B24336" w:rsidP="000F439C">
      <w:pPr>
        <w:pStyle w:val="TableParagraph"/>
        <w:rPr>
          <w:rFonts w:ascii="Arial" w:hAnsi="Arial" w:cs="Arial"/>
          <w:sz w:val="24"/>
          <w:szCs w:val="24"/>
        </w:rPr>
      </w:pPr>
    </w:p>
    <w:p w:rsidR="00B24336" w:rsidRDefault="00B24336" w:rsidP="000F439C">
      <w:pPr>
        <w:pStyle w:val="TableParagraph"/>
        <w:rPr>
          <w:rFonts w:ascii="Arial" w:hAnsi="Arial" w:cs="Arial"/>
          <w:sz w:val="24"/>
          <w:szCs w:val="24"/>
        </w:rPr>
      </w:pPr>
      <w:r w:rsidRPr="000F439C">
        <w:rPr>
          <w:rFonts w:ascii="Arial" w:hAnsi="Arial" w:cs="Arial"/>
          <w:noProof/>
          <w:sz w:val="24"/>
          <w:szCs w:val="24"/>
        </w:rPr>
        <mc:AlternateContent>
          <mc:Choice Requires="wpg">
            <w:drawing>
              <wp:inline distT="0" distB="0" distL="0" distR="0" wp14:anchorId="6394DD2C" wp14:editId="60F5D38C">
                <wp:extent cx="6870700" cy="3305175"/>
                <wp:effectExtent l="0" t="0" r="25400" b="952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305175"/>
                          <a:chOff x="0" y="0"/>
                          <a:chExt cx="10820" cy="4345"/>
                        </a:xfrm>
                      </wpg:grpSpPr>
                      <wps:wsp>
                        <wps:cNvPr id="35" name="Line 9"/>
                        <wps:cNvCnPr>
                          <a:cxnSpLocks noChangeShapeType="1"/>
                        </wps:cNvCnPr>
                        <wps:spPr bwMode="auto">
                          <a:xfrm>
                            <a:off x="5"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0"/>
                        <wps:cNvCnPr>
                          <a:cxnSpLocks noChangeShapeType="1"/>
                        </wps:cNvCnPr>
                        <wps:spPr bwMode="auto">
                          <a:xfrm>
                            <a:off x="5" y="5"/>
                            <a:ext cx="10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1"/>
                        <wps:cNvCnPr>
                          <a:cxnSpLocks noChangeShapeType="1"/>
                        </wps:cNvCnPr>
                        <wps:spPr bwMode="auto">
                          <a:xfrm>
                            <a:off x="10805"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2"/>
                        <wps:cNvCnPr>
                          <a:cxnSpLocks noChangeShapeType="1"/>
                        </wps:cNvCnPr>
                        <wps:spPr bwMode="auto">
                          <a:xfrm>
                            <a:off x="10" y="10"/>
                            <a:ext cx="0" cy="43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a:off x="5" y="4335"/>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10810" y="10"/>
                            <a:ext cx="0" cy="43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08B06" id="Group 34" o:spid="_x0000_s1026" style="width:541pt;height:260.25pt;mso-position-horizontal-relative:char;mso-position-vertical-relative:line" coordsize="10820,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">
                <v:line id="Line 9" o:spid="_x0000_s1027"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0" o:spid="_x0000_s1028" style="position:absolute;visibility:visible;mso-wrap-style:square" from="5,5" to="10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1" o:spid="_x0000_s1029" style="position:absolute;visibility:visible;mso-wrap-style:square" from="10805,5" to="10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2" o:spid="_x0000_s1030" style="position:absolute;visibility:visible;mso-wrap-style:square" from="10,10" to="10,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13" o:spid="_x0000_s1031" style="position:absolute;visibility:visible;mso-wrap-style:square" from="5,4335" to="10805,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14" o:spid="_x0000_s1032" style="position:absolute;visibility:visible;mso-wrap-style:square" from="10810,10" to="10810,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rsidR="00B24336" w:rsidRDefault="00B24336" w:rsidP="000F439C">
      <w:pPr>
        <w:pStyle w:val="TableParagraph"/>
        <w:rPr>
          <w:rFonts w:ascii="Arial" w:hAnsi="Arial" w:cs="Arial"/>
          <w:sz w:val="24"/>
          <w:szCs w:val="24"/>
        </w:rPr>
      </w:pPr>
    </w:p>
    <w:p w:rsidR="00B24336" w:rsidRDefault="00B24336" w:rsidP="000F439C">
      <w:pPr>
        <w:pStyle w:val="TableParagraph"/>
        <w:rPr>
          <w:rFonts w:ascii="Arial" w:hAnsi="Arial" w:cs="Arial"/>
          <w:sz w:val="24"/>
          <w:szCs w:val="24"/>
        </w:rPr>
      </w:pPr>
    </w:p>
    <w:p w:rsidR="00B24336" w:rsidRDefault="00B24336" w:rsidP="000F439C">
      <w:pPr>
        <w:pStyle w:val="TableParagraph"/>
        <w:rPr>
          <w:rFonts w:ascii="Arial" w:hAnsi="Arial" w:cs="Arial"/>
          <w:sz w:val="24"/>
          <w:szCs w:val="24"/>
        </w:rPr>
      </w:pPr>
    </w:p>
    <w:p w:rsidR="000F439C" w:rsidRPr="000F439C" w:rsidRDefault="000F439C" w:rsidP="000F439C">
      <w:pPr>
        <w:pStyle w:val="TableParagraph"/>
        <w:rPr>
          <w:rFonts w:ascii="Arial" w:hAnsi="Arial" w:cs="Arial"/>
          <w:sz w:val="24"/>
          <w:szCs w:val="24"/>
        </w:rPr>
      </w:pPr>
      <w:r w:rsidRPr="000F439C">
        <w:rPr>
          <w:rFonts w:ascii="Arial" w:hAnsi="Arial" w:cs="Arial"/>
          <w:sz w:val="24"/>
          <w:szCs w:val="24"/>
        </w:rPr>
        <w:t>Please describe the solution or the action you feel would resolve this problem.</w:t>
      </w:r>
    </w:p>
    <w:p w:rsidR="000F439C" w:rsidRPr="000F439C" w:rsidRDefault="00B9371C" w:rsidP="000F439C">
      <w:pPr>
        <w:pStyle w:val="TableParagraph"/>
        <w:rPr>
          <w:rFonts w:ascii="Arial" w:hAnsi="Arial" w:cs="Arial"/>
          <w:sz w:val="24"/>
          <w:szCs w:val="24"/>
        </w:rPr>
      </w:pPr>
      <w:r w:rsidRPr="000F439C">
        <w:rPr>
          <w:rFonts w:ascii="Arial" w:hAnsi="Arial" w:cs="Arial"/>
          <w:noProof/>
          <w:sz w:val="24"/>
          <w:szCs w:val="24"/>
        </w:rPr>
        <mc:AlternateContent>
          <mc:Choice Requires="wpg">
            <w:drawing>
              <wp:anchor distT="0" distB="0" distL="114300" distR="114300" simplePos="0" relativeHeight="251665408" behindDoc="1" locked="0" layoutInCell="1" allowOverlap="1">
                <wp:simplePos x="0" y="0"/>
                <wp:positionH relativeFrom="margin">
                  <wp:align>right</wp:align>
                </wp:positionH>
                <wp:positionV relativeFrom="paragraph">
                  <wp:posOffset>3475355</wp:posOffset>
                </wp:positionV>
                <wp:extent cx="6724650" cy="458470"/>
                <wp:effectExtent l="0" t="0" r="38100" b="1778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458470"/>
                          <a:chOff x="830" y="5467"/>
                          <a:chExt cx="10590" cy="722"/>
                        </a:xfrm>
                      </wpg:grpSpPr>
                      <wps:wsp>
                        <wps:cNvPr id="28" name="AutoShape 42"/>
                        <wps:cNvSpPr>
                          <a:spLocks/>
                        </wps:cNvSpPr>
                        <wps:spPr bwMode="auto">
                          <a:xfrm>
                            <a:off x="835" y="5472"/>
                            <a:ext cx="10575" cy="452"/>
                          </a:xfrm>
                          <a:custGeom>
                            <a:avLst/>
                            <a:gdLst>
                              <a:gd name="T0" fmla="+- 0 835 835"/>
                              <a:gd name="T1" fmla="*/ T0 w 10575"/>
                              <a:gd name="T2" fmla="+- 0 5477 5472"/>
                              <a:gd name="T3" fmla="*/ 5477 h 452"/>
                              <a:gd name="T4" fmla="+- 0 7477 835"/>
                              <a:gd name="T5" fmla="*/ T4 w 10575"/>
                              <a:gd name="T6" fmla="+- 0 5477 5472"/>
                              <a:gd name="T7" fmla="*/ 5477 h 452"/>
                              <a:gd name="T8" fmla="+- 0 7477 835"/>
                              <a:gd name="T9" fmla="*/ T8 w 10575"/>
                              <a:gd name="T10" fmla="+- 0 5477 5472"/>
                              <a:gd name="T11" fmla="*/ 5477 h 452"/>
                              <a:gd name="T12" fmla="+- 0 11410 835"/>
                              <a:gd name="T13" fmla="*/ T12 w 10575"/>
                              <a:gd name="T14" fmla="+- 0 5477 5472"/>
                              <a:gd name="T15" fmla="*/ 5477 h 452"/>
                              <a:gd name="T16" fmla="+- 0 840 835"/>
                              <a:gd name="T17" fmla="*/ T16 w 10575"/>
                              <a:gd name="T18" fmla="+- 0 5472 5472"/>
                              <a:gd name="T19" fmla="*/ 5472 h 452"/>
                              <a:gd name="T20" fmla="+- 0 840 835"/>
                              <a:gd name="T21" fmla="*/ T20 w 10575"/>
                              <a:gd name="T22" fmla="+- 0 5923 5472"/>
                              <a:gd name="T23" fmla="*/ 5923 h 452"/>
                              <a:gd name="T24" fmla="+- 0 835 835"/>
                              <a:gd name="T25" fmla="*/ T24 w 10575"/>
                              <a:gd name="T26" fmla="+- 0 5919 5472"/>
                              <a:gd name="T27" fmla="*/ 5919 h 452"/>
                              <a:gd name="T28" fmla="+- 0 7468 835"/>
                              <a:gd name="T29" fmla="*/ T28 w 10575"/>
                              <a:gd name="T30" fmla="+- 0 5919 5472"/>
                              <a:gd name="T31" fmla="*/ 5919 h 4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75" h="452">
                                <a:moveTo>
                                  <a:pt x="0" y="5"/>
                                </a:moveTo>
                                <a:lnTo>
                                  <a:pt x="6642" y="5"/>
                                </a:lnTo>
                                <a:moveTo>
                                  <a:pt x="6642" y="5"/>
                                </a:moveTo>
                                <a:lnTo>
                                  <a:pt x="10575" y="5"/>
                                </a:lnTo>
                                <a:moveTo>
                                  <a:pt x="5" y="0"/>
                                </a:moveTo>
                                <a:lnTo>
                                  <a:pt x="5" y="451"/>
                                </a:lnTo>
                                <a:moveTo>
                                  <a:pt x="0" y="447"/>
                                </a:moveTo>
                                <a:lnTo>
                                  <a:pt x="6633" y="44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43"/>
                        <wps:cNvCnPr>
                          <a:cxnSpLocks noChangeShapeType="1"/>
                        </wps:cNvCnPr>
                        <wps:spPr bwMode="auto">
                          <a:xfrm>
                            <a:off x="7472" y="5482"/>
                            <a:ext cx="0" cy="4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4"/>
                        <wps:cNvCnPr>
                          <a:cxnSpLocks noChangeShapeType="1"/>
                        </wps:cNvCnPr>
                        <wps:spPr bwMode="auto">
                          <a:xfrm>
                            <a:off x="7477" y="5919"/>
                            <a:ext cx="39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5"/>
                        <wps:cNvCnPr>
                          <a:cxnSpLocks noChangeShapeType="1"/>
                        </wps:cNvCnPr>
                        <wps:spPr bwMode="auto">
                          <a:xfrm>
                            <a:off x="11414" y="5472"/>
                            <a:ext cx="0" cy="4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46"/>
                        <wps:cNvSpPr txBox="1">
                          <a:spLocks noChangeArrowheads="1"/>
                        </wps:cNvSpPr>
                        <wps:spPr bwMode="auto">
                          <a:xfrm>
                            <a:off x="7545" y="5609"/>
                            <a:ext cx="2366"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C" w:rsidRDefault="000F439C" w:rsidP="000F439C">
                              <w:pPr>
                                <w:spacing w:line="224" w:lineRule="exact"/>
                                <w:ind w:left="34"/>
                              </w:pPr>
                            </w:p>
                            <w:p w:rsidR="000F439C" w:rsidRDefault="000F439C" w:rsidP="000F439C">
                              <w:pPr>
                                <w:spacing w:before="91" w:line="264" w:lineRule="exact"/>
                              </w:pPr>
                              <w: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478.3pt;margin-top:273.65pt;width:529.5pt;height:36.1pt;z-index:-251651072;mso-position-horizontal:right;mso-position-horizontal-relative:margin" coordorigin="830,5467" coordsize="1059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">
                <v:shape id="AutoShape 42" o:spid="_x0000_s1027" style="position:absolute;left:835;top:5472;width:10575;height:452;visibility:visible;mso-wrap-style:square;v-text-anchor:top" coordsize="105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" path="m,5r6642,m6642,5r3933,m5,r,451m,447r6633,e" filled="f" strokeweight=".48pt">
                  <v:path arrowok="t" o:connecttype="custom" o:connectlocs="0,5477;6642,5477;6642,5477;10575,5477;5,5472;5,5923;0,5919;6633,5919" o:connectangles="0,0,0,0,0,0,0,0"/>
                </v:shape>
                <v:line id="Line 43" o:spid="_x0000_s1028" style="position:absolute;visibility:visible;mso-wrap-style:square" from="7472,5482" to="7472,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44" o:spid="_x0000_s1029" style="position:absolute;visibility:visible;mso-wrap-style:square" from="7477,5919" to="11410,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45" o:spid="_x0000_s1030" style="position:absolute;visibility:visible;mso-wrap-style:square" from="11414,5472" to="1141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type id="_x0000_t202" coordsize="21600,21600" o:spt="202" path="m,l,21600r21600,l21600,xe">
                  <v:stroke joinstyle="miter"/>
                  <v:path gradientshapeok="t" o:connecttype="rect"/>
                </v:shapetype>
                <v:shape id="Text Box 46" o:spid="_x0000_s1031" type="#_x0000_t202" style="position:absolute;left:7545;top:5609;width:2366;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0F439C" w:rsidRDefault="000F439C" w:rsidP="000F439C">
                        <w:pPr>
                          <w:spacing w:line="224" w:lineRule="exact"/>
                          <w:ind w:left="34"/>
                        </w:pPr>
                      </w:p>
                      <w:p w:rsidR="000F439C" w:rsidRDefault="000F439C" w:rsidP="000F439C">
                        <w:pPr>
                          <w:spacing w:before="91" w:line="264" w:lineRule="exact"/>
                        </w:pPr>
                        <w:r>
                          <w:t>Date</w:t>
                        </w:r>
                      </w:p>
                    </w:txbxContent>
                  </v:textbox>
                </v:shape>
                <w10:wrap anchorx="margin"/>
              </v:group>
            </w:pict>
          </mc:Fallback>
        </mc:AlternateContent>
      </w:r>
      <w:r w:rsidR="000F439C" w:rsidRPr="000F439C">
        <w:rPr>
          <w:rFonts w:ascii="Arial" w:hAnsi="Arial" w:cs="Arial"/>
          <w:noProof/>
          <w:sz w:val="24"/>
          <w:szCs w:val="24"/>
        </w:rPr>
        <mc:AlternateContent>
          <mc:Choice Requires="wps">
            <w:drawing>
              <wp:anchor distT="0" distB="0" distL="114300" distR="114300" simplePos="0" relativeHeight="251664384" behindDoc="1" locked="0" layoutInCell="1" allowOverlap="1">
                <wp:simplePos x="0" y="0"/>
                <wp:positionH relativeFrom="page">
                  <wp:posOffset>533400</wp:posOffset>
                </wp:positionH>
                <wp:positionV relativeFrom="paragraph">
                  <wp:posOffset>3129280</wp:posOffset>
                </wp:positionV>
                <wp:extent cx="1084580" cy="255270"/>
                <wp:effectExtent l="0" t="3175" r="127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C" w:rsidRDefault="000F439C" w:rsidP="000F439C">
                            <w:pPr>
                              <w:tabs>
                                <w:tab w:val="left" w:pos="1035"/>
                              </w:tabs>
                              <w:spacing w:line="265" w:lineRule="exact"/>
                              <w:ind w:left="44"/>
                            </w:pPr>
                            <w:r>
                              <w:rPr>
                                <w:rFonts w:ascii="MS Gothic" w:hAnsi="MS Gothic"/>
                                <w:sz w:val="24"/>
                              </w:rPr>
                              <w:t>☐</w:t>
                            </w:r>
                            <w:r>
                              <w:rPr>
                                <w:rFonts w:ascii="MS Gothic" w:hAnsi="MS Gothic"/>
                                <w:spacing w:val="-72"/>
                                <w:sz w:val="24"/>
                              </w:rPr>
                              <w:t xml:space="preserve"> </w:t>
                            </w:r>
                            <w:r>
                              <w:t>Yes</w:t>
                            </w:r>
                            <w:r>
                              <w:tab/>
                            </w:r>
                            <w:r>
                              <w:rPr>
                                <w:rFonts w:ascii="MS Gothic" w:hAnsi="MS Gothic"/>
                                <w:sz w:val="24"/>
                              </w:rPr>
                              <w:t>☐</w:t>
                            </w:r>
                            <w:r>
                              <w:rPr>
                                <w:rFonts w:ascii="MS Gothic" w:hAnsi="MS Gothic"/>
                                <w:spacing w:val="-25"/>
                                <w:sz w:val="24"/>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42pt;margin-top:246.4pt;width:85.4pt;height:20.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SkswIAALI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" filled="f" stroked="f">
                <v:textbox inset="0,0,0,0">
                  <w:txbxContent>
                    <w:p w:rsidR="000F439C" w:rsidRDefault="000F439C" w:rsidP="000F439C">
                      <w:pPr>
                        <w:tabs>
                          <w:tab w:val="left" w:pos="1035"/>
                        </w:tabs>
                        <w:spacing w:line="265" w:lineRule="exact"/>
                        <w:ind w:left="44"/>
                      </w:pPr>
                      <w:r>
                        <w:rPr>
                          <w:rFonts w:ascii="MS Gothic" w:hAnsi="MS Gothic"/>
                          <w:sz w:val="24"/>
                        </w:rPr>
                        <w:t>☐</w:t>
                      </w:r>
                      <w:r>
                        <w:rPr>
                          <w:rFonts w:ascii="MS Gothic" w:hAnsi="MS Gothic"/>
                          <w:spacing w:val="-72"/>
                          <w:sz w:val="24"/>
                        </w:rPr>
                        <w:t xml:space="preserve"> </w:t>
                      </w:r>
                      <w:r>
                        <w:t>Yes</w:t>
                      </w:r>
                      <w:r>
                        <w:tab/>
                      </w:r>
                      <w:r>
                        <w:rPr>
                          <w:rFonts w:ascii="MS Gothic" w:hAnsi="MS Gothic"/>
                          <w:sz w:val="24"/>
                        </w:rPr>
                        <w:t>☐</w:t>
                      </w:r>
                      <w:r>
                        <w:rPr>
                          <w:rFonts w:ascii="MS Gothic" w:hAnsi="MS Gothic"/>
                          <w:spacing w:val="-25"/>
                          <w:sz w:val="24"/>
                        </w:rPr>
                        <w:t xml:space="preserve"> </w:t>
                      </w:r>
                      <w:r>
                        <w:t>No</w:t>
                      </w:r>
                    </w:p>
                  </w:txbxContent>
                </v:textbox>
                <w10:wrap anchorx="page"/>
              </v:shape>
            </w:pict>
          </mc:Fallback>
        </mc:AlternateContent>
      </w:r>
      <w:r w:rsidR="000F439C" w:rsidRPr="000F439C">
        <w:rPr>
          <w:rFonts w:ascii="Arial" w:hAnsi="Arial" w:cs="Arial"/>
          <w:noProof/>
          <w:sz w:val="24"/>
          <w:szCs w:val="24"/>
        </w:rPr>
        <mc:AlternateContent>
          <mc:Choice Requires="wpg">
            <w:drawing>
              <wp:inline distT="0" distB="0" distL="0" distR="0">
                <wp:extent cx="6870700" cy="2762885"/>
                <wp:effectExtent l="3175" t="7620" r="3175"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762885"/>
                          <a:chOff x="0" y="0"/>
                          <a:chExt cx="10820" cy="4351"/>
                        </a:xfrm>
                      </wpg:grpSpPr>
                      <wps:wsp>
                        <wps:cNvPr id="23" name="Line 4"/>
                        <wps:cNvCnPr>
                          <a:cxnSpLocks noChangeShapeType="1"/>
                        </wps:cNvCnPr>
                        <wps:spPr bwMode="auto">
                          <a:xfrm>
                            <a:off x="5" y="10"/>
                            <a:ext cx="10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a:off x="10" y="5"/>
                            <a:ext cx="0" cy="4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a:off x="5" y="4341"/>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a:off x="10810" y="5"/>
                            <a:ext cx="0" cy="4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5AD7D9" id="Group 22" o:spid="_x0000_s1026" style="width:541pt;height:217.55pt;mso-position-horizontal-relative:char;mso-position-vertical-relative:line" coordsize="10820,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">
                <v:line id="Line 4" o:spid="_x0000_s1027" style="position:absolute;visibility:visible;mso-wrap-style:square" from="5,10" to="108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5" o:spid="_x0000_s1028" style="position:absolute;visibility:visible;mso-wrap-style:square" from="10,5" to="10,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6" o:spid="_x0000_s1029" style="position:absolute;visibility:visible;mso-wrap-style:square" from="5,4341" to="10805,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7" o:spid="_x0000_s1030" style="position:absolute;visibility:visible;mso-wrap-style:square" from="10810,5" to="10810,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rsidR="000F439C" w:rsidRPr="000F439C" w:rsidRDefault="000F439C" w:rsidP="000F439C">
      <w:pPr>
        <w:pStyle w:val="TableParagraph"/>
        <w:rPr>
          <w:rFonts w:ascii="Arial" w:hAnsi="Arial" w:cs="Arial"/>
          <w:sz w:val="24"/>
          <w:szCs w:val="24"/>
        </w:rPr>
      </w:pPr>
      <w:r w:rsidRPr="000F439C">
        <w:rPr>
          <w:rFonts w:ascii="Arial" w:hAnsi="Arial" w:cs="Arial"/>
          <w:noProof/>
          <w:sz w:val="24"/>
          <w:szCs w:val="24"/>
        </w:rPr>
        <mc:AlternateContent>
          <mc:Choice Requires="wpg">
            <w:drawing>
              <wp:anchor distT="0" distB="0" distL="0" distR="0" simplePos="0" relativeHeight="251659264" behindDoc="0" locked="0" layoutInCell="1" allowOverlap="1">
                <wp:simplePos x="0" y="0"/>
                <wp:positionH relativeFrom="page">
                  <wp:posOffset>450850</wp:posOffset>
                </wp:positionH>
                <wp:positionV relativeFrom="paragraph">
                  <wp:posOffset>134620</wp:posOffset>
                </wp:positionV>
                <wp:extent cx="6870700" cy="1071245"/>
                <wp:effectExtent l="3175" t="8890" r="3175" b="5715"/>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071245"/>
                          <a:chOff x="710" y="212"/>
                          <a:chExt cx="10820" cy="1687"/>
                        </a:xfrm>
                      </wpg:grpSpPr>
                      <wps:wsp>
                        <wps:cNvPr id="15" name="Line 21"/>
                        <wps:cNvCnPr>
                          <a:cxnSpLocks noChangeShapeType="1"/>
                        </wps:cNvCnPr>
                        <wps:spPr bwMode="auto">
                          <a:xfrm>
                            <a:off x="715" y="222"/>
                            <a:ext cx="10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720" y="217"/>
                            <a:ext cx="0" cy="16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715" y="1889"/>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11520" y="217"/>
                            <a:ext cx="0" cy="16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5"/>
                        <wps:cNvSpPr>
                          <a:spLocks noChangeArrowheads="1"/>
                        </wps:cNvSpPr>
                        <wps:spPr bwMode="auto">
                          <a:xfrm>
                            <a:off x="840" y="533"/>
                            <a:ext cx="1708"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26"/>
                        <wps:cNvSpPr txBox="1">
                          <a:spLocks noChangeArrowheads="1"/>
                        </wps:cNvSpPr>
                        <wps:spPr bwMode="auto">
                          <a:xfrm>
                            <a:off x="835" y="273"/>
                            <a:ext cx="775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C" w:rsidRDefault="000F439C" w:rsidP="000F439C">
                              <w:pPr>
                                <w:spacing w:line="224" w:lineRule="exact"/>
                              </w:pPr>
                              <w:r>
                                <w:t>Are you willing to participate in the mediation process to try to resolve your concerns?</w:t>
                              </w:r>
                            </w:p>
                            <w:p w:rsidR="000F439C" w:rsidRDefault="000F439C" w:rsidP="000F439C">
                              <w:pPr>
                                <w:spacing w:before="122"/>
                                <w:ind w:left="45"/>
                                <w:rPr>
                                  <w:rFonts w:ascii="Arial"/>
                                  <w:sz w:val="20"/>
                                </w:rPr>
                              </w:pPr>
                              <w:r>
                                <w:rPr>
                                  <w:rFonts w:ascii="Arial"/>
                                  <w:sz w:val="20"/>
                                </w:rPr>
                                <w:t>Yes</w:t>
                              </w:r>
                              <w:r w:rsidR="00B9371C">
                                <w:rPr>
                                  <w:rFonts w:ascii="Arial"/>
                                  <w:sz w:val="20"/>
                                </w:rPr>
                                <w:t xml:space="preserve">  </w:t>
                              </w:r>
                              <w:r w:rsidR="00B9371C">
                                <w:rPr>
                                  <w:sz w:val="20"/>
                                </w:rPr>
                                <w:t>____________</w:t>
                              </w:r>
                            </w:p>
                          </w:txbxContent>
                        </wps:txbx>
                        <wps:bodyPr rot="0" vert="horz" wrap="square" lIns="0" tIns="0" rIns="0" bIns="0" anchor="t" anchorCtr="0" upright="1">
                          <a:noAutofit/>
                        </wps:bodyPr>
                      </wps:wsp>
                      <wps:wsp>
                        <wps:cNvPr id="21" name="Text Box 27"/>
                        <wps:cNvSpPr txBox="1">
                          <a:spLocks noChangeArrowheads="1"/>
                        </wps:cNvSpPr>
                        <wps:spPr bwMode="auto">
                          <a:xfrm>
                            <a:off x="934" y="1573"/>
                            <a:ext cx="548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C" w:rsidRDefault="000F439C" w:rsidP="000F439C">
                              <w:pPr>
                                <w:spacing w:line="220" w:lineRule="exact"/>
                              </w:pPr>
                              <w:r>
                                <w:t>By typing your name, this serves as your electronic 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3" style="position:absolute;left:0;text-align:left;margin-left:35.5pt;margin-top:10.6pt;width:541pt;height:84.35pt;z-index:251659264;mso-wrap-distance-left:0;mso-wrap-distance-right:0;mso-position-horizontal-relative:page" coordorigin="710,212" coordsize="10820,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">
                <v:line id="Line 21" o:spid="_x0000_s1034" style="position:absolute;visibility:visible;mso-wrap-style:square" from="715,222" to="1152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2" o:spid="_x0000_s1035" style="position:absolute;visibility:visible;mso-wrap-style:square" from="720,217" to="720,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3" o:spid="_x0000_s1036" style="position:absolute;visibility:visible;mso-wrap-style:square" from="715,1889" to="11515,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4" o:spid="_x0000_s1037" style="position:absolute;visibility:visible;mso-wrap-style:square" from="11520,217" to="11520,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25" o:spid="_x0000_s1038" style="position:absolute;left:840;top:533;width:170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Text Box 26" o:spid="_x0000_s1039" type="#_x0000_t202" style="position:absolute;left:835;top:273;width:775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0F439C" w:rsidRDefault="000F439C" w:rsidP="000F439C">
                        <w:pPr>
                          <w:spacing w:line="224" w:lineRule="exact"/>
                        </w:pPr>
                        <w:r>
                          <w:t>Are you willing to participate in the mediation process to try to resolve your concerns?</w:t>
                        </w:r>
                      </w:p>
                      <w:p w:rsidR="000F439C" w:rsidRDefault="000F439C" w:rsidP="000F439C">
                        <w:pPr>
                          <w:spacing w:before="122"/>
                          <w:ind w:left="45"/>
                          <w:rPr>
                            <w:rFonts w:ascii="Arial"/>
                            <w:sz w:val="20"/>
                          </w:rPr>
                        </w:pPr>
                        <w:r>
                          <w:rPr>
                            <w:rFonts w:ascii="Arial"/>
                            <w:sz w:val="20"/>
                          </w:rPr>
                          <w:t>Yes</w:t>
                        </w:r>
                        <w:r w:rsidR="00B9371C">
                          <w:rPr>
                            <w:rFonts w:ascii="Arial"/>
                            <w:sz w:val="20"/>
                          </w:rPr>
                          <w:t xml:space="preserve">  </w:t>
                        </w:r>
                        <w:r w:rsidR="00B9371C">
                          <w:rPr>
                            <w:sz w:val="20"/>
                          </w:rPr>
                          <w:t>____________</w:t>
                        </w:r>
                      </w:p>
                    </w:txbxContent>
                  </v:textbox>
                </v:shape>
                <v:shape id="Text Box 27" o:spid="_x0000_s1040" type="#_x0000_t202" style="position:absolute;left:934;top:1573;width:548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0F439C" w:rsidRDefault="000F439C" w:rsidP="000F439C">
                        <w:pPr>
                          <w:spacing w:line="220" w:lineRule="exact"/>
                        </w:pPr>
                        <w:r>
                          <w:t>By typing your name, this serves as your electronic signature.</w:t>
                        </w:r>
                      </w:p>
                    </w:txbxContent>
                  </v:textbox>
                </v:shape>
                <w10:wrap type="topAndBottom" anchorx="page"/>
              </v:group>
            </w:pict>
          </mc:Fallback>
        </mc:AlternateContent>
      </w:r>
    </w:p>
    <w:p w:rsidR="000F439C" w:rsidRPr="000F439C" w:rsidRDefault="000F439C" w:rsidP="000F439C">
      <w:pPr>
        <w:pStyle w:val="TableParagraph"/>
        <w:rPr>
          <w:rFonts w:ascii="Arial" w:hAnsi="Arial" w:cs="Arial"/>
          <w:sz w:val="24"/>
          <w:szCs w:val="24"/>
        </w:rPr>
        <w:sectPr w:rsidR="000F439C" w:rsidRPr="000F439C">
          <w:footerReference w:type="even" r:id="rId8"/>
          <w:footerReference w:type="default" r:id="rId9"/>
          <w:pgSz w:w="12240" w:h="15840"/>
          <w:pgMar w:top="1500" w:right="600" w:bottom="280" w:left="600" w:header="720" w:footer="720" w:gutter="0"/>
          <w:cols w:space="720"/>
        </w:sectPr>
      </w:pPr>
    </w:p>
    <w:p w:rsidR="000F439C" w:rsidRPr="000F439C" w:rsidRDefault="000F439C" w:rsidP="00971E0B">
      <w:pPr>
        <w:pStyle w:val="TableParagraph"/>
        <w:ind w:left="0"/>
        <w:rPr>
          <w:rFonts w:ascii="Arial" w:hAnsi="Arial" w:cs="Arial"/>
          <w:sz w:val="24"/>
          <w:szCs w:val="24"/>
        </w:rPr>
      </w:pPr>
    </w:p>
    <w:p w:rsidR="000F439C" w:rsidRPr="000F439C" w:rsidRDefault="000F439C" w:rsidP="000F439C">
      <w:pPr>
        <w:pStyle w:val="TableParagraph"/>
        <w:rPr>
          <w:rFonts w:ascii="Arial" w:hAnsi="Arial" w:cs="Arial"/>
          <w:sz w:val="24"/>
          <w:szCs w:val="24"/>
        </w:rPr>
      </w:pPr>
      <w:r w:rsidRPr="000F439C">
        <w:rPr>
          <w:rFonts w:ascii="Arial" w:hAnsi="Arial" w:cs="Arial"/>
          <w:spacing w:val="-49"/>
          <w:sz w:val="24"/>
          <w:szCs w:val="24"/>
        </w:rPr>
        <w:t xml:space="preserve"> </w:t>
      </w:r>
      <w:r w:rsidRPr="000F439C">
        <w:rPr>
          <w:rFonts w:ascii="Arial" w:hAnsi="Arial" w:cs="Arial"/>
          <w:noProof/>
          <w:spacing w:val="-49"/>
          <w:sz w:val="24"/>
          <w:szCs w:val="24"/>
        </w:rPr>
        <mc:AlternateContent>
          <mc:Choice Requires="wps">
            <w:drawing>
              <wp:inline distT="0" distB="0" distL="0" distR="0">
                <wp:extent cx="6858000" cy="1529080"/>
                <wp:effectExtent l="6985" t="5080" r="12065" b="889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29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1E0B" w:rsidRDefault="000F439C" w:rsidP="000F439C">
                            <w:pPr>
                              <w:pStyle w:val="BodyText"/>
                              <w:ind w:left="1803" w:right="1805" w:firstLine="1"/>
                              <w:jc w:val="center"/>
                              <w:rPr>
                                <w:spacing w:val="-6"/>
                              </w:rPr>
                            </w:pPr>
                            <w:r>
                              <w:t>This form must be signed and submitted to the Arkansas Department of Education,</w:t>
                            </w:r>
                            <w:r>
                              <w:rPr>
                                <w:spacing w:val="-6"/>
                              </w:rPr>
                              <w:t xml:space="preserve"> </w:t>
                            </w:r>
                            <w:r>
                              <w:t>Division</w:t>
                            </w:r>
                            <w:r>
                              <w:rPr>
                                <w:spacing w:val="-6"/>
                              </w:rPr>
                              <w:t xml:space="preserve"> </w:t>
                            </w:r>
                            <w:r>
                              <w:t>of</w:t>
                            </w:r>
                            <w:r>
                              <w:rPr>
                                <w:spacing w:val="-6"/>
                              </w:rPr>
                              <w:t xml:space="preserve"> </w:t>
                            </w:r>
                            <w:r>
                              <w:t>Elementary</w:t>
                            </w:r>
                            <w:r>
                              <w:rPr>
                                <w:spacing w:val="-6"/>
                              </w:rPr>
                              <w:t xml:space="preserve"> </w:t>
                            </w:r>
                            <w:r>
                              <w:t>&amp;</w:t>
                            </w:r>
                            <w:r>
                              <w:rPr>
                                <w:spacing w:val="-6"/>
                              </w:rPr>
                              <w:t xml:space="preserve"> </w:t>
                            </w:r>
                            <w:r>
                              <w:t>Secondary</w:t>
                            </w:r>
                            <w:r>
                              <w:rPr>
                                <w:spacing w:val="-6"/>
                              </w:rPr>
                              <w:t xml:space="preserve"> </w:t>
                            </w:r>
                            <w:r>
                              <w:t>Education</w:t>
                            </w:r>
                            <w:r w:rsidR="00971E0B">
                              <w:rPr>
                                <w:spacing w:val="-6"/>
                              </w:rPr>
                              <w:t xml:space="preserve"> </w:t>
                            </w:r>
                          </w:p>
                          <w:p w:rsidR="000F439C" w:rsidRDefault="000F439C" w:rsidP="000F439C">
                            <w:pPr>
                              <w:pStyle w:val="BodyText"/>
                              <w:ind w:left="1803" w:right="1805" w:firstLine="1"/>
                              <w:jc w:val="center"/>
                            </w:pPr>
                            <w:r>
                              <w:t>and</w:t>
                            </w:r>
                            <w:r>
                              <w:rPr>
                                <w:spacing w:val="-5"/>
                              </w:rPr>
                              <w:t xml:space="preserve"> </w:t>
                            </w:r>
                            <w:r>
                              <w:t>a</w:t>
                            </w:r>
                            <w:r>
                              <w:rPr>
                                <w:spacing w:val="-5"/>
                              </w:rPr>
                              <w:t xml:space="preserve"> </w:t>
                            </w:r>
                            <w:r>
                              <w:t>copy</w:t>
                            </w:r>
                            <w:r>
                              <w:rPr>
                                <w:spacing w:val="-5"/>
                              </w:rPr>
                              <w:t xml:space="preserve"> </w:t>
                            </w:r>
                            <w:r>
                              <w:t>to</w:t>
                            </w:r>
                            <w:r>
                              <w:rPr>
                                <w:spacing w:val="-5"/>
                              </w:rPr>
                              <w:t xml:space="preserve"> </w:t>
                            </w:r>
                            <w:r>
                              <w:t>the</w:t>
                            </w:r>
                            <w:r>
                              <w:rPr>
                                <w:spacing w:val="-5"/>
                              </w:rPr>
                              <w:t xml:space="preserve"> </w:t>
                            </w:r>
                            <w:r>
                              <w:t>local school</w:t>
                            </w:r>
                            <w:r>
                              <w:rPr>
                                <w:spacing w:val="-3"/>
                              </w:rPr>
                              <w:t xml:space="preserve"> </w:t>
                            </w:r>
                            <w:r>
                              <w:t>district.</w:t>
                            </w:r>
                          </w:p>
                          <w:p w:rsidR="000F439C" w:rsidRDefault="000F439C" w:rsidP="000F439C">
                            <w:pPr>
                              <w:pStyle w:val="BodyText"/>
                              <w:spacing w:before="9"/>
                              <w:rPr>
                                <w:rFonts w:ascii="Times New Roman"/>
                              </w:rPr>
                            </w:pPr>
                          </w:p>
                          <w:p w:rsidR="000F439C" w:rsidRDefault="000F439C" w:rsidP="000F439C">
                            <w:pPr>
                              <w:ind w:left="2131" w:right="2131"/>
                              <w:jc w:val="center"/>
                              <w:rPr>
                                <w:b/>
                              </w:rPr>
                            </w:pPr>
                            <w:r>
                              <w:t xml:space="preserve">In lieu of mailing, you can email to </w:t>
                            </w:r>
                            <w:r>
                              <w:rPr>
                                <w:b/>
                              </w:rPr>
                              <w:t xml:space="preserve">Rick Green, </w:t>
                            </w:r>
                            <w:hyperlink r:id="rId10">
                              <w:r>
                                <w:rPr>
                                  <w:b/>
                                </w:rPr>
                                <w:t>rick.green@arkansas.gov</w:t>
                              </w:r>
                            </w:hyperlink>
                          </w:p>
                        </w:txbxContent>
                      </wps:txbx>
                      <wps:bodyPr rot="0" vert="horz" wrap="square" lIns="0" tIns="0" rIns="0" bIns="0" anchor="t" anchorCtr="0" upright="1">
                        <a:noAutofit/>
                      </wps:bodyPr>
                    </wps:wsp>
                  </a:graphicData>
                </a:graphic>
              </wp:inline>
            </w:drawing>
          </mc:Choice>
          <mc:Fallback>
            <w:pict>
              <v:shape id="Text Box 13" o:spid="_x0000_s1041" type="#_x0000_t202" style="width:540pt;height:1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" filled="f" strokeweight=".48pt">
                <v:textbox inset="0,0,0,0">
                  <w:txbxContent>
                    <w:p w:rsidR="00971E0B" w:rsidRDefault="000F439C" w:rsidP="000F439C">
                      <w:pPr>
                        <w:pStyle w:val="BodyText"/>
                        <w:ind w:left="1803" w:right="1805" w:firstLine="1"/>
                        <w:jc w:val="center"/>
                        <w:rPr>
                          <w:spacing w:val="-6"/>
                        </w:rPr>
                      </w:pPr>
                      <w:r>
                        <w:t>This form must be signed and submitted to the Arkansas Department of Education,</w:t>
                      </w:r>
                      <w:r>
                        <w:rPr>
                          <w:spacing w:val="-6"/>
                        </w:rPr>
                        <w:t xml:space="preserve"> </w:t>
                      </w:r>
                      <w:r>
                        <w:t>Division</w:t>
                      </w:r>
                      <w:r>
                        <w:rPr>
                          <w:spacing w:val="-6"/>
                        </w:rPr>
                        <w:t xml:space="preserve"> </w:t>
                      </w:r>
                      <w:r>
                        <w:t>of</w:t>
                      </w:r>
                      <w:r>
                        <w:rPr>
                          <w:spacing w:val="-6"/>
                        </w:rPr>
                        <w:t xml:space="preserve"> </w:t>
                      </w:r>
                      <w:r>
                        <w:t>Elementary</w:t>
                      </w:r>
                      <w:r>
                        <w:rPr>
                          <w:spacing w:val="-6"/>
                        </w:rPr>
                        <w:t xml:space="preserve"> </w:t>
                      </w:r>
                      <w:r>
                        <w:t>&amp;</w:t>
                      </w:r>
                      <w:r>
                        <w:rPr>
                          <w:spacing w:val="-6"/>
                        </w:rPr>
                        <w:t xml:space="preserve"> </w:t>
                      </w:r>
                      <w:r>
                        <w:t>Secondary</w:t>
                      </w:r>
                      <w:r>
                        <w:rPr>
                          <w:spacing w:val="-6"/>
                        </w:rPr>
                        <w:t xml:space="preserve"> </w:t>
                      </w:r>
                      <w:r>
                        <w:t>Education</w:t>
                      </w:r>
                      <w:r w:rsidR="00971E0B">
                        <w:rPr>
                          <w:spacing w:val="-6"/>
                        </w:rPr>
                        <w:t xml:space="preserve"> </w:t>
                      </w:r>
                    </w:p>
                    <w:p w:rsidR="000F439C" w:rsidRDefault="000F439C" w:rsidP="000F439C">
                      <w:pPr>
                        <w:pStyle w:val="BodyText"/>
                        <w:ind w:left="1803" w:right="1805" w:firstLine="1"/>
                        <w:jc w:val="center"/>
                      </w:pPr>
                      <w:proofErr w:type="gramStart"/>
                      <w:r>
                        <w:t>and</w:t>
                      </w:r>
                      <w:proofErr w:type="gramEnd"/>
                      <w:r>
                        <w:rPr>
                          <w:spacing w:val="-5"/>
                        </w:rPr>
                        <w:t xml:space="preserve"> </w:t>
                      </w:r>
                      <w:r>
                        <w:t>a</w:t>
                      </w:r>
                      <w:r>
                        <w:rPr>
                          <w:spacing w:val="-5"/>
                        </w:rPr>
                        <w:t xml:space="preserve"> </w:t>
                      </w:r>
                      <w:r>
                        <w:t>copy</w:t>
                      </w:r>
                      <w:r>
                        <w:rPr>
                          <w:spacing w:val="-5"/>
                        </w:rPr>
                        <w:t xml:space="preserve"> </w:t>
                      </w:r>
                      <w:r>
                        <w:t>to</w:t>
                      </w:r>
                      <w:r>
                        <w:rPr>
                          <w:spacing w:val="-5"/>
                        </w:rPr>
                        <w:t xml:space="preserve"> </w:t>
                      </w:r>
                      <w:r>
                        <w:t>the</w:t>
                      </w:r>
                      <w:r>
                        <w:rPr>
                          <w:spacing w:val="-5"/>
                        </w:rPr>
                        <w:t xml:space="preserve"> </w:t>
                      </w:r>
                      <w:r>
                        <w:t>local school</w:t>
                      </w:r>
                      <w:r>
                        <w:rPr>
                          <w:spacing w:val="-3"/>
                        </w:rPr>
                        <w:t xml:space="preserve"> </w:t>
                      </w:r>
                      <w:r>
                        <w:t>district.</w:t>
                      </w:r>
                    </w:p>
                    <w:p w:rsidR="000F439C" w:rsidRDefault="000F439C" w:rsidP="000F439C">
                      <w:pPr>
                        <w:pStyle w:val="BodyText"/>
                        <w:spacing w:before="9"/>
                        <w:rPr>
                          <w:rFonts w:ascii="Times New Roman"/>
                        </w:rPr>
                      </w:pPr>
                    </w:p>
                    <w:p w:rsidR="000F439C" w:rsidRDefault="000F439C" w:rsidP="000F439C">
                      <w:pPr>
                        <w:ind w:left="2131" w:right="2131"/>
                        <w:jc w:val="center"/>
                        <w:rPr>
                          <w:b/>
                        </w:rPr>
                      </w:pPr>
                      <w:r>
                        <w:t xml:space="preserve">In lieu of mailing, you can email to </w:t>
                      </w:r>
                      <w:r>
                        <w:rPr>
                          <w:b/>
                        </w:rPr>
                        <w:t xml:space="preserve">Rick Green, </w:t>
                      </w:r>
                      <w:hyperlink r:id="rId11">
                        <w:r>
                          <w:rPr>
                            <w:b/>
                          </w:rPr>
                          <w:t>rick.green@arkansas.gov</w:t>
                        </w:r>
                      </w:hyperlink>
                    </w:p>
                  </w:txbxContent>
                </v:textbox>
                <w10:anchorlock/>
              </v:shape>
            </w:pict>
          </mc:Fallback>
        </mc:AlternateContent>
      </w:r>
    </w:p>
    <w:p w:rsidR="000F439C" w:rsidRPr="000F439C" w:rsidRDefault="000F439C" w:rsidP="000F439C">
      <w:pPr>
        <w:pStyle w:val="TableParagraph"/>
        <w:rPr>
          <w:rFonts w:ascii="Arial" w:hAnsi="Arial" w:cs="Arial"/>
          <w:sz w:val="24"/>
          <w:szCs w:val="24"/>
        </w:rPr>
      </w:pPr>
      <w:r w:rsidRPr="000F439C">
        <w:rPr>
          <w:rFonts w:ascii="Arial" w:hAnsi="Arial" w:cs="Arial"/>
          <w:noProof/>
          <w:sz w:val="24"/>
          <w:szCs w:val="24"/>
        </w:rPr>
        <mc:AlternateContent>
          <mc:Choice Requires="wps">
            <w:drawing>
              <wp:anchor distT="0" distB="0" distL="0" distR="0" simplePos="0" relativeHeight="251660288" behindDoc="0" locked="0" layoutInCell="1" allowOverlap="1">
                <wp:simplePos x="0" y="0"/>
                <wp:positionH relativeFrom="page">
                  <wp:posOffset>457200</wp:posOffset>
                </wp:positionH>
                <wp:positionV relativeFrom="paragraph">
                  <wp:posOffset>145415</wp:posOffset>
                </wp:positionV>
                <wp:extent cx="6858000" cy="1104265"/>
                <wp:effectExtent l="9525" t="7620" r="9525" b="1206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04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39C" w:rsidRDefault="000F439C" w:rsidP="000F439C">
                            <w:pPr>
                              <w:spacing w:before="1"/>
                              <w:ind w:left="110" w:right="127"/>
                              <w:rPr>
                                <w:rFonts w:ascii="Times New Roman" w:hAnsi="Times New Roman"/>
                                <w:sz w:val="23"/>
                              </w:rPr>
                            </w:pPr>
                            <w:r>
                              <w:rPr>
                                <w:rFonts w:ascii="Times New Roman" w:hAnsi="Times New Roman"/>
                                <w:b/>
                                <w:i/>
                                <w:sz w:val="23"/>
                              </w:rPr>
                              <w:t xml:space="preserve">Change to Existing Requirement: Complaint Process for Participation of Private School Children – Time Limit </w:t>
                            </w:r>
                            <w:r>
                              <w:rPr>
                                <w:rFonts w:ascii="Times New Roman" w:hAnsi="Times New Roman"/>
                                <w:sz w:val="23"/>
                              </w:rPr>
                              <w:t xml:space="preserve">The timeframe that </w:t>
                            </w:r>
                            <w:proofErr w:type="gramStart"/>
                            <w:r>
                              <w:rPr>
                                <w:rFonts w:ascii="Times New Roman" w:hAnsi="Times New Roman"/>
                                <w:sz w:val="23"/>
                              </w:rPr>
                              <w:t>an</w:t>
                            </w:r>
                            <w:proofErr w:type="gramEnd"/>
                            <w:r>
                              <w:rPr>
                                <w:rFonts w:ascii="Times New Roman" w:hAnsi="Times New Roman"/>
                                <w:sz w:val="23"/>
                              </w:rPr>
                              <w:t xml:space="preserve"> SEA has for responding to a complaint from parents, teachers, or other individuals concerning violations of ESEA section 8501 regarding the participation by private school children and teachers is 45 days. In addition, the Secretary must investigate and resolve an appeal of </w:t>
                            </w:r>
                            <w:proofErr w:type="gramStart"/>
                            <w:r>
                              <w:rPr>
                                <w:rFonts w:ascii="Times New Roman" w:hAnsi="Times New Roman"/>
                                <w:sz w:val="23"/>
                              </w:rPr>
                              <w:t>an</w:t>
                            </w:r>
                            <w:proofErr w:type="gramEnd"/>
                            <w:r>
                              <w:rPr>
                                <w:rFonts w:ascii="Times New Roman" w:hAnsi="Times New Roman"/>
                                <w:sz w:val="23"/>
                              </w:rPr>
                              <w:t xml:space="preserve"> SEA’s resolution of a complaint within 90 days.</w:t>
                            </w:r>
                          </w:p>
                          <w:p w:rsidR="000F439C" w:rsidRDefault="000F439C" w:rsidP="000F439C">
                            <w:pPr>
                              <w:ind w:left="110"/>
                              <w:rPr>
                                <w:rFonts w:ascii="Times New Roman"/>
                                <w:i/>
                                <w:sz w:val="23"/>
                              </w:rPr>
                            </w:pPr>
                            <w:r>
                              <w:rPr>
                                <w:rFonts w:ascii="Times New Roman"/>
                                <w:i/>
                                <w:sz w:val="23"/>
                              </w:rPr>
                              <w:t>(ESEA section 8503.)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left:0;text-align:left;margin-left:36pt;margin-top:11.45pt;width:540pt;height:86.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" filled="f" strokeweight=".48pt">
                <v:textbox inset="0,0,0,0">
                  <w:txbxContent>
                    <w:p w:rsidR="000F439C" w:rsidRDefault="000F439C" w:rsidP="000F439C">
                      <w:pPr>
                        <w:spacing w:before="1"/>
                        <w:ind w:left="110" w:right="127"/>
                        <w:rPr>
                          <w:rFonts w:ascii="Times New Roman" w:hAnsi="Times New Roman"/>
                          <w:sz w:val="23"/>
                        </w:rPr>
                      </w:pPr>
                      <w:r>
                        <w:rPr>
                          <w:rFonts w:ascii="Times New Roman" w:hAnsi="Times New Roman"/>
                          <w:b/>
                          <w:i/>
                          <w:sz w:val="23"/>
                        </w:rPr>
                        <w:t xml:space="preserve">Change to Existing Requirement: Complaint Process for Participation of Private School Children – Time Limit </w:t>
                      </w:r>
                      <w:r>
                        <w:rPr>
                          <w:rFonts w:ascii="Times New Roman" w:hAnsi="Times New Roman"/>
                          <w:sz w:val="23"/>
                        </w:rPr>
                        <w:t>The timeframe that an SEA has for responding to a complaint from parents, teachers, or other individuals concerning violations of ESEA section 8501 regarding the participation by private school children and teachers is 45 days. In addition, the Secretary must investigate and resolve an appeal of an SEA’s resolution of a complaint within 90 days.</w:t>
                      </w:r>
                    </w:p>
                    <w:p w:rsidR="000F439C" w:rsidRDefault="000F439C" w:rsidP="000F439C">
                      <w:pPr>
                        <w:ind w:left="110"/>
                        <w:rPr>
                          <w:rFonts w:ascii="Times New Roman"/>
                          <w:i/>
                          <w:sz w:val="23"/>
                        </w:rPr>
                      </w:pPr>
                      <w:r>
                        <w:rPr>
                          <w:rFonts w:ascii="Times New Roman"/>
                          <w:i/>
                          <w:sz w:val="23"/>
                        </w:rPr>
                        <w:t>(ESEA section 8503.)</w:t>
                      </w:r>
                    </w:p>
                  </w:txbxContent>
                </v:textbox>
                <w10:wrap type="topAndBottom" anchorx="page"/>
              </v:shape>
            </w:pict>
          </mc:Fallback>
        </mc:AlternateContent>
      </w:r>
      <w:r w:rsidRPr="000F439C">
        <w:rPr>
          <w:rFonts w:ascii="Arial" w:hAnsi="Arial" w:cs="Arial"/>
          <w:noProof/>
          <w:sz w:val="24"/>
          <w:szCs w:val="24"/>
        </w:rPr>
        <mc:AlternateContent>
          <mc:Choice Requires="wpg">
            <w:drawing>
              <wp:anchor distT="0" distB="0" distL="0" distR="0" simplePos="0" relativeHeight="251661312" behindDoc="0" locked="0" layoutInCell="1" allowOverlap="1">
                <wp:simplePos x="0" y="0"/>
                <wp:positionH relativeFrom="page">
                  <wp:posOffset>450850</wp:posOffset>
                </wp:positionH>
                <wp:positionV relativeFrom="paragraph">
                  <wp:posOffset>1419225</wp:posOffset>
                </wp:positionV>
                <wp:extent cx="6870700" cy="2671445"/>
                <wp:effectExtent l="3175" t="5080" r="3175" b="952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671445"/>
                          <a:chOff x="710" y="2235"/>
                          <a:chExt cx="10820" cy="4207"/>
                        </a:xfrm>
                      </wpg:grpSpPr>
                      <wps:wsp>
                        <wps:cNvPr id="4" name="Line 30"/>
                        <wps:cNvCnPr>
                          <a:cxnSpLocks noChangeShapeType="1"/>
                        </wps:cNvCnPr>
                        <wps:spPr bwMode="auto">
                          <a:xfrm>
                            <a:off x="715" y="2245"/>
                            <a:ext cx="10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720" y="2240"/>
                            <a:ext cx="0" cy="41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2"/>
                        <wps:cNvCnPr>
                          <a:cxnSpLocks noChangeShapeType="1"/>
                        </wps:cNvCnPr>
                        <wps:spPr bwMode="auto">
                          <a:xfrm>
                            <a:off x="715" y="6432"/>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3"/>
                        <wps:cNvCnPr>
                          <a:cxnSpLocks noChangeShapeType="1"/>
                        </wps:cNvCnPr>
                        <wps:spPr bwMode="auto">
                          <a:xfrm>
                            <a:off x="11520" y="2240"/>
                            <a:ext cx="0" cy="41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34"/>
                        <wps:cNvSpPr txBox="1">
                          <a:spLocks noChangeArrowheads="1"/>
                        </wps:cNvSpPr>
                        <wps:spPr bwMode="auto">
                          <a:xfrm>
                            <a:off x="835" y="2261"/>
                            <a:ext cx="7359"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C" w:rsidRDefault="000F439C" w:rsidP="000F439C">
                              <w:pPr>
                                <w:spacing w:line="255" w:lineRule="exact"/>
                                <w:rPr>
                                  <w:rFonts w:ascii="Times New Roman"/>
                                  <w:b/>
                                  <w:i/>
                                  <w:sz w:val="23"/>
                                </w:rPr>
                              </w:pPr>
                              <w:r>
                                <w:rPr>
                                  <w:rFonts w:ascii="Times New Roman"/>
                                  <w:b/>
                                  <w:i/>
                                  <w:sz w:val="23"/>
                                </w:rPr>
                                <w:t>Changes to Existing Requirement: Consultation</w:t>
                              </w:r>
                            </w:p>
                            <w:p w:rsidR="000F439C" w:rsidRDefault="000F439C" w:rsidP="000F439C">
                              <w:pPr>
                                <w:spacing w:line="264" w:lineRule="exact"/>
                                <w:rPr>
                                  <w:rFonts w:ascii="Times New Roman"/>
                                  <w:sz w:val="23"/>
                                </w:rPr>
                              </w:pPr>
                              <w:r>
                                <w:rPr>
                                  <w:rFonts w:ascii="Times New Roman"/>
                                  <w:sz w:val="23"/>
                                </w:rPr>
                                <w:t>The topics subject to consultation have been expanded to include the following:</w:t>
                              </w:r>
                            </w:p>
                            <w:p w:rsidR="000F439C" w:rsidRDefault="000F439C" w:rsidP="000F439C">
                              <w:pPr>
                                <w:rPr>
                                  <w:rFonts w:ascii="Symbol" w:hAnsi="Symbol"/>
                                  <w:sz w:val="23"/>
                                </w:rPr>
                              </w:pPr>
                              <w:r>
                                <w:rPr>
                                  <w:rFonts w:ascii="Symbol" w:hAnsi="Symbol"/>
                                  <w:sz w:val="23"/>
                                </w:rPr>
                                <w:t></w:t>
                              </w:r>
                            </w:p>
                            <w:p w:rsidR="000F439C" w:rsidRDefault="000F439C" w:rsidP="000F439C">
                              <w:pPr>
                                <w:rPr>
                                  <w:rFonts w:ascii="Symbol" w:hAnsi="Symbol"/>
                                  <w:sz w:val="23"/>
                                </w:rPr>
                              </w:pPr>
                              <w:r>
                                <w:rPr>
                                  <w:rFonts w:ascii="Symbol" w:hAnsi="Symbol"/>
                                  <w:sz w:val="23"/>
                                </w:rPr>
                                <w:t></w:t>
                              </w:r>
                            </w:p>
                          </w:txbxContent>
                        </wps:txbx>
                        <wps:bodyPr rot="0" vert="horz" wrap="square" lIns="0" tIns="0" rIns="0" bIns="0" anchor="t" anchorCtr="0" upright="1">
                          <a:noAutofit/>
                        </wps:bodyPr>
                      </wps:wsp>
                      <wps:wsp>
                        <wps:cNvPr id="9" name="Text Box 35"/>
                        <wps:cNvSpPr txBox="1">
                          <a:spLocks noChangeArrowheads="1"/>
                        </wps:cNvSpPr>
                        <wps:spPr bwMode="auto">
                          <a:xfrm>
                            <a:off x="835" y="3606"/>
                            <a:ext cx="127"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C" w:rsidRDefault="000F439C" w:rsidP="000F439C">
                              <w:pPr>
                                <w:rPr>
                                  <w:rFonts w:ascii="Symbol" w:hAnsi="Symbol"/>
                                  <w:sz w:val="23"/>
                                </w:rPr>
                              </w:pPr>
                              <w:r>
                                <w:rPr>
                                  <w:rFonts w:ascii="Symbol" w:hAnsi="Symbol"/>
                                  <w:sz w:val="23"/>
                                </w:rPr>
                                <w:t></w:t>
                              </w:r>
                            </w:p>
                            <w:p w:rsidR="000F439C" w:rsidRDefault="000F439C" w:rsidP="000F439C">
                              <w:pPr>
                                <w:spacing w:before="10"/>
                                <w:rPr>
                                  <w:rFonts w:ascii="Times New Roman"/>
                                </w:rPr>
                              </w:pPr>
                            </w:p>
                            <w:p w:rsidR="000F439C" w:rsidRDefault="000F439C" w:rsidP="000F439C">
                              <w:pPr>
                                <w:spacing w:before="1" w:line="281" w:lineRule="exact"/>
                                <w:rPr>
                                  <w:rFonts w:ascii="Symbol" w:hAnsi="Symbol"/>
                                  <w:sz w:val="23"/>
                                </w:rPr>
                              </w:pPr>
                              <w:r>
                                <w:rPr>
                                  <w:rFonts w:ascii="Symbol" w:hAnsi="Symbol"/>
                                  <w:sz w:val="23"/>
                                </w:rPr>
                                <w:t></w:t>
                              </w:r>
                            </w:p>
                            <w:p w:rsidR="000F439C" w:rsidRDefault="000F439C" w:rsidP="000F439C">
                              <w:pPr>
                                <w:spacing w:line="281" w:lineRule="exact"/>
                                <w:rPr>
                                  <w:rFonts w:ascii="Symbol" w:hAnsi="Symbol"/>
                                  <w:sz w:val="23"/>
                                </w:rPr>
                              </w:pPr>
                              <w:r>
                                <w:rPr>
                                  <w:rFonts w:ascii="Symbol" w:hAnsi="Symbol"/>
                                  <w:sz w:val="23"/>
                                </w:rPr>
                                <w:t></w:t>
                              </w:r>
                            </w:p>
                            <w:p w:rsidR="000F439C" w:rsidRDefault="000F439C" w:rsidP="000F439C">
                              <w:pPr>
                                <w:rPr>
                                  <w:rFonts w:ascii="Times New Roman"/>
                                  <w:sz w:val="28"/>
                                </w:rPr>
                              </w:pPr>
                            </w:p>
                            <w:p w:rsidR="000F439C" w:rsidRDefault="000F439C" w:rsidP="000F439C">
                              <w:pPr>
                                <w:spacing w:before="205"/>
                                <w:rPr>
                                  <w:rFonts w:ascii="Symbol" w:hAnsi="Symbol"/>
                                  <w:sz w:val="23"/>
                                </w:rPr>
                              </w:pPr>
                              <w:r>
                                <w:rPr>
                                  <w:rFonts w:ascii="Symbol" w:hAnsi="Symbol"/>
                                  <w:sz w:val="23"/>
                                </w:rPr>
                                <w:t></w:t>
                              </w:r>
                            </w:p>
                          </w:txbxContent>
                        </wps:txbx>
                        <wps:bodyPr rot="0" vert="horz" wrap="square" lIns="0" tIns="0" rIns="0" bIns="0" anchor="t" anchorCtr="0" upright="1">
                          <a:noAutofit/>
                        </wps:bodyPr>
                      </wps:wsp>
                      <wps:wsp>
                        <wps:cNvPr id="10" name="Text Box 36"/>
                        <wps:cNvSpPr txBox="1">
                          <a:spLocks noChangeArrowheads="1"/>
                        </wps:cNvSpPr>
                        <wps:spPr bwMode="auto">
                          <a:xfrm>
                            <a:off x="1195" y="2805"/>
                            <a:ext cx="10035" cy="3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C" w:rsidRDefault="000F439C" w:rsidP="000F439C">
                              <w:pPr>
                                <w:spacing w:line="255" w:lineRule="exact"/>
                                <w:rPr>
                                  <w:rFonts w:ascii="Times New Roman"/>
                                  <w:sz w:val="23"/>
                                </w:rPr>
                              </w:pPr>
                              <w:r>
                                <w:rPr>
                                  <w:rFonts w:ascii="Times New Roman"/>
                                  <w:sz w:val="23"/>
                                </w:rPr>
                                <w:t>How the proportion of funds allocated for equitable services is determined.</w:t>
                              </w:r>
                            </w:p>
                            <w:p w:rsidR="000F439C" w:rsidRDefault="000F439C" w:rsidP="000F439C">
                              <w:pPr>
                                <w:spacing w:before="17"/>
                                <w:ind w:right="1" w:hanging="1"/>
                                <w:rPr>
                                  <w:rFonts w:ascii="Times New Roman"/>
                                  <w:sz w:val="23"/>
                                </w:rPr>
                              </w:pPr>
                              <w:r>
                                <w:rPr>
                                  <w:rFonts w:ascii="Times New Roman"/>
                                  <w:sz w:val="23"/>
                                </w:rPr>
                                <w:t>Whether the LEA will provide services directly or through a separate government agency, consortium, entity or third-party contractor.</w:t>
                              </w:r>
                            </w:p>
                            <w:p w:rsidR="000F439C" w:rsidRDefault="000F439C" w:rsidP="000F439C">
                              <w:pPr>
                                <w:spacing w:before="16"/>
                                <w:ind w:right="25"/>
                                <w:rPr>
                                  <w:rFonts w:ascii="Times New Roman"/>
                                  <w:sz w:val="23"/>
                                </w:rPr>
                              </w:pPr>
                              <w:r>
                                <w:rPr>
                                  <w:rFonts w:ascii="Times New Roman"/>
                                  <w:sz w:val="23"/>
                                </w:rPr>
                                <w:t>Whether to provide equitable services to eligible private school children by pooling funds or on a school-by- school basis.</w:t>
                              </w:r>
                            </w:p>
                            <w:p w:rsidR="000F439C" w:rsidRDefault="000F439C" w:rsidP="000F439C">
                              <w:pPr>
                                <w:spacing w:before="17"/>
                                <w:rPr>
                                  <w:rFonts w:ascii="Times New Roman"/>
                                  <w:sz w:val="23"/>
                                </w:rPr>
                              </w:pPr>
                              <w:r>
                                <w:rPr>
                                  <w:rFonts w:ascii="Times New Roman"/>
                                  <w:sz w:val="23"/>
                                </w:rPr>
                                <w:t>When, including the approximate time of day, services will be provided.</w:t>
                              </w:r>
                            </w:p>
                            <w:p w:rsidR="000F439C" w:rsidRDefault="000F439C" w:rsidP="000F439C">
                              <w:pPr>
                                <w:spacing w:before="15"/>
                                <w:ind w:right="192" w:hanging="1"/>
                                <w:rPr>
                                  <w:rFonts w:ascii="Times New Roman"/>
                                  <w:sz w:val="23"/>
                                </w:rPr>
                              </w:pPr>
                              <w:r>
                                <w:rPr>
                                  <w:rFonts w:ascii="Times New Roman"/>
                                  <w:sz w:val="23"/>
                                </w:rPr>
                                <w:t>Whether to consolidate and use funds available for Title I equitable services in coordination with eligible funds available for equitable services under programs covered under section 8501(b) to provide services to eligible private school children in participating programs.</w:t>
                              </w:r>
                            </w:p>
                            <w:p w:rsidR="000F439C" w:rsidRDefault="000F439C" w:rsidP="000F439C">
                              <w:pPr>
                                <w:spacing w:before="16"/>
                                <w:ind w:right="71" w:hanging="1"/>
                                <w:rPr>
                                  <w:rFonts w:ascii="Times New Roman" w:hAnsi="Times New Roman"/>
                                  <w:sz w:val="23"/>
                                </w:rPr>
                              </w:pPr>
                              <w:r>
                                <w:rPr>
                                  <w:rFonts w:ascii="Times New Roman" w:hAnsi="Times New Roman"/>
                                  <w:sz w:val="23"/>
                                </w:rPr>
                                <w:t>The written affirmation that consultation has occurred must provide the option for private school officials to indicate such officials’ belief that timely and meaningful consultation has not occurred or that the program design is not equitable with respect to eligible private school children.</w:t>
                              </w:r>
                            </w:p>
                          </w:txbxContent>
                        </wps:txbx>
                        <wps:bodyPr rot="0" vert="horz" wrap="square" lIns="0" tIns="0" rIns="0" bIns="0" anchor="t" anchorCtr="0" upright="1">
                          <a:noAutofit/>
                        </wps:bodyPr>
                      </wps:wsp>
                      <wps:wsp>
                        <wps:cNvPr id="11" name="Text Box 37"/>
                        <wps:cNvSpPr txBox="1">
                          <a:spLocks noChangeArrowheads="1"/>
                        </wps:cNvSpPr>
                        <wps:spPr bwMode="auto">
                          <a:xfrm>
                            <a:off x="835" y="6062"/>
                            <a:ext cx="253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C" w:rsidRDefault="000F439C" w:rsidP="000F439C">
                              <w:pPr>
                                <w:spacing w:line="255" w:lineRule="exact"/>
                                <w:rPr>
                                  <w:rFonts w:ascii="Times New Roman"/>
                                  <w:i/>
                                  <w:sz w:val="23"/>
                                </w:rPr>
                              </w:pPr>
                              <w:r>
                                <w:rPr>
                                  <w:rFonts w:ascii="Times New Roman"/>
                                  <w:i/>
                                  <w:sz w:val="23"/>
                                </w:rPr>
                                <w:t>(ESEA section 1117(b)(1).)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3" style="position:absolute;left:0;text-align:left;margin-left:35.5pt;margin-top:111.75pt;width:541pt;height:210.35pt;z-index:251661312;mso-wrap-distance-left:0;mso-wrap-distance-right:0;mso-position-horizontal-relative:page;mso-position-vertical-relative:text" coordorigin="710,2235" coordsize="10820,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">
                <v:line id="Line 30" o:spid="_x0000_s1044" style="position:absolute;visibility:visible;mso-wrap-style:square" from="715,2245" to="1152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1" o:spid="_x0000_s1045" style="position:absolute;visibility:visible;mso-wrap-style:square" from="720,2240" to="720,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2" o:spid="_x0000_s1046" style="position:absolute;visibility:visible;mso-wrap-style:square" from="715,6432" to="1151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33" o:spid="_x0000_s1047" style="position:absolute;visibility:visible;mso-wrap-style:square" from="11520,2240" to="11520,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34" o:spid="_x0000_s1048" type="#_x0000_t202" style="position:absolute;left:835;top:2261;width:7359;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0F439C" w:rsidRDefault="000F439C" w:rsidP="000F439C">
                        <w:pPr>
                          <w:spacing w:line="255" w:lineRule="exact"/>
                          <w:rPr>
                            <w:rFonts w:ascii="Times New Roman"/>
                            <w:b/>
                            <w:i/>
                            <w:sz w:val="23"/>
                          </w:rPr>
                        </w:pPr>
                        <w:r>
                          <w:rPr>
                            <w:rFonts w:ascii="Times New Roman"/>
                            <w:b/>
                            <w:i/>
                            <w:sz w:val="23"/>
                          </w:rPr>
                          <w:t>Changes to Existing Requirement: Consultation</w:t>
                        </w:r>
                      </w:p>
                      <w:p w:rsidR="000F439C" w:rsidRDefault="000F439C" w:rsidP="000F439C">
                        <w:pPr>
                          <w:spacing w:line="264" w:lineRule="exact"/>
                          <w:rPr>
                            <w:rFonts w:ascii="Times New Roman"/>
                            <w:sz w:val="23"/>
                          </w:rPr>
                        </w:pPr>
                        <w:r>
                          <w:rPr>
                            <w:rFonts w:ascii="Times New Roman"/>
                            <w:sz w:val="23"/>
                          </w:rPr>
                          <w:t xml:space="preserve">The topics subject to consultation </w:t>
                        </w:r>
                        <w:proofErr w:type="gramStart"/>
                        <w:r>
                          <w:rPr>
                            <w:rFonts w:ascii="Times New Roman"/>
                            <w:sz w:val="23"/>
                          </w:rPr>
                          <w:t>have been expanded</w:t>
                        </w:r>
                        <w:proofErr w:type="gramEnd"/>
                        <w:r>
                          <w:rPr>
                            <w:rFonts w:ascii="Times New Roman"/>
                            <w:sz w:val="23"/>
                          </w:rPr>
                          <w:t xml:space="preserve"> to include the following:</w:t>
                        </w:r>
                      </w:p>
                      <w:p w:rsidR="000F439C" w:rsidRDefault="000F439C" w:rsidP="000F439C">
                        <w:pPr>
                          <w:rPr>
                            <w:rFonts w:ascii="Symbol" w:hAnsi="Symbol"/>
                            <w:sz w:val="23"/>
                          </w:rPr>
                        </w:pPr>
                        <w:r>
                          <w:rPr>
                            <w:rFonts w:ascii="Symbol" w:hAnsi="Symbol"/>
                            <w:sz w:val="23"/>
                          </w:rPr>
                          <w:t></w:t>
                        </w:r>
                      </w:p>
                      <w:p w:rsidR="000F439C" w:rsidRDefault="000F439C" w:rsidP="000F439C">
                        <w:pPr>
                          <w:rPr>
                            <w:rFonts w:ascii="Symbol" w:hAnsi="Symbol"/>
                            <w:sz w:val="23"/>
                          </w:rPr>
                        </w:pPr>
                        <w:r>
                          <w:rPr>
                            <w:rFonts w:ascii="Symbol" w:hAnsi="Symbol"/>
                            <w:sz w:val="23"/>
                          </w:rPr>
                          <w:t></w:t>
                        </w:r>
                      </w:p>
                    </w:txbxContent>
                  </v:textbox>
                </v:shape>
                <v:shape id="Text Box 35" o:spid="_x0000_s1049" type="#_x0000_t202" style="position:absolute;left:835;top:3606;width:127;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F439C" w:rsidRDefault="000F439C" w:rsidP="000F439C">
                        <w:pPr>
                          <w:rPr>
                            <w:rFonts w:ascii="Symbol" w:hAnsi="Symbol"/>
                            <w:sz w:val="23"/>
                          </w:rPr>
                        </w:pPr>
                        <w:r>
                          <w:rPr>
                            <w:rFonts w:ascii="Symbol" w:hAnsi="Symbol"/>
                            <w:sz w:val="23"/>
                          </w:rPr>
                          <w:t></w:t>
                        </w:r>
                      </w:p>
                      <w:p w:rsidR="000F439C" w:rsidRDefault="000F439C" w:rsidP="000F439C">
                        <w:pPr>
                          <w:spacing w:before="10"/>
                          <w:rPr>
                            <w:rFonts w:ascii="Times New Roman"/>
                          </w:rPr>
                        </w:pPr>
                      </w:p>
                      <w:p w:rsidR="000F439C" w:rsidRDefault="000F439C" w:rsidP="000F439C">
                        <w:pPr>
                          <w:spacing w:before="1" w:line="281" w:lineRule="exact"/>
                          <w:rPr>
                            <w:rFonts w:ascii="Symbol" w:hAnsi="Symbol"/>
                            <w:sz w:val="23"/>
                          </w:rPr>
                        </w:pPr>
                        <w:r>
                          <w:rPr>
                            <w:rFonts w:ascii="Symbol" w:hAnsi="Symbol"/>
                            <w:sz w:val="23"/>
                          </w:rPr>
                          <w:t></w:t>
                        </w:r>
                      </w:p>
                      <w:p w:rsidR="000F439C" w:rsidRDefault="000F439C" w:rsidP="000F439C">
                        <w:pPr>
                          <w:spacing w:line="281" w:lineRule="exact"/>
                          <w:rPr>
                            <w:rFonts w:ascii="Symbol" w:hAnsi="Symbol"/>
                            <w:sz w:val="23"/>
                          </w:rPr>
                        </w:pPr>
                        <w:r>
                          <w:rPr>
                            <w:rFonts w:ascii="Symbol" w:hAnsi="Symbol"/>
                            <w:sz w:val="23"/>
                          </w:rPr>
                          <w:t></w:t>
                        </w:r>
                      </w:p>
                      <w:p w:rsidR="000F439C" w:rsidRDefault="000F439C" w:rsidP="000F439C">
                        <w:pPr>
                          <w:rPr>
                            <w:rFonts w:ascii="Times New Roman"/>
                            <w:sz w:val="28"/>
                          </w:rPr>
                        </w:pPr>
                      </w:p>
                      <w:p w:rsidR="000F439C" w:rsidRDefault="000F439C" w:rsidP="000F439C">
                        <w:pPr>
                          <w:spacing w:before="205"/>
                          <w:rPr>
                            <w:rFonts w:ascii="Symbol" w:hAnsi="Symbol"/>
                            <w:sz w:val="23"/>
                          </w:rPr>
                        </w:pPr>
                        <w:r>
                          <w:rPr>
                            <w:rFonts w:ascii="Symbol" w:hAnsi="Symbol"/>
                            <w:sz w:val="23"/>
                          </w:rPr>
                          <w:t></w:t>
                        </w:r>
                      </w:p>
                    </w:txbxContent>
                  </v:textbox>
                </v:shape>
                <v:shape id="Text Box 36" o:spid="_x0000_s1050" type="#_x0000_t202" style="position:absolute;left:1195;top:2805;width:10035;height:3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F439C" w:rsidRDefault="000F439C" w:rsidP="000F439C">
                        <w:pPr>
                          <w:spacing w:line="255" w:lineRule="exact"/>
                          <w:rPr>
                            <w:rFonts w:ascii="Times New Roman"/>
                            <w:sz w:val="23"/>
                          </w:rPr>
                        </w:pPr>
                        <w:r>
                          <w:rPr>
                            <w:rFonts w:ascii="Times New Roman"/>
                            <w:sz w:val="23"/>
                          </w:rPr>
                          <w:t>How the proportion of funds allocated for equitable services is determined.</w:t>
                        </w:r>
                      </w:p>
                      <w:p w:rsidR="000F439C" w:rsidRDefault="000F439C" w:rsidP="000F439C">
                        <w:pPr>
                          <w:spacing w:before="17"/>
                          <w:ind w:right="1" w:hanging="1"/>
                          <w:rPr>
                            <w:rFonts w:ascii="Times New Roman"/>
                            <w:sz w:val="23"/>
                          </w:rPr>
                        </w:pPr>
                        <w:r>
                          <w:rPr>
                            <w:rFonts w:ascii="Times New Roman"/>
                            <w:sz w:val="23"/>
                          </w:rPr>
                          <w:t xml:space="preserve">Whether the LEA will provide services directly or through a separate government agency, consortium, entity or </w:t>
                        </w:r>
                        <w:proofErr w:type="gramStart"/>
                        <w:r>
                          <w:rPr>
                            <w:rFonts w:ascii="Times New Roman"/>
                            <w:sz w:val="23"/>
                          </w:rPr>
                          <w:t>third-party</w:t>
                        </w:r>
                        <w:proofErr w:type="gramEnd"/>
                        <w:r>
                          <w:rPr>
                            <w:rFonts w:ascii="Times New Roman"/>
                            <w:sz w:val="23"/>
                          </w:rPr>
                          <w:t xml:space="preserve"> contractor.</w:t>
                        </w:r>
                      </w:p>
                      <w:p w:rsidR="000F439C" w:rsidRDefault="000F439C" w:rsidP="000F439C">
                        <w:pPr>
                          <w:spacing w:before="16"/>
                          <w:ind w:right="25"/>
                          <w:rPr>
                            <w:rFonts w:ascii="Times New Roman"/>
                            <w:sz w:val="23"/>
                          </w:rPr>
                        </w:pPr>
                        <w:r>
                          <w:rPr>
                            <w:rFonts w:ascii="Times New Roman"/>
                            <w:sz w:val="23"/>
                          </w:rPr>
                          <w:t>Whether to provide equitable services to eligible private school children by pooling funds or on a school-by- school basis.</w:t>
                        </w:r>
                      </w:p>
                      <w:p w:rsidR="000F439C" w:rsidRDefault="000F439C" w:rsidP="000F439C">
                        <w:pPr>
                          <w:spacing w:before="17"/>
                          <w:rPr>
                            <w:rFonts w:ascii="Times New Roman"/>
                            <w:sz w:val="23"/>
                          </w:rPr>
                        </w:pPr>
                        <w:r>
                          <w:rPr>
                            <w:rFonts w:ascii="Times New Roman"/>
                            <w:sz w:val="23"/>
                          </w:rPr>
                          <w:t xml:space="preserve">When, including the approximate time of day, services </w:t>
                        </w:r>
                        <w:proofErr w:type="gramStart"/>
                        <w:r>
                          <w:rPr>
                            <w:rFonts w:ascii="Times New Roman"/>
                            <w:sz w:val="23"/>
                          </w:rPr>
                          <w:t>will be provided</w:t>
                        </w:r>
                        <w:proofErr w:type="gramEnd"/>
                        <w:r>
                          <w:rPr>
                            <w:rFonts w:ascii="Times New Roman"/>
                            <w:sz w:val="23"/>
                          </w:rPr>
                          <w:t>.</w:t>
                        </w:r>
                      </w:p>
                      <w:p w:rsidR="000F439C" w:rsidRDefault="000F439C" w:rsidP="000F439C">
                        <w:pPr>
                          <w:spacing w:before="15"/>
                          <w:ind w:right="192" w:hanging="1"/>
                          <w:rPr>
                            <w:rFonts w:ascii="Times New Roman"/>
                            <w:sz w:val="23"/>
                          </w:rPr>
                        </w:pPr>
                        <w:r>
                          <w:rPr>
                            <w:rFonts w:ascii="Times New Roman"/>
                            <w:sz w:val="23"/>
                          </w:rPr>
                          <w:t>Whether to consolidate and use funds available for Title I equitable services in coordination with eligible funds available for equitable services under programs covered under section 8501(b) to provide services to eligible private school children in participating programs.</w:t>
                        </w:r>
                      </w:p>
                      <w:p w:rsidR="000F439C" w:rsidRDefault="000F439C" w:rsidP="000F439C">
                        <w:pPr>
                          <w:spacing w:before="16"/>
                          <w:ind w:right="71" w:hanging="1"/>
                          <w:rPr>
                            <w:rFonts w:ascii="Times New Roman" w:hAnsi="Times New Roman"/>
                            <w:sz w:val="23"/>
                          </w:rPr>
                        </w:pPr>
                        <w:r>
                          <w:rPr>
                            <w:rFonts w:ascii="Times New Roman" w:hAnsi="Times New Roman"/>
                            <w:sz w:val="23"/>
                          </w:rPr>
                          <w:t>The written affirmation that consultation has occurred must provide the option for private school officials to indicate such officials’ belief that timely and meaningful consultation has not occurred or that the program design is not equitable with respect to eligible private school children.</w:t>
                        </w:r>
                      </w:p>
                    </w:txbxContent>
                  </v:textbox>
                </v:shape>
                <v:shape id="Text Box 37" o:spid="_x0000_s1051" type="#_x0000_t202" style="position:absolute;left:835;top:6062;width:2530;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F439C" w:rsidRDefault="000F439C" w:rsidP="000F439C">
                        <w:pPr>
                          <w:spacing w:line="255" w:lineRule="exact"/>
                          <w:rPr>
                            <w:rFonts w:ascii="Times New Roman"/>
                            <w:i/>
                            <w:sz w:val="23"/>
                          </w:rPr>
                        </w:pPr>
                        <w:r>
                          <w:rPr>
                            <w:rFonts w:ascii="Times New Roman"/>
                            <w:i/>
                            <w:sz w:val="23"/>
                          </w:rPr>
                          <w:t>(ESEA section 1117(b</w:t>
                        </w:r>
                        <w:proofErr w:type="gramStart"/>
                        <w:r>
                          <w:rPr>
                            <w:rFonts w:ascii="Times New Roman"/>
                            <w:i/>
                            <w:sz w:val="23"/>
                          </w:rPr>
                          <w:t>)(</w:t>
                        </w:r>
                        <w:proofErr w:type="gramEnd"/>
                        <w:r>
                          <w:rPr>
                            <w:rFonts w:ascii="Times New Roman"/>
                            <w:i/>
                            <w:sz w:val="23"/>
                          </w:rPr>
                          <w:t>1).)</w:t>
                        </w:r>
                      </w:p>
                    </w:txbxContent>
                  </v:textbox>
                </v:shape>
                <w10:wrap type="topAndBottom" anchorx="page"/>
              </v:group>
            </w:pict>
          </mc:Fallback>
        </mc:AlternateContent>
      </w:r>
      <w:r w:rsidRPr="000F439C">
        <w:rPr>
          <w:rFonts w:ascii="Arial" w:hAnsi="Arial" w:cs="Arial"/>
          <w:noProof/>
          <w:sz w:val="24"/>
          <w:szCs w:val="24"/>
        </w:rPr>
        <mc:AlternateContent>
          <mc:Choice Requires="wps">
            <w:drawing>
              <wp:anchor distT="0" distB="0" distL="0" distR="0" simplePos="0" relativeHeight="251662336" behindDoc="0" locked="0" layoutInCell="1" allowOverlap="1">
                <wp:simplePos x="0" y="0"/>
                <wp:positionH relativeFrom="page">
                  <wp:posOffset>457200</wp:posOffset>
                </wp:positionH>
                <wp:positionV relativeFrom="paragraph">
                  <wp:posOffset>4260215</wp:posOffset>
                </wp:positionV>
                <wp:extent cx="6858000" cy="1104265"/>
                <wp:effectExtent l="9525" t="7620" r="952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04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39C" w:rsidRDefault="000F439C" w:rsidP="000F439C">
                            <w:pPr>
                              <w:ind w:left="110"/>
                              <w:rPr>
                                <w:b/>
                              </w:rPr>
                            </w:pPr>
                            <w:r>
                              <w:rPr>
                                <w:b/>
                              </w:rPr>
                              <w:t>Relevant Statutory, Regulatory, and Guidance References</w:t>
                            </w:r>
                          </w:p>
                          <w:p w:rsidR="000F439C" w:rsidRDefault="000F439C" w:rsidP="000F439C">
                            <w:pPr>
                              <w:pStyle w:val="ListParagraph"/>
                              <w:numPr>
                                <w:ilvl w:val="0"/>
                                <w:numId w:val="1"/>
                              </w:numPr>
                              <w:tabs>
                                <w:tab w:val="left" w:pos="471"/>
                              </w:tabs>
                              <w:ind w:right="555"/>
                              <w:jc w:val="both"/>
                            </w:pPr>
                            <w:r>
                              <w:rPr>
                                <w:color w:val="0563C1"/>
                                <w:u w:val="single" w:color="0563C1"/>
                              </w:rPr>
                              <w:t>Title IX TITLE IX, PART E UNIFORM PROVISIONS SUBPART 1—PRIVATE SCHOOLS Equitable Services for Eligible Private School Students, Teachers, and Other Educational Personnel Non‐Regulatory Guidance</w:t>
                            </w:r>
                            <w:r>
                              <w:t>, Section H and sample</w:t>
                            </w:r>
                            <w:r>
                              <w:rPr>
                                <w:spacing w:val="-21"/>
                              </w:rPr>
                              <w:t xml:space="preserve"> </w:t>
                            </w:r>
                            <w:r>
                              <w:t>form</w:t>
                            </w:r>
                            <w:r>
                              <w:rPr>
                                <w:spacing w:val="-21"/>
                              </w:rPr>
                              <w:t xml:space="preserve"> </w:t>
                            </w:r>
                            <w:r>
                              <w:t>J‐16</w:t>
                            </w:r>
                          </w:p>
                          <w:p w:rsidR="000F439C" w:rsidRDefault="000F439C" w:rsidP="000F439C">
                            <w:pPr>
                              <w:pStyle w:val="BodyText"/>
                              <w:tabs>
                                <w:tab w:val="left" w:pos="470"/>
                              </w:tabs>
                              <w:spacing w:line="279" w:lineRule="exact"/>
                              <w:ind w:left="110"/>
                            </w:pPr>
                            <w:r>
                              <w:rPr>
                                <w:rFonts w:ascii="Symbol" w:hAnsi="Symbol"/>
                              </w:rPr>
                              <w:t></w:t>
                            </w:r>
                            <w:r>
                              <w:rPr>
                                <w:rFonts w:ascii="Times New Roman" w:hAnsi="Times New Roman"/>
                              </w:rPr>
                              <w:tab/>
                            </w:r>
                            <w:r>
                              <w:t>34 C.F.R.</w:t>
                            </w:r>
                            <w:r>
                              <w:rPr>
                                <w:spacing w:val="-2"/>
                              </w:rPr>
                              <w:t xml:space="preserve"> </w:t>
                            </w:r>
                            <w:r>
                              <w:t>§299.12</w:t>
                            </w:r>
                          </w:p>
                          <w:p w:rsidR="000F439C" w:rsidRDefault="000F439C" w:rsidP="000F439C">
                            <w:pPr>
                              <w:pStyle w:val="BodyText"/>
                              <w:tabs>
                                <w:tab w:val="left" w:pos="470"/>
                              </w:tabs>
                              <w:ind w:left="110"/>
                            </w:pPr>
                            <w:r>
                              <w:rPr>
                                <w:rFonts w:ascii="Symbol" w:hAnsi="Symbol"/>
                                <w:sz w:val="24"/>
                              </w:rPr>
                              <w:t></w:t>
                            </w:r>
                            <w:r>
                              <w:rPr>
                                <w:rFonts w:ascii="Times New Roman" w:hAnsi="Times New Roman"/>
                                <w:sz w:val="24"/>
                              </w:rPr>
                              <w:tab/>
                            </w:r>
                            <w:r>
                              <w:t>ESSA Sections 1117(b)(6); 1117(c)2; and</w:t>
                            </w:r>
                            <w:r>
                              <w:rPr>
                                <w:spacing w:val="-23"/>
                              </w:rPr>
                              <w:t xml:space="preserve"> </w:t>
                            </w:r>
                            <w:r>
                              <w:t>8501(c)6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left:0;text-align:left;margin-left:36pt;margin-top:335.45pt;width:540pt;height:86.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" filled="f" strokeweight=".48pt">
                <v:textbox inset="0,0,0,0">
                  <w:txbxContent>
                    <w:p w:rsidR="000F439C" w:rsidRDefault="000F439C" w:rsidP="000F439C">
                      <w:pPr>
                        <w:ind w:left="110"/>
                        <w:rPr>
                          <w:b/>
                        </w:rPr>
                      </w:pPr>
                      <w:r>
                        <w:rPr>
                          <w:b/>
                        </w:rPr>
                        <w:t>Relevant Statutory, Regulatory, and Guidance References</w:t>
                      </w:r>
                    </w:p>
                    <w:p w:rsidR="000F439C" w:rsidRDefault="000F439C" w:rsidP="000F439C">
                      <w:pPr>
                        <w:pStyle w:val="ListParagraph"/>
                        <w:numPr>
                          <w:ilvl w:val="0"/>
                          <w:numId w:val="1"/>
                        </w:numPr>
                        <w:tabs>
                          <w:tab w:val="left" w:pos="471"/>
                        </w:tabs>
                        <w:ind w:right="555"/>
                        <w:jc w:val="both"/>
                      </w:pPr>
                      <w:r>
                        <w:rPr>
                          <w:color w:val="0563C1"/>
                          <w:u w:val="single" w:color="0563C1"/>
                        </w:rPr>
                        <w:t>Title IX TITLE IX, PART E UNIFORM PROVISIONS SUBPART 1—PRIVATE SCHOOLS Equitable Services for Eligible Private School Students, Teachers, and Other Educational Personnel Non‐Regulatory Guidance</w:t>
                      </w:r>
                      <w:r>
                        <w:t>, Section H and sample</w:t>
                      </w:r>
                      <w:r>
                        <w:rPr>
                          <w:spacing w:val="-21"/>
                        </w:rPr>
                        <w:t xml:space="preserve"> </w:t>
                      </w:r>
                      <w:r>
                        <w:t>form</w:t>
                      </w:r>
                      <w:r>
                        <w:rPr>
                          <w:spacing w:val="-21"/>
                        </w:rPr>
                        <w:t xml:space="preserve"> </w:t>
                      </w:r>
                      <w:r>
                        <w:t>J‐16</w:t>
                      </w:r>
                    </w:p>
                    <w:p w:rsidR="000F439C" w:rsidRDefault="000F439C" w:rsidP="000F439C">
                      <w:pPr>
                        <w:pStyle w:val="BodyText"/>
                        <w:tabs>
                          <w:tab w:val="left" w:pos="470"/>
                        </w:tabs>
                        <w:spacing w:line="279" w:lineRule="exact"/>
                        <w:ind w:left="110"/>
                      </w:pPr>
                      <w:r>
                        <w:rPr>
                          <w:rFonts w:ascii="Symbol" w:hAnsi="Symbol"/>
                        </w:rPr>
                        <w:t></w:t>
                      </w:r>
                      <w:r>
                        <w:rPr>
                          <w:rFonts w:ascii="Times New Roman" w:hAnsi="Times New Roman"/>
                        </w:rPr>
                        <w:tab/>
                      </w:r>
                      <w:r>
                        <w:t>34 C.F.R.</w:t>
                      </w:r>
                      <w:r>
                        <w:rPr>
                          <w:spacing w:val="-2"/>
                        </w:rPr>
                        <w:t xml:space="preserve"> </w:t>
                      </w:r>
                      <w:r>
                        <w:t>§299.12</w:t>
                      </w:r>
                    </w:p>
                    <w:p w:rsidR="000F439C" w:rsidRDefault="000F439C" w:rsidP="000F439C">
                      <w:pPr>
                        <w:pStyle w:val="BodyText"/>
                        <w:tabs>
                          <w:tab w:val="left" w:pos="470"/>
                        </w:tabs>
                        <w:ind w:left="110"/>
                      </w:pPr>
                      <w:r>
                        <w:rPr>
                          <w:rFonts w:ascii="Symbol" w:hAnsi="Symbol"/>
                          <w:sz w:val="24"/>
                        </w:rPr>
                        <w:t></w:t>
                      </w:r>
                      <w:r>
                        <w:rPr>
                          <w:rFonts w:ascii="Times New Roman" w:hAnsi="Times New Roman"/>
                          <w:sz w:val="24"/>
                        </w:rPr>
                        <w:tab/>
                      </w:r>
                      <w:r>
                        <w:t>ESSA Sections 1117(b</w:t>
                      </w:r>
                      <w:proofErr w:type="gramStart"/>
                      <w:r>
                        <w:t>)(</w:t>
                      </w:r>
                      <w:proofErr w:type="gramEnd"/>
                      <w:r>
                        <w:t>6); 1117(c)2; and</w:t>
                      </w:r>
                      <w:r>
                        <w:rPr>
                          <w:spacing w:val="-23"/>
                        </w:rPr>
                        <w:t xml:space="preserve"> </w:t>
                      </w:r>
                      <w:r>
                        <w:t>8501(c)6</w:t>
                      </w:r>
                    </w:p>
                  </w:txbxContent>
                </v:textbox>
                <w10:wrap type="topAndBottom" anchorx="page"/>
              </v:shape>
            </w:pict>
          </mc:Fallback>
        </mc:AlternateContent>
      </w:r>
      <w:r w:rsidRPr="000F439C">
        <w:rPr>
          <w:rFonts w:ascii="Arial" w:hAnsi="Arial" w:cs="Arial"/>
          <w:noProof/>
          <w:sz w:val="24"/>
          <w:szCs w:val="24"/>
        </w:rPr>
        <mc:AlternateContent>
          <mc:Choice Requires="wps">
            <w:drawing>
              <wp:anchor distT="0" distB="0" distL="0" distR="0" simplePos="0" relativeHeight="251663360" behindDoc="0" locked="0" layoutInCell="1" allowOverlap="1">
                <wp:simplePos x="0" y="0"/>
                <wp:positionH relativeFrom="page">
                  <wp:posOffset>457835</wp:posOffset>
                </wp:positionH>
                <wp:positionV relativeFrom="paragraph">
                  <wp:posOffset>5547995</wp:posOffset>
                </wp:positionV>
                <wp:extent cx="6858000" cy="659130"/>
                <wp:effectExtent l="10160" t="9525" r="18415" b="1714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5913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439C" w:rsidRDefault="000F439C" w:rsidP="000F439C">
                            <w:pPr>
                              <w:ind w:left="99"/>
                              <w:rPr>
                                <w:b/>
                              </w:rPr>
                            </w:pPr>
                            <w:r>
                              <w:rPr>
                                <w:b/>
                              </w:rPr>
                              <w:t>For internal use only‐</w:t>
                            </w:r>
                          </w:p>
                          <w:p w:rsidR="00B9371C" w:rsidRDefault="000F439C" w:rsidP="000F439C">
                            <w:pPr>
                              <w:pStyle w:val="BodyText"/>
                              <w:spacing w:before="58" w:line="292" w:lineRule="auto"/>
                              <w:ind w:left="99" w:right="5208"/>
                              <w:rPr>
                                <w:color w:val="7F7F7F"/>
                              </w:rPr>
                            </w:pPr>
                            <w:r>
                              <w:t xml:space="preserve">Date of receipt of form: </w:t>
                            </w:r>
                          </w:p>
                          <w:p w:rsidR="000F439C" w:rsidRDefault="000F439C" w:rsidP="000F439C">
                            <w:pPr>
                              <w:pStyle w:val="BodyText"/>
                              <w:spacing w:before="58" w:line="292" w:lineRule="auto"/>
                              <w:ind w:left="99" w:right="5208"/>
                            </w:pPr>
                            <w:r>
                              <w:t>Co</w:t>
                            </w:r>
                            <w:r w:rsidR="00B9371C">
                              <w:t xml:space="preserve">mpletion of complaint process: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3" type="#_x0000_t202" style="position:absolute;left:0;text-align:left;margin-left:36.05pt;margin-top:436.85pt;width:540pt;height:51.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" filled="f" strokeweight="1.5pt">
                <v:textbox inset="0,0,0,0">
                  <w:txbxContent>
                    <w:p w:rsidR="000F439C" w:rsidRDefault="000F439C" w:rsidP="000F439C">
                      <w:pPr>
                        <w:ind w:left="99"/>
                        <w:rPr>
                          <w:b/>
                        </w:rPr>
                      </w:pPr>
                      <w:r>
                        <w:rPr>
                          <w:b/>
                        </w:rPr>
                        <w:t>For internal use only‐</w:t>
                      </w:r>
                    </w:p>
                    <w:p w:rsidR="00B9371C" w:rsidRDefault="000F439C" w:rsidP="000F439C">
                      <w:pPr>
                        <w:pStyle w:val="BodyText"/>
                        <w:spacing w:before="58" w:line="292" w:lineRule="auto"/>
                        <w:ind w:left="99" w:right="5208"/>
                        <w:rPr>
                          <w:color w:val="7F7F7F"/>
                        </w:rPr>
                      </w:pPr>
                      <w:r>
                        <w:t xml:space="preserve">Date of receipt of form: </w:t>
                      </w:r>
                    </w:p>
                    <w:p w:rsidR="000F439C" w:rsidRDefault="000F439C" w:rsidP="000F439C">
                      <w:pPr>
                        <w:pStyle w:val="BodyText"/>
                        <w:spacing w:before="58" w:line="292" w:lineRule="auto"/>
                        <w:ind w:left="99" w:right="5208"/>
                      </w:pPr>
                      <w:r>
                        <w:t>Co</w:t>
                      </w:r>
                      <w:r w:rsidR="00B9371C">
                        <w:t xml:space="preserve">mpletion of complaint process: </w:t>
                      </w:r>
                    </w:p>
                  </w:txbxContent>
                </v:textbox>
                <w10:wrap type="topAndBottom" anchorx="page"/>
              </v:shape>
            </w:pict>
          </mc:Fallback>
        </mc:AlternateContent>
      </w:r>
    </w:p>
    <w:p w:rsidR="000F439C" w:rsidRPr="000F439C" w:rsidRDefault="000F439C" w:rsidP="000F439C">
      <w:pPr>
        <w:pStyle w:val="TableParagraph"/>
        <w:rPr>
          <w:rFonts w:ascii="Arial" w:hAnsi="Arial" w:cs="Arial"/>
          <w:sz w:val="24"/>
          <w:szCs w:val="24"/>
        </w:rPr>
      </w:pPr>
    </w:p>
    <w:p w:rsidR="00167F9C" w:rsidRPr="000F439C" w:rsidRDefault="00167F9C" w:rsidP="00971E0B">
      <w:pPr>
        <w:pStyle w:val="TableParagraph"/>
        <w:ind w:left="0"/>
        <w:rPr>
          <w:rFonts w:ascii="Arial" w:hAnsi="Arial" w:cs="Arial"/>
          <w:sz w:val="24"/>
          <w:szCs w:val="24"/>
        </w:rPr>
      </w:pPr>
      <w:bookmarkStart w:id="0" w:name="_GoBack"/>
      <w:bookmarkEnd w:id="0"/>
    </w:p>
    <w:sectPr w:rsidR="00167F9C" w:rsidRPr="000F439C">
      <w:pgSz w:w="12240" w:h="15840"/>
      <w:pgMar w:top="150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C56" w:rsidRDefault="00F20C56" w:rsidP="000F439C">
      <w:r>
        <w:separator/>
      </w:r>
    </w:p>
  </w:endnote>
  <w:endnote w:type="continuationSeparator" w:id="0">
    <w:p w:rsidR="00F20C56" w:rsidRDefault="00F20C56" w:rsidP="000F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6502270"/>
      <w:docPartObj>
        <w:docPartGallery w:val="Page Numbers (Bottom of Page)"/>
        <w:docPartUnique/>
      </w:docPartObj>
    </w:sdtPr>
    <w:sdtContent>
      <w:p w:rsidR="00FB6617" w:rsidRDefault="00FB6617" w:rsidP="00130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B6617" w:rsidRDefault="00FB6617" w:rsidP="00FB6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2730970"/>
      <w:docPartObj>
        <w:docPartGallery w:val="Page Numbers (Bottom of Page)"/>
        <w:docPartUnique/>
      </w:docPartObj>
    </w:sdtPr>
    <w:sdtContent>
      <w:p w:rsidR="00FB6617" w:rsidRDefault="00FB6617" w:rsidP="00130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B6617" w:rsidRDefault="00FB6617" w:rsidP="00FB66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C56" w:rsidRDefault="00F20C56" w:rsidP="000F439C">
      <w:r>
        <w:separator/>
      </w:r>
    </w:p>
  </w:footnote>
  <w:footnote w:type="continuationSeparator" w:id="0">
    <w:p w:rsidR="00F20C56" w:rsidRDefault="00F20C56" w:rsidP="000F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F06C2"/>
    <w:multiLevelType w:val="hybridMultilevel"/>
    <w:tmpl w:val="06229D5E"/>
    <w:lvl w:ilvl="0" w:tplc="964AFD56">
      <w:numFmt w:val="bullet"/>
      <w:lvlText w:val="−"/>
      <w:lvlJc w:val="left"/>
      <w:pPr>
        <w:ind w:left="623" w:hanging="360"/>
      </w:pPr>
      <w:rPr>
        <w:rFonts w:ascii="Calibri" w:eastAsia="Calibri" w:hAnsi="Calibri" w:cs="Calibri" w:hint="default"/>
        <w:w w:val="61"/>
        <w:sz w:val="22"/>
        <w:szCs w:val="22"/>
      </w:rPr>
    </w:lvl>
    <w:lvl w:ilvl="1" w:tplc="94CA7B38">
      <w:numFmt w:val="bullet"/>
      <w:lvlText w:val="•"/>
      <w:lvlJc w:val="left"/>
      <w:pPr>
        <w:ind w:left="1662" w:hanging="360"/>
      </w:pPr>
      <w:rPr>
        <w:rFonts w:hint="default"/>
      </w:rPr>
    </w:lvl>
    <w:lvl w:ilvl="2" w:tplc="786E77C2">
      <w:numFmt w:val="bullet"/>
      <w:lvlText w:val="•"/>
      <w:lvlJc w:val="left"/>
      <w:pPr>
        <w:ind w:left="2704" w:hanging="360"/>
      </w:pPr>
      <w:rPr>
        <w:rFonts w:hint="default"/>
      </w:rPr>
    </w:lvl>
    <w:lvl w:ilvl="3" w:tplc="D5F81A66">
      <w:numFmt w:val="bullet"/>
      <w:lvlText w:val="•"/>
      <w:lvlJc w:val="left"/>
      <w:pPr>
        <w:ind w:left="3746" w:hanging="360"/>
      </w:pPr>
      <w:rPr>
        <w:rFonts w:hint="default"/>
      </w:rPr>
    </w:lvl>
    <w:lvl w:ilvl="4" w:tplc="21D67324">
      <w:numFmt w:val="bullet"/>
      <w:lvlText w:val="•"/>
      <w:lvlJc w:val="left"/>
      <w:pPr>
        <w:ind w:left="4788" w:hanging="360"/>
      </w:pPr>
      <w:rPr>
        <w:rFonts w:hint="default"/>
      </w:rPr>
    </w:lvl>
    <w:lvl w:ilvl="5" w:tplc="A6CC8522">
      <w:numFmt w:val="bullet"/>
      <w:lvlText w:val="•"/>
      <w:lvlJc w:val="left"/>
      <w:pPr>
        <w:ind w:left="5830" w:hanging="360"/>
      </w:pPr>
      <w:rPr>
        <w:rFonts w:hint="default"/>
      </w:rPr>
    </w:lvl>
    <w:lvl w:ilvl="6" w:tplc="0EBE02B6">
      <w:numFmt w:val="bullet"/>
      <w:lvlText w:val="•"/>
      <w:lvlJc w:val="left"/>
      <w:pPr>
        <w:ind w:left="6872" w:hanging="360"/>
      </w:pPr>
      <w:rPr>
        <w:rFonts w:hint="default"/>
      </w:rPr>
    </w:lvl>
    <w:lvl w:ilvl="7" w:tplc="7D1C275A">
      <w:numFmt w:val="bullet"/>
      <w:lvlText w:val="•"/>
      <w:lvlJc w:val="left"/>
      <w:pPr>
        <w:ind w:left="7914" w:hanging="360"/>
      </w:pPr>
      <w:rPr>
        <w:rFonts w:hint="default"/>
      </w:rPr>
    </w:lvl>
    <w:lvl w:ilvl="8" w:tplc="F096347C">
      <w:numFmt w:val="bullet"/>
      <w:lvlText w:val="•"/>
      <w:lvlJc w:val="left"/>
      <w:pPr>
        <w:ind w:left="8956" w:hanging="360"/>
      </w:pPr>
      <w:rPr>
        <w:rFonts w:hint="default"/>
      </w:rPr>
    </w:lvl>
  </w:abstractNum>
  <w:abstractNum w:abstractNumId="1" w15:restartNumberingAfterBreak="0">
    <w:nsid w:val="39C748B2"/>
    <w:multiLevelType w:val="hybridMultilevel"/>
    <w:tmpl w:val="4142E458"/>
    <w:lvl w:ilvl="0" w:tplc="9E464E9A">
      <w:numFmt w:val="bullet"/>
      <w:lvlText w:val=""/>
      <w:lvlJc w:val="left"/>
      <w:pPr>
        <w:ind w:left="470" w:hanging="360"/>
      </w:pPr>
      <w:rPr>
        <w:rFonts w:ascii="Symbol" w:eastAsia="Symbol" w:hAnsi="Symbol" w:cs="Symbol" w:hint="default"/>
        <w:w w:val="99"/>
        <w:sz w:val="22"/>
        <w:szCs w:val="22"/>
      </w:rPr>
    </w:lvl>
    <w:lvl w:ilvl="1" w:tplc="FA6A5588">
      <w:numFmt w:val="bullet"/>
      <w:lvlText w:val="•"/>
      <w:lvlJc w:val="left"/>
      <w:pPr>
        <w:ind w:left="1511" w:hanging="360"/>
      </w:pPr>
      <w:rPr>
        <w:rFonts w:hint="default"/>
      </w:rPr>
    </w:lvl>
    <w:lvl w:ilvl="2" w:tplc="B1A2452A">
      <w:numFmt w:val="bullet"/>
      <w:lvlText w:val="•"/>
      <w:lvlJc w:val="left"/>
      <w:pPr>
        <w:ind w:left="2542" w:hanging="360"/>
      </w:pPr>
      <w:rPr>
        <w:rFonts w:hint="default"/>
      </w:rPr>
    </w:lvl>
    <w:lvl w:ilvl="3" w:tplc="E7C4EB46">
      <w:numFmt w:val="bullet"/>
      <w:lvlText w:val="•"/>
      <w:lvlJc w:val="left"/>
      <w:pPr>
        <w:ind w:left="3573" w:hanging="360"/>
      </w:pPr>
      <w:rPr>
        <w:rFonts w:hint="default"/>
      </w:rPr>
    </w:lvl>
    <w:lvl w:ilvl="4" w:tplc="68E44CD2">
      <w:numFmt w:val="bullet"/>
      <w:lvlText w:val="•"/>
      <w:lvlJc w:val="left"/>
      <w:pPr>
        <w:ind w:left="4604" w:hanging="360"/>
      </w:pPr>
      <w:rPr>
        <w:rFonts w:hint="default"/>
      </w:rPr>
    </w:lvl>
    <w:lvl w:ilvl="5" w:tplc="7C869148">
      <w:numFmt w:val="bullet"/>
      <w:lvlText w:val="•"/>
      <w:lvlJc w:val="left"/>
      <w:pPr>
        <w:ind w:left="5635" w:hanging="360"/>
      </w:pPr>
      <w:rPr>
        <w:rFonts w:hint="default"/>
      </w:rPr>
    </w:lvl>
    <w:lvl w:ilvl="6" w:tplc="E3B65D76">
      <w:numFmt w:val="bullet"/>
      <w:lvlText w:val="•"/>
      <w:lvlJc w:val="left"/>
      <w:pPr>
        <w:ind w:left="6666" w:hanging="360"/>
      </w:pPr>
      <w:rPr>
        <w:rFonts w:hint="default"/>
      </w:rPr>
    </w:lvl>
    <w:lvl w:ilvl="7" w:tplc="F3D00726">
      <w:numFmt w:val="bullet"/>
      <w:lvlText w:val="•"/>
      <w:lvlJc w:val="left"/>
      <w:pPr>
        <w:ind w:left="7697" w:hanging="360"/>
      </w:pPr>
      <w:rPr>
        <w:rFonts w:hint="default"/>
      </w:rPr>
    </w:lvl>
    <w:lvl w:ilvl="8" w:tplc="A01AB140">
      <w:numFmt w:val="bullet"/>
      <w:lvlText w:val="•"/>
      <w:lvlJc w:val="left"/>
      <w:pPr>
        <w:ind w:left="87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39C"/>
    <w:rsid w:val="000F439C"/>
    <w:rsid w:val="00167F9C"/>
    <w:rsid w:val="00262C24"/>
    <w:rsid w:val="004D27C2"/>
    <w:rsid w:val="006F4DA3"/>
    <w:rsid w:val="00971E0B"/>
    <w:rsid w:val="00B24336"/>
    <w:rsid w:val="00B9371C"/>
    <w:rsid w:val="00C40049"/>
    <w:rsid w:val="00C902AE"/>
    <w:rsid w:val="00F20C56"/>
    <w:rsid w:val="00FB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4ECD"/>
  <w15:chartTrackingRefBased/>
  <w15:docId w15:val="{CCB2D808-E793-4BB0-AB14-E56771E8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439C"/>
    <w:pPr>
      <w:widowControl w:val="0"/>
      <w:autoSpaceDE w:val="0"/>
      <w:autoSpaceDN w:val="0"/>
    </w:pPr>
    <w:rPr>
      <w:rFonts w:ascii="Calibri" w:eastAsia="Calibri" w:hAnsi="Calibri" w:cs="Calibri"/>
    </w:rPr>
  </w:style>
  <w:style w:type="paragraph" w:styleId="Heading1">
    <w:name w:val="heading 1"/>
    <w:basedOn w:val="Normal"/>
    <w:link w:val="Heading1Char"/>
    <w:uiPriority w:val="1"/>
    <w:qFormat/>
    <w:rsid w:val="000F439C"/>
    <w:pPr>
      <w:ind w:left="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9C"/>
    <w:pPr>
      <w:tabs>
        <w:tab w:val="center" w:pos="4680"/>
        <w:tab w:val="right" w:pos="9360"/>
      </w:tabs>
    </w:pPr>
  </w:style>
  <w:style w:type="character" w:customStyle="1" w:styleId="HeaderChar">
    <w:name w:val="Header Char"/>
    <w:basedOn w:val="DefaultParagraphFont"/>
    <w:link w:val="Header"/>
    <w:uiPriority w:val="99"/>
    <w:rsid w:val="000F439C"/>
  </w:style>
  <w:style w:type="paragraph" w:styleId="Footer">
    <w:name w:val="footer"/>
    <w:basedOn w:val="Normal"/>
    <w:link w:val="FooterChar"/>
    <w:uiPriority w:val="99"/>
    <w:unhideWhenUsed/>
    <w:rsid w:val="000F439C"/>
    <w:pPr>
      <w:tabs>
        <w:tab w:val="center" w:pos="4680"/>
        <w:tab w:val="right" w:pos="9360"/>
      </w:tabs>
    </w:pPr>
  </w:style>
  <w:style w:type="character" w:customStyle="1" w:styleId="FooterChar">
    <w:name w:val="Footer Char"/>
    <w:basedOn w:val="DefaultParagraphFont"/>
    <w:link w:val="Footer"/>
    <w:uiPriority w:val="99"/>
    <w:rsid w:val="000F439C"/>
  </w:style>
  <w:style w:type="character" w:customStyle="1" w:styleId="Heading1Char">
    <w:name w:val="Heading 1 Char"/>
    <w:basedOn w:val="DefaultParagraphFont"/>
    <w:link w:val="Heading1"/>
    <w:uiPriority w:val="1"/>
    <w:rsid w:val="000F439C"/>
    <w:rPr>
      <w:rFonts w:ascii="Calibri" w:eastAsia="Calibri" w:hAnsi="Calibri" w:cs="Calibri"/>
      <w:b/>
      <w:bCs/>
    </w:rPr>
  </w:style>
  <w:style w:type="paragraph" w:styleId="BodyText">
    <w:name w:val="Body Text"/>
    <w:basedOn w:val="Normal"/>
    <w:link w:val="BodyTextChar"/>
    <w:uiPriority w:val="1"/>
    <w:qFormat/>
    <w:rsid w:val="000F439C"/>
  </w:style>
  <w:style w:type="character" w:customStyle="1" w:styleId="BodyTextChar">
    <w:name w:val="Body Text Char"/>
    <w:basedOn w:val="DefaultParagraphFont"/>
    <w:link w:val="BodyText"/>
    <w:uiPriority w:val="1"/>
    <w:rsid w:val="000F439C"/>
    <w:rPr>
      <w:rFonts w:ascii="Calibri" w:eastAsia="Calibri" w:hAnsi="Calibri" w:cs="Calibri"/>
    </w:rPr>
  </w:style>
  <w:style w:type="paragraph" w:styleId="ListParagraph">
    <w:name w:val="List Paragraph"/>
    <w:basedOn w:val="Normal"/>
    <w:uiPriority w:val="1"/>
    <w:qFormat/>
    <w:rsid w:val="000F439C"/>
    <w:pPr>
      <w:ind w:left="623" w:hanging="360"/>
    </w:pPr>
  </w:style>
  <w:style w:type="paragraph" w:customStyle="1" w:styleId="TableParagraph">
    <w:name w:val="Table Paragraph"/>
    <w:basedOn w:val="Normal"/>
    <w:uiPriority w:val="1"/>
    <w:qFormat/>
    <w:rsid w:val="000F439C"/>
    <w:pPr>
      <w:ind w:left="110"/>
    </w:pPr>
  </w:style>
  <w:style w:type="character" w:styleId="PageNumber">
    <w:name w:val="page number"/>
    <w:basedOn w:val="DefaultParagraphFont"/>
    <w:uiPriority w:val="99"/>
    <w:semiHidden/>
    <w:unhideWhenUsed/>
    <w:rsid w:val="00FB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k.green@arkansas.gov" TargetMode="External"/><Relationship Id="rId5" Type="http://schemas.openxmlformats.org/officeDocument/2006/relationships/webSettings" Target="webSettings.xml"/><Relationship Id="rId10" Type="http://schemas.openxmlformats.org/officeDocument/2006/relationships/hyperlink" Target="mailto:rick.green@arkansas.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0E91-203F-6F44-9AF1-D46E6F6C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Umholtz (ADE)</dc:creator>
  <cp:keywords/>
  <dc:description/>
  <cp:lastModifiedBy>Microsoft Office User</cp:lastModifiedBy>
  <cp:revision>3</cp:revision>
  <dcterms:created xsi:type="dcterms:W3CDTF">2020-05-01T20:25:00Z</dcterms:created>
  <dcterms:modified xsi:type="dcterms:W3CDTF">2020-05-01T20:26:00Z</dcterms:modified>
</cp:coreProperties>
</file>