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9F" w:rsidRPr="00907963" w:rsidRDefault="00F9399F" w:rsidP="00201F38">
      <w:pPr>
        <w:pStyle w:val="NoSpacing"/>
        <w:rPr>
          <w:rFonts w:asciiTheme="majorHAnsi" w:hAnsiTheme="majorHAnsi"/>
          <w:u w:val="single"/>
        </w:rPr>
      </w:pPr>
      <w:bookmarkStart w:id="0" w:name="_GoBack"/>
      <w:bookmarkEnd w:id="0"/>
      <w:r w:rsidRPr="00907963">
        <w:rPr>
          <w:rFonts w:asciiTheme="majorHAnsi" w:hAnsiTheme="majorHAnsi"/>
          <w:b/>
        </w:rPr>
        <w:t>UNIT TITLE:</w:t>
      </w:r>
      <w:r w:rsidRPr="00201F38">
        <w:rPr>
          <w:rFonts w:ascii="Arial Narrow" w:hAnsi="Arial Narrow"/>
          <w:b/>
          <w:sz w:val="32"/>
          <w:szCs w:val="32"/>
        </w:rPr>
        <w:t xml:space="preserve"> </w:t>
      </w:r>
      <w:r w:rsidR="00201F38" w:rsidRPr="00907963">
        <w:rPr>
          <w:rFonts w:ascii="Calibri" w:eastAsia="MS Mincho" w:hAnsi="Calibri" w:cs="Times New Roman"/>
          <w:u w:val="single"/>
        </w:rPr>
        <w:t>Sample Review Era 2 (</w:t>
      </w:r>
      <w:r w:rsidR="00201F38" w:rsidRPr="00907963">
        <w:rPr>
          <w:u w:val="single"/>
        </w:rPr>
        <w:t xml:space="preserve">Colonization and Settlement 1585-1763) </w:t>
      </w:r>
      <w:r w:rsidR="00201F38" w:rsidRPr="00907963">
        <w:rPr>
          <w:rFonts w:ascii="Calibri" w:eastAsia="MS Mincho" w:hAnsi="Calibri" w:cs="Times New Roman"/>
          <w:u w:val="single"/>
        </w:rPr>
        <w:t>for Grade 8</w:t>
      </w:r>
      <w:r w:rsidR="00201F38">
        <w:rPr>
          <w:rFonts w:ascii="Calibri" w:eastAsia="MS Mincho" w:hAnsi="Calibri" w:cs="Times New Roman"/>
          <w:sz w:val="28"/>
          <w:szCs w:val="28"/>
        </w:rPr>
        <w:t xml:space="preserve">  </w:t>
      </w:r>
      <w:r w:rsidR="00907963">
        <w:rPr>
          <w:rFonts w:ascii="Calibri" w:eastAsia="MS Mincho" w:hAnsi="Calibri" w:cs="Times New Roman"/>
          <w:sz w:val="28"/>
          <w:szCs w:val="28"/>
        </w:rPr>
        <w:t xml:space="preserve">  </w:t>
      </w:r>
      <w:r w:rsidRPr="00907963">
        <w:rPr>
          <w:rFonts w:asciiTheme="majorHAnsi" w:hAnsiTheme="majorHAnsi"/>
          <w:b/>
        </w:rPr>
        <w:t xml:space="preserve">COURSE: </w:t>
      </w:r>
      <w:r w:rsidRPr="00907963">
        <w:rPr>
          <w:rFonts w:asciiTheme="majorHAnsi" w:hAnsiTheme="majorHAnsi"/>
          <w:u w:val="single"/>
        </w:rPr>
        <w:t>U.S. History 1800-1900</w:t>
      </w:r>
      <w:r w:rsidR="00201F38" w:rsidRPr="00907963">
        <w:rPr>
          <w:rFonts w:asciiTheme="majorHAnsi" w:hAnsiTheme="majorHAnsi"/>
        </w:rPr>
        <w:t xml:space="preserve">   </w:t>
      </w:r>
      <w:r w:rsidR="00907963">
        <w:rPr>
          <w:rFonts w:asciiTheme="majorHAnsi" w:hAnsiTheme="majorHAnsi"/>
        </w:rPr>
        <w:t xml:space="preserve">  </w:t>
      </w:r>
      <w:r w:rsidRPr="00907963">
        <w:rPr>
          <w:rFonts w:asciiTheme="majorHAnsi" w:hAnsiTheme="majorHAnsi"/>
          <w:b/>
        </w:rPr>
        <w:t>LENGTH:</w:t>
      </w:r>
      <w:r w:rsidRPr="00907963">
        <w:rPr>
          <w:rFonts w:ascii="Arial Narrow" w:hAnsi="Arial Narrow"/>
          <w:b/>
        </w:rPr>
        <w:t xml:space="preserve"> </w:t>
      </w:r>
      <w:r w:rsidRPr="00907963">
        <w:rPr>
          <w:rFonts w:asciiTheme="majorHAnsi" w:hAnsiTheme="majorHAnsi"/>
          <w:u w:val="single"/>
        </w:rPr>
        <w:t>1 Week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3078"/>
        <w:gridCol w:w="3330"/>
        <w:gridCol w:w="1080"/>
        <w:gridCol w:w="7110"/>
      </w:tblGrid>
      <w:tr w:rsidR="00F9399F" w:rsidTr="00EF0DEF">
        <w:trPr>
          <w:trHeight w:val="242"/>
        </w:trPr>
        <w:tc>
          <w:tcPr>
            <w:tcW w:w="6408" w:type="dxa"/>
            <w:gridSpan w:val="2"/>
            <w:vMerge w:val="restart"/>
          </w:tcPr>
          <w:p w:rsidR="00A37C05" w:rsidRDefault="00F9399F" w:rsidP="00F9399F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AE591C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Compelling Question</w:t>
            </w:r>
            <w:r w:rsidRPr="00A23960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A2396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9399F" w:rsidRPr="00201F38" w:rsidRDefault="00F9399F" w:rsidP="00201F38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How did the </w:t>
            </w:r>
            <w:r w:rsidRPr="00A37C05">
              <w:rPr>
                <w:rFonts w:ascii="Calibri" w:hAnsi="Calibri"/>
                <w:b/>
                <w:sz w:val="22"/>
                <w:szCs w:val="22"/>
              </w:rPr>
              <w:t>differences among the colonies and Britain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lead to conflict? </w:t>
            </w:r>
          </w:p>
        </w:tc>
        <w:tc>
          <w:tcPr>
            <w:tcW w:w="8190" w:type="dxa"/>
            <w:gridSpan w:val="2"/>
          </w:tcPr>
          <w:p w:rsidR="00F9399F" w:rsidRDefault="00F9399F">
            <w:r w:rsidRPr="00F4252C">
              <w:rPr>
                <w:rFonts w:asciiTheme="majorHAnsi" w:hAnsiTheme="majorHAnsi"/>
                <w:b/>
                <w:sz w:val="20"/>
                <w:szCs w:val="20"/>
              </w:rPr>
              <w:t>ADE Standards:</w:t>
            </w:r>
            <w:r w:rsidR="003452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4528D" w:rsidRPr="0034528D">
              <w:rPr>
                <w:rFonts w:asciiTheme="majorHAnsi" w:hAnsiTheme="majorHAnsi"/>
                <w:sz w:val="20"/>
                <w:szCs w:val="20"/>
              </w:rPr>
              <w:t xml:space="preserve">H.12.5.5, </w:t>
            </w:r>
            <w:r w:rsidR="0034528D">
              <w:rPr>
                <w:rFonts w:asciiTheme="majorHAnsi" w:hAnsiTheme="majorHAnsi"/>
                <w:sz w:val="20"/>
                <w:szCs w:val="20"/>
              </w:rPr>
              <w:t>H.12.5.6, H.12.5.7</w:t>
            </w:r>
          </w:p>
        </w:tc>
      </w:tr>
      <w:tr w:rsidR="00F9399F" w:rsidTr="00EF0DEF">
        <w:trPr>
          <w:trHeight w:val="251"/>
        </w:trPr>
        <w:tc>
          <w:tcPr>
            <w:tcW w:w="6408" w:type="dxa"/>
            <w:gridSpan w:val="2"/>
            <w:vMerge/>
          </w:tcPr>
          <w:p w:rsidR="00F9399F" w:rsidRDefault="00F9399F"/>
        </w:tc>
        <w:tc>
          <w:tcPr>
            <w:tcW w:w="8190" w:type="dxa"/>
            <w:gridSpan w:val="2"/>
          </w:tcPr>
          <w:p w:rsidR="00F9399F" w:rsidRDefault="00F9399F">
            <w:r w:rsidRPr="00F4252C">
              <w:rPr>
                <w:rFonts w:asciiTheme="majorHAnsi" w:hAnsiTheme="majorHAnsi"/>
                <w:b/>
                <w:sz w:val="20"/>
                <w:szCs w:val="20"/>
              </w:rPr>
              <w:t>CCSS literacy standards:</w:t>
            </w:r>
            <w:r w:rsidR="003452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4528D">
              <w:rPr>
                <w:rFonts w:asciiTheme="majorHAnsi" w:hAnsiTheme="majorHAnsi"/>
                <w:sz w:val="20"/>
                <w:szCs w:val="20"/>
              </w:rPr>
              <w:t>CCRA.R.1,3,7; CCRA.W.7,8,</w:t>
            </w:r>
            <w:r w:rsidR="0034528D" w:rsidRPr="0034528D">
              <w:rPr>
                <w:rFonts w:asciiTheme="majorHAnsi" w:hAnsiTheme="majorHAnsi"/>
                <w:sz w:val="20"/>
                <w:szCs w:val="20"/>
              </w:rPr>
              <w:t>9; CCRA.SL.2,3</w:t>
            </w:r>
            <w:r w:rsidR="0034528D">
              <w:rPr>
                <w:rFonts w:asciiTheme="majorHAnsi" w:hAnsiTheme="majorHAnsi"/>
                <w:sz w:val="20"/>
                <w:szCs w:val="20"/>
              </w:rPr>
              <w:t>,4</w:t>
            </w:r>
            <w:r w:rsidR="0034528D" w:rsidRPr="0034528D">
              <w:rPr>
                <w:rFonts w:asciiTheme="majorHAnsi" w:hAnsiTheme="majorHAnsi"/>
                <w:sz w:val="20"/>
                <w:szCs w:val="20"/>
              </w:rPr>
              <w:t>; CCRA.L.6</w:t>
            </w:r>
          </w:p>
        </w:tc>
      </w:tr>
      <w:tr w:rsidR="00F9399F" w:rsidTr="00201F38">
        <w:trPr>
          <w:trHeight w:val="305"/>
        </w:trPr>
        <w:tc>
          <w:tcPr>
            <w:tcW w:w="6408" w:type="dxa"/>
            <w:gridSpan w:val="2"/>
            <w:vMerge/>
            <w:tcBorders>
              <w:bottom w:val="single" w:sz="4" w:space="0" w:color="auto"/>
            </w:tcBorders>
          </w:tcPr>
          <w:p w:rsidR="00F9399F" w:rsidRDefault="00F9399F"/>
        </w:tc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:rsidR="00F9399F" w:rsidRPr="007323E1" w:rsidRDefault="00F9399F" w:rsidP="007323E1">
            <w:r w:rsidRPr="00AE591C">
              <w:rPr>
                <w:rFonts w:asciiTheme="majorHAnsi" w:hAnsiTheme="majorHAnsi"/>
                <w:b/>
                <w:sz w:val="20"/>
                <w:szCs w:val="20"/>
              </w:rPr>
              <w:t>C3 connections:</w:t>
            </w:r>
            <w:r w:rsidR="003452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323E1">
              <w:rPr>
                <w:rFonts w:asciiTheme="majorHAnsi" w:hAnsiTheme="majorHAnsi"/>
                <w:b/>
                <w:sz w:val="20"/>
                <w:szCs w:val="20"/>
              </w:rPr>
              <w:t>D1.</w:t>
            </w:r>
            <w:r w:rsidR="007323E1">
              <w:rPr>
                <w:rFonts w:asciiTheme="majorHAnsi" w:hAnsiTheme="majorHAnsi"/>
                <w:sz w:val="20"/>
                <w:szCs w:val="20"/>
              </w:rPr>
              <w:t xml:space="preserve">2,3,4,5; </w:t>
            </w:r>
            <w:r w:rsidR="0034528D">
              <w:rPr>
                <w:rFonts w:asciiTheme="majorHAnsi" w:hAnsiTheme="majorHAnsi"/>
                <w:b/>
                <w:sz w:val="20"/>
                <w:szCs w:val="20"/>
              </w:rPr>
              <w:t>D2.Civ.</w:t>
            </w:r>
            <w:r w:rsidR="0034528D">
              <w:rPr>
                <w:rFonts w:asciiTheme="majorHAnsi" w:hAnsiTheme="majorHAnsi"/>
                <w:sz w:val="20"/>
                <w:szCs w:val="20"/>
              </w:rPr>
              <w:t xml:space="preserve">2,4,8,12.3-5; </w:t>
            </w:r>
            <w:r w:rsidR="0034528D">
              <w:rPr>
                <w:rFonts w:asciiTheme="majorHAnsi" w:hAnsiTheme="majorHAnsi"/>
                <w:b/>
                <w:sz w:val="20"/>
                <w:szCs w:val="20"/>
              </w:rPr>
              <w:t>D2Eco.</w:t>
            </w:r>
            <w:r w:rsidR="0034528D">
              <w:rPr>
                <w:rFonts w:asciiTheme="majorHAnsi" w:hAnsiTheme="majorHAnsi"/>
                <w:sz w:val="20"/>
                <w:szCs w:val="20"/>
              </w:rPr>
              <w:t xml:space="preserve">1,2,3,5.3-5; </w:t>
            </w:r>
            <w:r w:rsidR="0034528D">
              <w:rPr>
                <w:rFonts w:asciiTheme="majorHAnsi" w:hAnsiTheme="majorHAnsi"/>
                <w:b/>
                <w:sz w:val="20"/>
                <w:szCs w:val="20"/>
              </w:rPr>
              <w:t>D2.Geo.</w:t>
            </w:r>
            <w:r w:rsidR="0034528D">
              <w:rPr>
                <w:rFonts w:asciiTheme="majorHAnsi" w:hAnsiTheme="majorHAnsi"/>
                <w:sz w:val="20"/>
                <w:szCs w:val="20"/>
              </w:rPr>
              <w:t xml:space="preserve">1,3,4,6,7,8.3-5; </w:t>
            </w:r>
            <w:r w:rsidR="0034528D">
              <w:rPr>
                <w:rFonts w:asciiTheme="majorHAnsi" w:hAnsiTheme="majorHAnsi"/>
                <w:b/>
                <w:sz w:val="20"/>
                <w:szCs w:val="20"/>
              </w:rPr>
              <w:t>D2.His.</w:t>
            </w:r>
            <w:r w:rsidR="0034528D">
              <w:rPr>
                <w:rFonts w:asciiTheme="majorHAnsi" w:hAnsiTheme="majorHAnsi"/>
                <w:sz w:val="20"/>
                <w:szCs w:val="20"/>
              </w:rPr>
              <w:t xml:space="preserve">1,4,5,10,14.3-5; </w:t>
            </w:r>
            <w:r w:rsidR="007323E1">
              <w:rPr>
                <w:rFonts w:asciiTheme="majorHAnsi" w:hAnsiTheme="majorHAnsi"/>
                <w:b/>
                <w:sz w:val="20"/>
                <w:szCs w:val="20"/>
              </w:rPr>
              <w:t>D3.</w:t>
            </w:r>
            <w:r w:rsidR="007323E1">
              <w:rPr>
                <w:rFonts w:asciiTheme="majorHAnsi" w:hAnsiTheme="majorHAnsi"/>
                <w:sz w:val="20"/>
                <w:szCs w:val="20"/>
              </w:rPr>
              <w:t xml:space="preserve">1,2,3,4; </w:t>
            </w:r>
            <w:r w:rsidR="007323E1">
              <w:rPr>
                <w:rFonts w:asciiTheme="majorHAnsi" w:hAnsiTheme="majorHAnsi"/>
                <w:b/>
                <w:sz w:val="20"/>
                <w:szCs w:val="20"/>
              </w:rPr>
              <w:t>D4.</w:t>
            </w:r>
            <w:r w:rsidR="007323E1">
              <w:rPr>
                <w:rFonts w:asciiTheme="majorHAnsi" w:hAnsiTheme="majorHAnsi"/>
                <w:sz w:val="20"/>
                <w:szCs w:val="20"/>
              </w:rPr>
              <w:t>2,5,6,7</w:t>
            </w:r>
          </w:p>
        </w:tc>
      </w:tr>
      <w:tr w:rsidR="00F9399F" w:rsidTr="00201F38">
        <w:trPr>
          <w:trHeight w:val="72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99F" w:rsidRPr="00F9399F" w:rsidRDefault="00F9399F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99F" w:rsidRPr="00F9399F" w:rsidRDefault="00F9399F" w:rsidP="00B00587">
            <w:pPr>
              <w:rPr>
                <w:sz w:val="8"/>
                <w:szCs w:val="8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99F" w:rsidRPr="00F9399F" w:rsidRDefault="00F9399F">
            <w:pPr>
              <w:rPr>
                <w:sz w:val="8"/>
                <w:szCs w:val="8"/>
              </w:rPr>
            </w:pPr>
          </w:p>
        </w:tc>
      </w:tr>
      <w:tr w:rsidR="00F9399F" w:rsidTr="009E1B40">
        <w:tc>
          <w:tcPr>
            <w:tcW w:w="3078" w:type="dxa"/>
            <w:shd w:val="clear" w:color="auto" w:fill="E0E0E0"/>
          </w:tcPr>
          <w:p w:rsidR="00F9399F" w:rsidRDefault="00F9399F">
            <w:r w:rsidRPr="00AE591C">
              <w:rPr>
                <w:rFonts w:asciiTheme="majorHAnsi" w:hAnsiTheme="majorHAnsi"/>
                <w:b/>
                <w:sz w:val="22"/>
                <w:szCs w:val="22"/>
              </w:rPr>
              <w:t>Supporting Question #1</w:t>
            </w:r>
          </w:p>
        </w:tc>
        <w:tc>
          <w:tcPr>
            <w:tcW w:w="4410" w:type="dxa"/>
            <w:gridSpan w:val="2"/>
            <w:shd w:val="clear" w:color="auto" w:fill="E0E0E0"/>
          </w:tcPr>
          <w:p w:rsidR="00F9399F" w:rsidRDefault="00F9399F">
            <w:r w:rsidRPr="00AE591C">
              <w:rPr>
                <w:rFonts w:asciiTheme="majorHAnsi" w:hAnsiTheme="majorHAnsi"/>
                <w:b/>
                <w:sz w:val="22"/>
                <w:szCs w:val="22"/>
              </w:rPr>
              <w:t>Formative Performance Task</w:t>
            </w:r>
          </w:p>
        </w:tc>
        <w:tc>
          <w:tcPr>
            <w:tcW w:w="7110" w:type="dxa"/>
            <w:shd w:val="clear" w:color="auto" w:fill="E0E0E0"/>
          </w:tcPr>
          <w:p w:rsidR="00F9399F" w:rsidRDefault="001B27FC" w:rsidP="00201F38"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Suggested </w:t>
            </w:r>
            <w:r w:rsidR="00F9399F" w:rsidRPr="00AE591C">
              <w:rPr>
                <w:rFonts w:asciiTheme="majorHAnsi" w:hAnsiTheme="majorHAnsi"/>
                <w:b/>
                <w:sz w:val="22"/>
                <w:szCs w:val="22"/>
              </w:rPr>
              <w:t>Source(s)</w:t>
            </w:r>
            <w:r w:rsidR="009E1B4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E1B40" w:rsidRPr="00201F38">
              <w:rPr>
                <w:rFonts w:asciiTheme="majorHAnsi" w:hAnsiTheme="majorHAnsi"/>
                <w:sz w:val="20"/>
                <w:szCs w:val="20"/>
              </w:rPr>
              <w:t>Note:</w:t>
            </w:r>
            <w:r w:rsidR="009E1B40" w:rsidRPr="00201F3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E1B40" w:rsidRPr="00201F38">
              <w:rPr>
                <w:rFonts w:asciiTheme="majorHAnsi" w:hAnsiTheme="majorHAnsi"/>
                <w:sz w:val="20"/>
                <w:szCs w:val="20"/>
              </w:rPr>
              <w:t xml:space="preserve">These are suggested instructional materials and resources; teachers may use other appropriate materials. </w:t>
            </w:r>
          </w:p>
        </w:tc>
      </w:tr>
      <w:tr w:rsidR="00F9399F" w:rsidRPr="00F32837" w:rsidTr="009E1B40">
        <w:tc>
          <w:tcPr>
            <w:tcW w:w="3078" w:type="dxa"/>
            <w:tcBorders>
              <w:bottom w:val="single" w:sz="4" w:space="0" w:color="auto"/>
            </w:tcBorders>
          </w:tcPr>
          <w:p w:rsidR="00F9399F" w:rsidRPr="00F32837" w:rsidRDefault="00F9399F" w:rsidP="00F9399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32837">
              <w:rPr>
                <w:rFonts w:ascii="Calibri" w:hAnsi="Calibri"/>
                <w:sz w:val="20"/>
                <w:szCs w:val="20"/>
              </w:rPr>
              <w:t xml:space="preserve">How did the geographic location of the 3 colonial regions determine their economic, social, and political development? </w:t>
            </w:r>
          </w:p>
          <w:p w:rsidR="00F9399F" w:rsidRPr="00F32837" w:rsidRDefault="00F9399F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F9399F" w:rsidRPr="00F32837" w:rsidRDefault="00F9399F" w:rsidP="00F32837">
            <w:pPr>
              <w:pStyle w:val="NoSpacing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 xml:space="preserve">Research a colonial region and complete the </w:t>
            </w:r>
            <w:r w:rsidR="005B6412" w:rsidRPr="00F32837">
              <w:rPr>
                <w:rFonts w:ascii="Calibri" w:eastAsia="Times New Roman" w:hAnsi="Calibri"/>
                <w:bCs/>
                <w:sz w:val="20"/>
                <w:szCs w:val="20"/>
              </w:rPr>
              <w:t>“</w:t>
            </w:r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>Regional Analysis</w:t>
            </w:r>
            <w:r w:rsidR="005B6412" w:rsidRPr="00F32837">
              <w:rPr>
                <w:rFonts w:ascii="Calibri" w:eastAsia="Times New Roman" w:hAnsi="Calibri"/>
                <w:bCs/>
                <w:sz w:val="20"/>
                <w:szCs w:val="20"/>
              </w:rPr>
              <w:t xml:space="preserve">” </w:t>
            </w:r>
            <w:r w:rsidR="00F32837" w:rsidRPr="00F32837">
              <w:rPr>
                <w:rFonts w:ascii="Calibri" w:eastAsia="Times New Roman" w:hAnsi="Calibri"/>
                <w:bCs/>
                <w:sz w:val="20"/>
                <w:szCs w:val="20"/>
              </w:rPr>
              <w:t xml:space="preserve">and “Colony Analysis” </w:t>
            </w:r>
            <w:r w:rsidR="005B6412" w:rsidRPr="00F32837">
              <w:rPr>
                <w:rFonts w:ascii="Calibri" w:eastAsia="Times New Roman" w:hAnsi="Calibri"/>
                <w:bCs/>
                <w:sz w:val="20"/>
                <w:szCs w:val="20"/>
              </w:rPr>
              <w:t>worksheet</w:t>
            </w:r>
            <w:r w:rsidR="00F32837" w:rsidRPr="00F32837">
              <w:rPr>
                <w:rFonts w:ascii="Calibri" w:eastAsia="Times New Roman" w:hAnsi="Calibri"/>
                <w:bCs/>
                <w:sz w:val="20"/>
                <w:szCs w:val="20"/>
              </w:rPr>
              <w:t>s</w:t>
            </w:r>
            <w:r w:rsidR="005B6412" w:rsidRPr="00F3283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adapted from</w:t>
            </w:r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  <w:r w:rsidR="00F32837" w:rsidRPr="00F32837">
              <w:rPr>
                <w:rFonts w:ascii="Calibri" w:eastAsia="Times New Roman" w:hAnsi="Calibri"/>
                <w:bCs/>
                <w:sz w:val="20"/>
                <w:szCs w:val="20"/>
              </w:rPr>
              <w:t>LOC</w:t>
            </w:r>
            <w:r w:rsidR="005B6412" w:rsidRPr="00F3283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lesson titled </w:t>
            </w:r>
            <w:r w:rsidRPr="00F32837">
              <w:rPr>
                <w:rFonts w:ascii="Calibri" w:eastAsia="Times New Roman" w:hAnsi="Calibri"/>
                <w:bCs/>
                <w:sz w:val="20"/>
                <w:szCs w:val="20"/>
                <w:u w:val="single"/>
              </w:rPr>
              <w:t>Geography and Its Impact on Colonial Life</w:t>
            </w:r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 xml:space="preserve">, “Tinker, Tailor, Farmer, </w:t>
            </w:r>
            <w:proofErr w:type="gramStart"/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>Sailor</w:t>
            </w:r>
            <w:proofErr w:type="gramEnd"/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>”</w:t>
            </w:r>
            <w:r w:rsidR="005B6412" w:rsidRPr="00F32837">
              <w:rPr>
                <w:rFonts w:ascii="Calibri" w:eastAsia="Times New Roman" w:hAnsi="Calibri"/>
                <w:bCs/>
                <w:sz w:val="20"/>
                <w:szCs w:val="20"/>
              </w:rPr>
              <w:t>. A</w:t>
            </w:r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 xml:space="preserve">nswer the </w:t>
            </w:r>
            <w:r w:rsidR="005B6412" w:rsidRPr="00F32837">
              <w:rPr>
                <w:rFonts w:ascii="Calibri" w:eastAsia="Times New Roman" w:hAnsi="Calibri"/>
                <w:bCs/>
                <w:sz w:val="20"/>
                <w:szCs w:val="20"/>
              </w:rPr>
              <w:t xml:space="preserve">accompanying </w:t>
            </w:r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>questions based on the data collection.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F9399F" w:rsidRPr="00F32837" w:rsidRDefault="00F9399F" w:rsidP="00F9399F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  <w:r w:rsidRPr="00F32837">
              <w:rPr>
                <w:rFonts w:ascii="Calibri" w:eastAsia="Times New Roman" w:hAnsi="Calibri"/>
                <w:sz w:val="20"/>
                <w:szCs w:val="20"/>
              </w:rPr>
              <w:t xml:space="preserve">Maps of New England, middle, and southern colonies </w:t>
            </w:r>
          </w:p>
          <w:p w:rsidR="00264458" w:rsidRPr="00F32837" w:rsidRDefault="00F9399F" w:rsidP="00F9399F">
            <w:pPr>
              <w:pStyle w:val="NoSpacing"/>
              <w:rPr>
                <w:rStyle w:val="Hyperlink"/>
                <w:rFonts w:ascii="Calibri" w:eastAsia="Times New Roman" w:hAnsi="Calibri"/>
                <w:sz w:val="20"/>
                <w:szCs w:val="20"/>
              </w:rPr>
            </w:pPr>
            <w:r w:rsidRPr="00F32837">
              <w:rPr>
                <w:rFonts w:ascii="Calibri" w:eastAsia="Times New Roman" w:hAnsi="Calibri"/>
                <w:sz w:val="20"/>
                <w:szCs w:val="20"/>
              </w:rPr>
              <w:t xml:space="preserve">Library of Congress (LOC) various primary sources for each colonial region </w:t>
            </w:r>
            <w:hyperlink r:id="rId5" w:history="1">
              <w:r w:rsidRPr="00F32837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http://www.loc.gov/teachers/classroommaterials/lessons/tinker/index.html</w:t>
              </w:r>
            </w:hyperlink>
            <w:r w:rsidRPr="00F32837">
              <w:rPr>
                <w:rStyle w:val="Hyperlink"/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1B27FC" w:rsidRPr="00F32837" w:rsidRDefault="001B27FC" w:rsidP="001B27FC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</w:p>
          <w:p w:rsidR="00F9399F" w:rsidRPr="00F32837" w:rsidRDefault="00264458" w:rsidP="001B27FC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  <w:r w:rsidRPr="00F32837">
              <w:rPr>
                <w:rFonts w:ascii="Calibri" w:eastAsia="Times New Roman" w:hAnsi="Calibri"/>
                <w:sz w:val="20"/>
                <w:szCs w:val="20"/>
              </w:rPr>
              <w:t xml:space="preserve">Other teacher selected resources </w:t>
            </w:r>
          </w:p>
        </w:tc>
      </w:tr>
      <w:tr w:rsidR="00F9399F" w:rsidTr="009E1B40">
        <w:tc>
          <w:tcPr>
            <w:tcW w:w="3078" w:type="dxa"/>
            <w:shd w:val="clear" w:color="auto" w:fill="E0E0E0"/>
          </w:tcPr>
          <w:p w:rsidR="00F9399F" w:rsidRDefault="00F9399F" w:rsidP="00F442F8">
            <w:r w:rsidRPr="00AE591C">
              <w:rPr>
                <w:rFonts w:asciiTheme="majorHAnsi" w:hAnsiTheme="majorHAnsi"/>
                <w:b/>
                <w:sz w:val="22"/>
                <w:szCs w:val="22"/>
              </w:rPr>
              <w:t>Supporting Question #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4410" w:type="dxa"/>
            <w:gridSpan w:val="2"/>
            <w:shd w:val="clear" w:color="auto" w:fill="E0E0E0"/>
          </w:tcPr>
          <w:p w:rsidR="00F9399F" w:rsidRDefault="00F9399F" w:rsidP="00F442F8">
            <w:r w:rsidRPr="00AE591C">
              <w:rPr>
                <w:rFonts w:asciiTheme="majorHAnsi" w:hAnsiTheme="majorHAnsi"/>
                <w:b/>
                <w:sz w:val="22"/>
                <w:szCs w:val="22"/>
              </w:rPr>
              <w:t>Formative Performance Task</w:t>
            </w:r>
          </w:p>
        </w:tc>
        <w:tc>
          <w:tcPr>
            <w:tcW w:w="7110" w:type="dxa"/>
            <w:shd w:val="clear" w:color="auto" w:fill="E0E0E0"/>
          </w:tcPr>
          <w:p w:rsidR="00F9399F" w:rsidRDefault="001B27FC" w:rsidP="00F442F8"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Suggested </w:t>
            </w:r>
            <w:r w:rsidR="00F9399F" w:rsidRPr="00AE591C">
              <w:rPr>
                <w:rFonts w:asciiTheme="majorHAnsi" w:hAnsiTheme="majorHAnsi"/>
                <w:b/>
                <w:sz w:val="22"/>
                <w:szCs w:val="22"/>
              </w:rPr>
              <w:t>Source(s)</w:t>
            </w:r>
          </w:p>
        </w:tc>
      </w:tr>
      <w:tr w:rsidR="00F9399F" w:rsidRPr="00F32837" w:rsidTr="009E1B40">
        <w:tc>
          <w:tcPr>
            <w:tcW w:w="3078" w:type="dxa"/>
            <w:tcBorders>
              <w:bottom w:val="single" w:sz="4" w:space="0" w:color="auto"/>
            </w:tcBorders>
          </w:tcPr>
          <w:p w:rsidR="00F9399F" w:rsidRPr="00F32837" w:rsidRDefault="00F9399F" w:rsidP="00201F38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  <w:r w:rsidRPr="00F32837">
              <w:rPr>
                <w:rFonts w:ascii="Calibri" w:eastAsia="Times New Roman" w:hAnsi="Calibri"/>
                <w:sz w:val="20"/>
                <w:szCs w:val="20"/>
              </w:rPr>
              <w:t xml:space="preserve">What was daily life like in the New England, middle, and southern colonies (e.g., beliefs, local authority, patterns of settlement, occupations, climate, diet)? 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F9399F" w:rsidRPr="00F32837" w:rsidRDefault="005B6412" w:rsidP="00F9399F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  <w:r w:rsidRPr="00F32837">
              <w:rPr>
                <w:rFonts w:ascii="Calibri" w:eastAsia="Times New Roman" w:hAnsi="Calibri"/>
                <w:sz w:val="20"/>
                <w:szCs w:val="20"/>
              </w:rPr>
              <w:t>C</w:t>
            </w:r>
            <w:r w:rsidR="00F9399F" w:rsidRPr="00F32837">
              <w:rPr>
                <w:rFonts w:ascii="Calibri" w:eastAsia="Times New Roman" w:hAnsi="Calibri"/>
                <w:sz w:val="20"/>
                <w:szCs w:val="20"/>
              </w:rPr>
              <w:t>reate</w:t>
            </w:r>
            <w:r w:rsidRPr="00F32837">
              <w:rPr>
                <w:rFonts w:ascii="Calibri" w:eastAsia="Times New Roman" w:hAnsi="Calibri"/>
                <w:sz w:val="20"/>
                <w:szCs w:val="20"/>
              </w:rPr>
              <w:t xml:space="preserve"> a</w:t>
            </w:r>
            <w:r w:rsidR="00F9399F" w:rsidRPr="00F32837">
              <w:rPr>
                <w:rFonts w:ascii="Calibri" w:eastAsia="Times New Roman" w:hAnsi="Calibri"/>
                <w:sz w:val="20"/>
                <w:szCs w:val="20"/>
              </w:rPr>
              <w:t xml:space="preserve"> graphic organizer show</w:t>
            </w:r>
            <w:r w:rsidRPr="00F32837">
              <w:rPr>
                <w:rFonts w:ascii="Calibri" w:eastAsia="Times New Roman" w:hAnsi="Calibri"/>
                <w:sz w:val="20"/>
                <w:szCs w:val="20"/>
              </w:rPr>
              <w:t xml:space="preserve">ing or illustrating </w:t>
            </w:r>
            <w:r w:rsidR="00F9399F" w:rsidRPr="00F32837">
              <w:rPr>
                <w:rFonts w:ascii="Calibri" w:eastAsia="Times New Roman" w:hAnsi="Calibri"/>
                <w:sz w:val="20"/>
                <w:szCs w:val="20"/>
              </w:rPr>
              <w:t xml:space="preserve">daily life </w:t>
            </w:r>
            <w:r w:rsidRPr="00F32837">
              <w:rPr>
                <w:rFonts w:ascii="Calibri" w:eastAsia="Times New Roman" w:hAnsi="Calibri"/>
                <w:sz w:val="20"/>
                <w:szCs w:val="20"/>
              </w:rPr>
              <w:t xml:space="preserve">in the various colonies. </w:t>
            </w:r>
          </w:p>
          <w:p w:rsidR="005B6412" w:rsidRPr="00F32837" w:rsidRDefault="005B6412" w:rsidP="00F9399F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</w:p>
          <w:p w:rsidR="00F9399F" w:rsidRPr="00F32837" w:rsidRDefault="00AE2986" w:rsidP="005B6412">
            <w:pPr>
              <w:rPr>
                <w:sz w:val="20"/>
                <w:szCs w:val="20"/>
              </w:rPr>
            </w:pPr>
            <w:r w:rsidRPr="00AE2986">
              <w:rPr>
                <w:rFonts w:ascii="Calibri" w:eastAsia="Times New Roman" w:hAnsi="Calibri"/>
                <w:sz w:val="20"/>
                <w:szCs w:val="20"/>
              </w:rPr>
              <w:t>Write a journal entry about a specific character (e.g., child, merchant, indentured servant, public servant, religious leader) entitled “A Day in the Life of … a Typical Colonist in ___Colony.”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A37C05" w:rsidRPr="00F32837" w:rsidRDefault="00A37C05" w:rsidP="00A37C05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  <w:r w:rsidRPr="00F32837">
              <w:rPr>
                <w:rFonts w:ascii="Calibri" w:eastAsia="Times New Roman" w:hAnsi="Calibri"/>
                <w:sz w:val="20"/>
                <w:szCs w:val="20"/>
              </w:rPr>
              <w:t xml:space="preserve">Library of Congress (LOC) various primary sources for each colonial region </w:t>
            </w:r>
            <w:hyperlink r:id="rId6" w:history="1">
              <w:r w:rsidRPr="00F32837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http://www.loc.gov/teachers/classroommaterials/lessons/tinker/index.html</w:t>
              </w:r>
            </w:hyperlink>
          </w:p>
          <w:p w:rsidR="001B27FC" w:rsidRPr="00F32837" w:rsidRDefault="001B27FC" w:rsidP="00A37C05">
            <w:pPr>
              <w:rPr>
                <w:rFonts w:ascii="Calibri" w:eastAsia="Times New Roman" w:hAnsi="Calibri"/>
                <w:sz w:val="20"/>
                <w:szCs w:val="20"/>
              </w:rPr>
            </w:pPr>
          </w:p>
          <w:p w:rsidR="00F9399F" w:rsidRPr="00F32837" w:rsidRDefault="00A37C05" w:rsidP="001B27FC">
            <w:pPr>
              <w:rPr>
                <w:sz w:val="20"/>
                <w:szCs w:val="20"/>
              </w:rPr>
            </w:pPr>
            <w:r w:rsidRPr="00F32837">
              <w:rPr>
                <w:rFonts w:ascii="Calibri" w:eastAsia="Times New Roman" w:hAnsi="Calibri"/>
                <w:sz w:val="20"/>
                <w:szCs w:val="20"/>
              </w:rPr>
              <w:t xml:space="preserve">Other teacher </w:t>
            </w:r>
            <w:r w:rsidR="009C1648" w:rsidRPr="00F32837">
              <w:rPr>
                <w:rFonts w:ascii="Calibri" w:eastAsia="Times New Roman" w:hAnsi="Calibri"/>
                <w:sz w:val="20"/>
                <w:szCs w:val="20"/>
              </w:rPr>
              <w:t xml:space="preserve">selected resources </w:t>
            </w:r>
          </w:p>
        </w:tc>
      </w:tr>
      <w:tr w:rsidR="00F9399F" w:rsidTr="009E1B40">
        <w:tc>
          <w:tcPr>
            <w:tcW w:w="3078" w:type="dxa"/>
            <w:shd w:val="clear" w:color="auto" w:fill="E0E0E0"/>
          </w:tcPr>
          <w:p w:rsidR="00F9399F" w:rsidRDefault="00F9399F" w:rsidP="00F442F8">
            <w:r w:rsidRPr="00AE591C">
              <w:rPr>
                <w:rFonts w:asciiTheme="majorHAnsi" w:hAnsiTheme="majorHAnsi"/>
                <w:b/>
                <w:sz w:val="22"/>
                <w:szCs w:val="22"/>
              </w:rPr>
              <w:t>Supporting Question #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4410" w:type="dxa"/>
            <w:gridSpan w:val="2"/>
            <w:shd w:val="clear" w:color="auto" w:fill="E0E0E0"/>
          </w:tcPr>
          <w:p w:rsidR="00F9399F" w:rsidRDefault="00F9399F" w:rsidP="00F442F8">
            <w:r w:rsidRPr="00AE591C">
              <w:rPr>
                <w:rFonts w:asciiTheme="majorHAnsi" w:hAnsiTheme="majorHAnsi"/>
                <w:b/>
                <w:sz w:val="22"/>
                <w:szCs w:val="22"/>
              </w:rPr>
              <w:t>Formative Performance Task</w:t>
            </w:r>
          </w:p>
        </w:tc>
        <w:tc>
          <w:tcPr>
            <w:tcW w:w="7110" w:type="dxa"/>
            <w:shd w:val="clear" w:color="auto" w:fill="E0E0E0"/>
          </w:tcPr>
          <w:p w:rsidR="00F9399F" w:rsidRDefault="001B27FC" w:rsidP="00F442F8"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Suggested </w:t>
            </w:r>
            <w:r w:rsidR="00F9399F" w:rsidRPr="00AE591C">
              <w:rPr>
                <w:rFonts w:asciiTheme="majorHAnsi" w:hAnsiTheme="majorHAnsi"/>
                <w:b/>
                <w:sz w:val="22"/>
                <w:szCs w:val="22"/>
              </w:rPr>
              <w:t>Source(s)</w:t>
            </w:r>
          </w:p>
        </w:tc>
      </w:tr>
      <w:tr w:rsidR="00F9399F" w:rsidRPr="00F32837" w:rsidTr="009E1B40">
        <w:tc>
          <w:tcPr>
            <w:tcW w:w="3078" w:type="dxa"/>
          </w:tcPr>
          <w:p w:rsidR="00F9399F" w:rsidRPr="00F32837" w:rsidRDefault="00F9399F" w:rsidP="00F32837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  <w:r w:rsidRPr="00F32837">
              <w:rPr>
                <w:rFonts w:ascii="Calibri" w:eastAsia="Times New Roman" w:hAnsi="Calibri"/>
                <w:sz w:val="20"/>
                <w:szCs w:val="20"/>
              </w:rPr>
              <w:t xml:space="preserve">How did British policies (e.g., Proclamation of 1763, Sugar Tax, Stamp Act, Townshend Acts, Tea Tax, </w:t>
            </w:r>
            <w:proofErr w:type="gramStart"/>
            <w:r w:rsidRPr="00F32837">
              <w:rPr>
                <w:rFonts w:ascii="Calibri" w:eastAsia="Times New Roman" w:hAnsi="Calibri"/>
                <w:sz w:val="20"/>
                <w:szCs w:val="20"/>
              </w:rPr>
              <w:t>Intolerable</w:t>
            </w:r>
            <w:proofErr w:type="gramEnd"/>
            <w:r w:rsidRPr="00F32837">
              <w:rPr>
                <w:rFonts w:ascii="Calibri" w:eastAsia="Times New Roman" w:hAnsi="Calibri"/>
                <w:sz w:val="20"/>
                <w:szCs w:val="20"/>
              </w:rPr>
              <w:t xml:space="preserve"> Acts) change life in the colonies?</w:t>
            </w:r>
            <w:r w:rsidR="00F32837" w:rsidRPr="00F32837">
              <w:rPr>
                <w:rFonts w:ascii="Calibri" w:eastAsia="Times New Roman" w:hAnsi="Calibri"/>
                <w:sz w:val="20"/>
                <w:szCs w:val="20"/>
              </w:rPr>
              <w:t xml:space="preserve"> W</w:t>
            </w:r>
            <w:r w:rsidR="00107C8A" w:rsidRPr="00F32837">
              <w:rPr>
                <w:rFonts w:ascii="Calibri" w:eastAsia="Times New Roman" w:hAnsi="Calibri"/>
                <w:sz w:val="20"/>
                <w:szCs w:val="20"/>
              </w:rPr>
              <w:t>hat were</w:t>
            </w:r>
            <w:r w:rsidR="00130551" w:rsidRPr="00F32837">
              <w:rPr>
                <w:rFonts w:ascii="Calibri" w:eastAsia="Times New Roman" w:hAnsi="Calibri"/>
                <w:sz w:val="20"/>
                <w:szCs w:val="20"/>
              </w:rPr>
              <w:t xml:space="preserve"> the colonial reaction</w:t>
            </w:r>
            <w:r w:rsidR="00107C8A" w:rsidRPr="00F32837">
              <w:rPr>
                <w:rFonts w:ascii="Calibri" w:eastAsia="Times New Roman" w:hAnsi="Calibri"/>
                <w:sz w:val="20"/>
                <w:szCs w:val="20"/>
              </w:rPr>
              <w:t>s</w:t>
            </w:r>
            <w:r w:rsidR="00130551" w:rsidRPr="00F32837">
              <w:rPr>
                <w:rFonts w:ascii="Calibri" w:eastAsia="Times New Roman" w:hAnsi="Calibri"/>
                <w:sz w:val="20"/>
                <w:szCs w:val="20"/>
              </w:rPr>
              <w:t xml:space="preserve"> to these policies?</w:t>
            </w:r>
          </w:p>
        </w:tc>
        <w:tc>
          <w:tcPr>
            <w:tcW w:w="4410" w:type="dxa"/>
            <w:gridSpan w:val="2"/>
          </w:tcPr>
          <w:p w:rsidR="00F9399F" w:rsidRPr="00F32837" w:rsidRDefault="00F32837" w:rsidP="00F9399F">
            <w:pPr>
              <w:pStyle w:val="NoSpacing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>Complete the “British P</w:t>
            </w:r>
            <w:r w:rsidR="00F9399F" w:rsidRPr="00F32837">
              <w:rPr>
                <w:rFonts w:ascii="Calibri" w:eastAsia="Times New Roman" w:hAnsi="Calibri"/>
                <w:bCs/>
                <w:sz w:val="20"/>
                <w:szCs w:val="20"/>
              </w:rPr>
              <w:t>olic</w:t>
            </w:r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>ies C</w:t>
            </w:r>
            <w:r w:rsidR="00F9399F" w:rsidRPr="00F32837">
              <w:rPr>
                <w:rFonts w:ascii="Calibri" w:eastAsia="Times New Roman" w:hAnsi="Calibri"/>
                <w:bCs/>
                <w:sz w:val="20"/>
                <w:szCs w:val="20"/>
              </w:rPr>
              <w:t>hart</w:t>
            </w:r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>” and the “Colonial R</w:t>
            </w:r>
            <w:r w:rsidR="00F9399F" w:rsidRPr="00F32837">
              <w:rPr>
                <w:rFonts w:ascii="Calibri" w:eastAsia="Times New Roman" w:hAnsi="Calibri"/>
                <w:bCs/>
                <w:sz w:val="20"/>
                <w:szCs w:val="20"/>
              </w:rPr>
              <w:t>e</w:t>
            </w:r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>sponses C</w:t>
            </w:r>
            <w:r w:rsidR="00F9399F" w:rsidRPr="00F32837">
              <w:rPr>
                <w:rFonts w:ascii="Calibri" w:eastAsia="Times New Roman" w:hAnsi="Calibri"/>
                <w:bCs/>
                <w:sz w:val="20"/>
                <w:szCs w:val="20"/>
              </w:rPr>
              <w:t>hart</w:t>
            </w:r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 xml:space="preserve">”. </w:t>
            </w:r>
          </w:p>
          <w:p w:rsidR="00130551" w:rsidRPr="00F32837" w:rsidRDefault="00130551" w:rsidP="00F9399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201F38" w:rsidRPr="00F32837" w:rsidRDefault="00F32837" w:rsidP="003C7BE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32837">
              <w:rPr>
                <w:rFonts w:ascii="Calibri" w:hAnsi="Calibri"/>
                <w:sz w:val="20"/>
                <w:szCs w:val="20"/>
              </w:rPr>
              <w:t>Using information from the completed charts and reading selections, w</w:t>
            </w:r>
            <w:r w:rsidR="00130551" w:rsidRPr="00F32837">
              <w:rPr>
                <w:rFonts w:ascii="Calibri" w:hAnsi="Calibri"/>
                <w:sz w:val="20"/>
                <w:szCs w:val="20"/>
              </w:rPr>
              <w:t>rite a letter</w:t>
            </w:r>
            <w:r w:rsidR="00201F38" w:rsidRPr="00F3283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0551" w:rsidRPr="00F32837">
              <w:rPr>
                <w:rFonts w:ascii="Calibri" w:hAnsi="Calibri"/>
                <w:sz w:val="20"/>
                <w:szCs w:val="20"/>
              </w:rPr>
              <w:t xml:space="preserve">from </w:t>
            </w:r>
            <w:r w:rsidR="00201F38" w:rsidRPr="00F32837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130551" w:rsidRPr="00F32837">
              <w:rPr>
                <w:rFonts w:ascii="Calibri" w:hAnsi="Calibri"/>
                <w:sz w:val="20"/>
                <w:szCs w:val="20"/>
              </w:rPr>
              <w:t>perspective of a colonial merchant, religious leader, farmer</w:t>
            </w:r>
            <w:r w:rsidR="00201F38" w:rsidRPr="00F32837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201F38" w:rsidRPr="00F32837">
              <w:rPr>
                <w:rFonts w:ascii="Calibri" w:hAnsi="Calibri"/>
                <w:b/>
                <w:sz w:val="20"/>
                <w:szCs w:val="20"/>
              </w:rPr>
              <w:t>or</w:t>
            </w:r>
            <w:r w:rsidR="00201F38" w:rsidRPr="00F32837">
              <w:rPr>
                <w:rFonts w:ascii="Calibri" w:hAnsi="Calibri"/>
                <w:sz w:val="20"/>
                <w:szCs w:val="20"/>
              </w:rPr>
              <w:t xml:space="preserve"> other colonist</w:t>
            </w:r>
            <w:r w:rsidR="00130551" w:rsidRPr="00F32837">
              <w:rPr>
                <w:rFonts w:ascii="Calibri" w:hAnsi="Calibri"/>
                <w:sz w:val="20"/>
                <w:szCs w:val="20"/>
              </w:rPr>
              <w:t xml:space="preserve"> informing someone in Britain about recent British policies in the colonies, the effect they have had on colonial life, and the escalating tensions. </w:t>
            </w:r>
          </w:p>
          <w:p w:rsidR="00F9399F" w:rsidRPr="00F32837" w:rsidRDefault="00130551" w:rsidP="003C7BE8">
            <w:pPr>
              <w:pStyle w:val="NoSpacing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32837">
              <w:rPr>
                <w:rFonts w:ascii="Calibri" w:hAnsi="Calibri"/>
                <w:sz w:val="20"/>
                <w:szCs w:val="20"/>
              </w:rPr>
              <w:t xml:space="preserve">Write a reply to this letter informing the colonist about British reactions to the colonial actions following the British policies.  </w:t>
            </w:r>
          </w:p>
        </w:tc>
        <w:tc>
          <w:tcPr>
            <w:tcW w:w="7110" w:type="dxa"/>
          </w:tcPr>
          <w:p w:rsidR="00F9399F" w:rsidRPr="00F32837" w:rsidRDefault="0064076E" w:rsidP="00F9399F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  <w:hyperlink r:id="rId7" w:history="1">
              <w:r w:rsidR="00F9399F" w:rsidRPr="00F32837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http://www.history.com/topics/american-revolution/american-revolution-history/videos/colonists-protest-british-policies</w:t>
              </w:r>
            </w:hyperlink>
            <w:r w:rsidR="00F9399F" w:rsidRPr="00F32837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F9399F" w:rsidRPr="00F32837" w:rsidRDefault="00F9399F" w:rsidP="00F9399F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  <w:r w:rsidRPr="00F32837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F9399F" w:rsidRPr="00F32837" w:rsidRDefault="00A37C05" w:rsidP="00505363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  <w:r w:rsidRPr="00F32837">
              <w:rPr>
                <w:rFonts w:ascii="Calibri" w:eastAsia="Times New Roman" w:hAnsi="Calibri"/>
                <w:sz w:val="20"/>
                <w:szCs w:val="20"/>
              </w:rPr>
              <w:t>O</w:t>
            </w:r>
            <w:r w:rsidR="00F9399F" w:rsidRPr="00F32837">
              <w:rPr>
                <w:rFonts w:ascii="Calibri" w:eastAsia="Times New Roman" w:hAnsi="Calibri"/>
                <w:sz w:val="20"/>
                <w:szCs w:val="20"/>
              </w:rPr>
              <w:t xml:space="preserve">ther teacher selected resources </w:t>
            </w:r>
          </w:p>
        </w:tc>
      </w:tr>
      <w:tr w:rsidR="00F9399F" w:rsidTr="00A37C05">
        <w:tc>
          <w:tcPr>
            <w:tcW w:w="14598" w:type="dxa"/>
            <w:gridSpan w:val="4"/>
          </w:tcPr>
          <w:p w:rsidR="009E1B40" w:rsidRDefault="00F9399F" w:rsidP="009E1B40">
            <w:pPr>
              <w:pStyle w:val="NoSpacing"/>
              <w:rPr>
                <w:rFonts w:ascii="Calibri" w:eastAsia="Times New Roman" w:hAnsi="Calibri"/>
                <w:bCs/>
                <w:color w:val="0000FF"/>
                <w:sz w:val="22"/>
                <w:szCs w:val="22"/>
              </w:rPr>
            </w:pPr>
            <w:r w:rsidRPr="005813F0">
              <w:rPr>
                <w:rFonts w:asciiTheme="majorHAnsi" w:hAnsiTheme="majorHAnsi"/>
                <w:b/>
                <w:sz w:val="22"/>
                <w:szCs w:val="22"/>
              </w:rPr>
              <w:t>Summative Assessment:</w:t>
            </w:r>
            <w:r w:rsidRPr="005813F0">
              <w:t xml:space="preserve"> </w:t>
            </w:r>
            <w:r>
              <w:rPr>
                <w:rFonts w:ascii="Calibri" w:eastAsia="Times New Roman" w:hAnsi="Calibri"/>
                <w:bCs/>
                <w:color w:val="0000FF"/>
                <w:sz w:val="22"/>
                <w:szCs w:val="22"/>
              </w:rPr>
              <w:t xml:space="preserve"> </w:t>
            </w:r>
          </w:p>
          <w:p w:rsidR="00505363" w:rsidRPr="00F32837" w:rsidRDefault="00FB276E" w:rsidP="00F3283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32837">
              <w:rPr>
                <w:rFonts w:ascii="Calibri" w:hAnsi="Calibri"/>
                <w:sz w:val="20"/>
                <w:szCs w:val="20"/>
              </w:rPr>
              <w:t>Write an essay explaining how the differences am</w:t>
            </w:r>
            <w:r w:rsidR="00AE2986">
              <w:rPr>
                <w:rFonts w:ascii="Calibri" w:hAnsi="Calibri"/>
                <w:sz w:val="20"/>
                <w:szCs w:val="20"/>
              </w:rPr>
              <w:t>ong the colonies and Britain le</w:t>
            </w:r>
            <w:r w:rsidRPr="00F32837">
              <w:rPr>
                <w:rFonts w:ascii="Calibri" w:hAnsi="Calibri"/>
                <w:sz w:val="20"/>
                <w:szCs w:val="20"/>
              </w:rPr>
              <w:t>d to conflict.  U</w:t>
            </w:r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 xml:space="preserve">se the information from </w:t>
            </w:r>
            <w:r w:rsidR="00F32837">
              <w:rPr>
                <w:rFonts w:ascii="Calibri" w:eastAsia="Times New Roman" w:hAnsi="Calibri"/>
                <w:bCs/>
                <w:sz w:val="20"/>
                <w:szCs w:val="20"/>
              </w:rPr>
              <w:t>the Regional Analysis and Colony Analysis worksheets,</w:t>
            </w:r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daily life graphic or</w:t>
            </w:r>
            <w:r w:rsidR="00F32837">
              <w:rPr>
                <w:rFonts w:ascii="Calibri" w:eastAsia="Times New Roman" w:hAnsi="Calibri"/>
                <w:bCs/>
                <w:sz w:val="20"/>
                <w:szCs w:val="20"/>
              </w:rPr>
              <w:t xml:space="preserve">ganizer, British Policies </w:t>
            </w:r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 xml:space="preserve">and Colonial </w:t>
            </w:r>
            <w:r w:rsidR="00F32837">
              <w:rPr>
                <w:rFonts w:ascii="Calibri" w:eastAsia="Times New Roman" w:hAnsi="Calibri"/>
                <w:bCs/>
                <w:sz w:val="20"/>
                <w:szCs w:val="20"/>
              </w:rPr>
              <w:t>R</w:t>
            </w:r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>es</w:t>
            </w:r>
            <w:r w:rsidR="00F32837">
              <w:rPr>
                <w:rFonts w:ascii="Calibri" w:eastAsia="Times New Roman" w:hAnsi="Calibri"/>
                <w:bCs/>
                <w:sz w:val="20"/>
                <w:szCs w:val="20"/>
              </w:rPr>
              <w:t>ponses</w:t>
            </w:r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chart</w:t>
            </w:r>
            <w:r w:rsidR="00F32837">
              <w:rPr>
                <w:rFonts w:ascii="Calibri" w:eastAsia="Times New Roman" w:hAnsi="Calibri"/>
                <w:bCs/>
                <w:sz w:val="20"/>
                <w:szCs w:val="20"/>
              </w:rPr>
              <w:t>s</w:t>
            </w:r>
            <w:r w:rsidRPr="00F3283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  <w:r w:rsidR="003C7BE8" w:rsidRPr="00F32837">
              <w:rPr>
                <w:rFonts w:ascii="Calibri" w:eastAsia="Times New Roman" w:hAnsi="Calibri"/>
                <w:bCs/>
                <w:sz w:val="20"/>
                <w:szCs w:val="20"/>
              </w:rPr>
              <w:t>to draft your essay.  C</w:t>
            </w:r>
            <w:r w:rsidRPr="00F32837">
              <w:rPr>
                <w:rFonts w:ascii="Calibri" w:hAnsi="Calibri"/>
                <w:sz w:val="20"/>
                <w:szCs w:val="20"/>
              </w:rPr>
              <w:t>ite informa</w:t>
            </w:r>
            <w:r w:rsidR="003C7BE8" w:rsidRPr="00F32837">
              <w:rPr>
                <w:rFonts w:ascii="Calibri" w:hAnsi="Calibri"/>
                <w:sz w:val="20"/>
                <w:szCs w:val="20"/>
              </w:rPr>
              <w:t xml:space="preserve">tion from the texts read </w:t>
            </w:r>
            <w:r w:rsidRPr="00F32837">
              <w:rPr>
                <w:rFonts w:ascii="Calibri" w:hAnsi="Calibri"/>
                <w:sz w:val="20"/>
                <w:szCs w:val="20"/>
              </w:rPr>
              <w:t>to support your ideas.</w:t>
            </w:r>
          </w:p>
        </w:tc>
      </w:tr>
      <w:tr w:rsidR="00F9399F" w:rsidTr="00A37C05">
        <w:tc>
          <w:tcPr>
            <w:tcW w:w="14598" w:type="dxa"/>
            <w:gridSpan w:val="4"/>
          </w:tcPr>
          <w:p w:rsidR="00907963" w:rsidRPr="009C1648" w:rsidRDefault="00F9399F" w:rsidP="0090796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AE591C">
              <w:rPr>
                <w:rFonts w:asciiTheme="majorHAnsi" w:hAnsiTheme="majorHAnsi"/>
                <w:b/>
                <w:sz w:val="22"/>
                <w:szCs w:val="22"/>
              </w:rPr>
              <w:t>Taking Informed Action:</w:t>
            </w:r>
            <w:r w:rsidR="0090796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F0DEF" w:rsidRPr="00F32837">
              <w:rPr>
                <w:rFonts w:ascii="Calibri" w:hAnsi="Calibri"/>
                <w:sz w:val="20"/>
                <w:szCs w:val="20"/>
              </w:rPr>
              <w:t>This section is optional. See Dimension 4 of the C3 Framework for a detailed explanation of what is meant by Taking Informed Action. See the “Inquiry Template with Explanations” document for an abbreviated description of this section and examples</w:t>
            </w:r>
            <w:r w:rsidR="00907963" w:rsidRPr="00F3283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DE51E8" w:rsidRDefault="00DE51E8"/>
    <w:sectPr w:rsidR="00DE51E8" w:rsidSect="00F939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9F"/>
    <w:rsid w:val="00107C8A"/>
    <w:rsid w:val="00130551"/>
    <w:rsid w:val="001B27FC"/>
    <w:rsid w:val="00201F38"/>
    <w:rsid w:val="00264458"/>
    <w:rsid w:val="002E7439"/>
    <w:rsid w:val="0034528D"/>
    <w:rsid w:val="003C7BE8"/>
    <w:rsid w:val="00505363"/>
    <w:rsid w:val="005B6412"/>
    <w:rsid w:val="005E43AC"/>
    <w:rsid w:val="0064076E"/>
    <w:rsid w:val="0072396A"/>
    <w:rsid w:val="007323E1"/>
    <w:rsid w:val="00907963"/>
    <w:rsid w:val="009C1648"/>
    <w:rsid w:val="009D33B1"/>
    <w:rsid w:val="009E1B40"/>
    <w:rsid w:val="00A37C05"/>
    <w:rsid w:val="00AE2986"/>
    <w:rsid w:val="00B82041"/>
    <w:rsid w:val="00CA550D"/>
    <w:rsid w:val="00DE51E8"/>
    <w:rsid w:val="00EF0DEF"/>
    <w:rsid w:val="00F32837"/>
    <w:rsid w:val="00F9399F"/>
    <w:rsid w:val="00FB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99F"/>
  </w:style>
  <w:style w:type="table" w:styleId="TableGrid">
    <w:name w:val="Table Grid"/>
    <w:basedOn w:val="TableNormal"/>
    <w:uiPriority w:val="59"/>
    <w:rsid w:val="00F93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3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99F"/>
  </w:style>
  <w:style w:type="table" w:styleId="TableGrid">
    <w:name w:val="Table Grid"/>
    <w:basedOn w:val="TableNormal"/>
    <w:uiPriority w:val="59"/>
    <w:rsid w:val="00F93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3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american-revolution/american-revolution-history/videos/colonists-protest-british-polic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c.gov/teachers/classroommaterials/lessons/tinker/index.html" TargetMode="External"/><Relationship Id="rId5" Type="http://schemas.openxmlformats.org/officeDocument/2006/relationships/hyperlink" Target="http://www.loc.gov/teachers/classroommaterials/lessons/tinker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Owen</dc:creator>
  <cp:lastModifiedBy>Cassandra Barnett (ADE)</cp:lastModifiedBy>
  <cp:revision>2</cp:revision>
  <dcterms:created xsi:type="dcterms:W3CDTF">2015-08-13T19:14:00Z</dcterms:created>
  <dcterms:modified xsi:type="dcterms:W3CDTF">2015-08-13T19:14:00Z</dcterms:modified>
</cp:coreProperties>
</file>