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80" w:type="dxa"/>
        <w:tblInd w:w="-756" w:type="dxa"/>
        <w:tblLayout w:type="fixed"/>
        <w:tblCellMar>
          <w:left w:w="0" w:type="dxa"/>
          <w:right w:w="0" w:type="dxa"/>
        </w:tblCellMar>
        <w:tblLook w:val="0420" w:firstRow="1" w:lastRow="0" w:firstColumn="0" w:lastColumn="0" w:noHBand="0" w:noVBand="1"/>
      </w:tblPr>
      <w:tblGrid>
        <w:gridCol w:w="1170"/>
        <w:gridCol w:w="2325"/>
        <w:gridCol w:w="4206"/>
        <w:gridCol w:w="3549"/>
        <w:gridCol w:w="3330"/>
      </w:tblGrid>
      <w:tr w:rsidR="001B7836" w:rsidRPr="00BD4EE1" w14:paraId="269E4C57" w14:textId="77777777" w:rsidTr="00BD4EE1">
        <w:trPr>
          <w:trHeight w:val="1138"/>
        </w:trPr>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789439A" w14:textId="77777777" w:rsidR="007946E3" w:rsidRPr="00BD4EE1" w:rsidRDefault="00B21B0C" w:rsidP="007946E3">
            <w:pPr>
              <w:pStyle w:val="NoteLevel1"/>
              <w:rPr>
                <w:rFonts w:ascii="Arial" w:hAnsi="Arial" w:cs="Arial"/>
                <w:sz w:val="18"/>
                <w:szCs w:val="18"/>
              </w:rPr>
            </w:pPr>
            <w:r w:rsidRPr="00BD4EE1">
              <w:rPr>
                <w:rFonts w:ascii="Arial" w:hAnsi="Arial" w:cs="Arial"/>
                <w:sz w:val="18"/>
                <w:szCs w:val="18"/>
              </w:rPr>
              <w:t>Title</w:t>
            </w:r>
          </w:p>
        </w:tc>
        <w:tc>
          <w:tcPr>
            <w:tcW w:w="23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7F32B4F" w14:textId="77777777" w:rsidR="002D2575" w:rsidRPr="00BD4EE1" w:rsidRDefault="007946E3" w:rsidP="00B21B0C">
            <w:pPr>
              <w:pStyle w:val="NoteLevel1"/>
              <w:jc w:val="center"/>
              <w:rPr>
                <w:rFonts w:ascii="Arial" w:hAnsi="Arial" w:cs="Arial"/>
                <w:sz w:val="18"/>
                <w:szCs w:val="18"/>
              </w:rPr>
            </w:pPr>
            <w:r w:rsidRPr="00BD4EE1">
              <w:rPr>
                <w:rFonts w:ascii="Arial" w:hAnsi="Arial" w:cs="Arial"/>
                <w:b/>
                <w:bCs/>
                <w:sz w:val="18"/>
                <w:szCs w:val="18"/>
              </w:rPr>
              <w:t>Civic Advisory Committee</w:t>
            </w:r>
          </w:p>
        </w:tc>
        <w:tc>
          <w:tcPr>
            <w:tcW w:w="42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6D150AA" w14:textId="77777777" w:rsidR="002D2575" w:rsidRPr="00BD4EE1" w:rsidRDefault="007946E3" w:rsidP="00B21B0C">
            <w:pPr>
              <w:pStyle w:val="NoteLevel1"/>
              <w:jc w:val="center"/>
              <w:rPr>
                <w:rFonts w:ascii="Arial" w:hAnsi="Arial" w:cs="Arial"/>
                <w:sz w:val="18"/>
                <w:szCs w:val="18"/>
              </w:rPr>
            </w:pPr>
            <w:r w:rsidRPr="00BD4EE1">
              <w:rPr>
                <w:rFonts w:ascii="Arial" w:hAnsi="Arial" w:cs="Arial"/>
                <w:b/>
                <w:bCs/>
                <w:sz w:val="18"/>
                <w:szCs w:val="18"/>
              </w:rPr>
              <w:t>Community Advisory Board</w:t>
            </w:r>
          </w:p>
        </w:tc>
        <w:tc>
          <w:tcPr>
            <w:tcW w:w="354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71050DE" w14:textId="5FCDADDC" w:rsidR="002D2575" w:rsidRPr="00BD4EE1" w:rsidRDefault="007946E3" w:rsidP="00B21B0C">
            <w:pPr>
              <w:pStyle w:val="NoteLevel1"/>
              <w:jc w:val="center"/>
              <w:rPr>
                <w:rFonts w:ascii="Arial" w:hAnsi="Arial" w:cs="Arial"/>
                <w:sz w:val="18"/>
                <w:szCs w:val="18"/>
              </w:rPr>
            </w:pPr>
            <w:r w:rsidRPr="00BD4EE1">
              <w:rPr>
                <w:rFonts w:ascii="Arial" w:hAnsi="Arial" w:cs="Arial"/>
                <w:b/>
                <w:bCs/>
                <w:sz w:val="18"/>
                <w:szCs w:val="18"/>
              </w:rPr>
              <w:t>Little Rock Area Public Education Stakeholder Group</w:t>
            </w:r>
          </w:p>
        </w:tc>
        <w:tc>
          <w:tcPr>
            <w:tcW w:w="33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7FB1695" w14:textId="77777777" w:rsidR="002D2575" w:rsidRPr="00BD4EE1" w:rsidRDefault="007946E3" w:rsidP="00B21B0C">
            <w:pPr>
              <w:pStyle w:val="NoteLevel1"/>
              <w:jc w:val="center"/>
              <w:rPr>
                <w:rFonts w:ascii="Arial" w:hAnsi="Arial" w:cs="Arial"/>
                <w:sz w:val="18"/>
                <w:szCs w:val="18"/>
              </w:rPr>
            </w:pPr>
            <w:r w:rsidRPr="00BD4EE1">
              <w:rPr>
                <w:rFonts w:ascii="Arial" w:hAnsi="Arial" w:cs="Arial"/>
                <w:b/>
                <w:bCs/>
                <w:sz w:val="18"/>
                <w:szCs w:val="18"/>
              </w:rPr>
              <w:t>Special Committee on Pulaski County Boundaries</w:t>
            </w:r>
          </w:p>
        </w:tc>
      </w:tr>
      <w:tr w:rsidR="001B7836" w:rsidRPr="00BD4EE1" w14:paraId="0C061A26" w14:textId="77777777" w:rsidTr="00BD4EE1">
        <w:trPr>
          <w:trHeight w:val="471"/>
        </w:trPr>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E362E6" w14:textId="77777777" w:rsidR="002D2575" w:rsidRPr="00BD4EE1" w:rsidRDefault="007946E3" w:rsidP="007946E3">
            <w:pPr>
              <w:pStyle w:val="NoteLevel1"/>
              <w:rPr>
                <w:rFonts w:ascii="Arial" w:hAnsi="Arial" w:cs="Arial"/>
                <w:sz w:val="18"/>
                <w:szCs w:val="18"/>
              </w:rPr>
            </w:pPr>
            <w:r w:rsidRPr="00BD4EE1">
              <w:rPr>
                <w:rFonts w:ascii="Arial" w:hAnsi="Arial" w:cs="Arial"/>
                <w:b/>
                <w:bCs/>
                <w:sz w:val="18"/>
                <w:szCs w:val="18"/>
              </w:rPr>
              <w:t>Creation</w:t>
            </w:r>
          </w:p>
        </w:tc>
        <w:tc>
          <w:tcPr>
            <w:tcW w:w="23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B55DB5C" w14:textId="77777777" w:rsidR="002D2575" w:rsidRPr="00BD4EE1" w:rsidRDefault="007946E3" w:rsidP="007946E3">
            <w:pPr>
              <w:pStyle w:val="NoteLevel1"/>
              <w:rPr>
                <w:rFonts w:ascii="Arial" w:hAnsi="Arial" w:cs="Arial"/>
                <w:sz w:val="18"/>
                <w:szCs w:val="18"/>
              </w:rPr>
            </w:pPr>
            <w:r w:rsidRPr="00BD4EE1">
              <w:rPr>
                <w:rFonts w:ascii="Arial" w:hAnsi="Arial" w:cs="Arial"/>
                <w:sz w:val="18"/>
                <w:szCs w:val="18"/>
              </w:rPr>
              <w:t xml:space="preserve">On January 28, 2015, the State Board of Education directed that a formal body of parents, students, community and business leaders, reflective of the Little Rock community and philanthropic organizations serve as a Civic Advisory Committee to aid in improving the performance of students in all schools.  </w:t>
            </w:r>
          </w:p>
        </w:tc>
        <w:tc>
          <w:tcPr>
            <w:tcW w:w="42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926B93" w14:textId="71079068" w:rsidR="007946E3" w:rsidRPr="00BD4EE1" w:rsidRDefault="007946E3" w:rsidP="00BD4EE1">
            <w:pPr>
              <w:pStyle w:val="NoteLevel1"/>
              <w:rPr>
                <w:rFonts w:ascii="Arial" w:hAnsi="Arial" w:cs="Arial"/>
                <w:sz w:val="18"/>
                <w:szCs w:val="18"/>
              </w:rPr>
            </w:pPr>
            <w:r w:rsidRPr="00BD4EE1">
              <w:rPr>
                <w:rFonts w:ascii="Arial" w:hAnsi="Arial" w:cs="Arial"/>
                <w:b/>
                <w:bCs/>
                <w:sz w:val="18"/>
                <w:szCs w:val="18"/>
                <w:u w:val="single"/>
              </w:rPr>
              <w:t xml:space="preserve">Pursuant to Arkansas Code Annotated § 6-15-430 </w:t>
            </w:r>
            <w:bookmarkStart w:id="0" w:name="_GoBack"/>
            <w:bookmarkEnd w:id="0"/>
          </w:p>
          <w:p w14:paraId="4D35B12E" w14:textId="77777777" w:rsidR="007946E3" w:rsidRPr="00BD4EE1" w:rsidRDefault="007946E3" w:rsidP="007946E3">
            <w:pPr>
              <w:pStyle w:val="NoteLevel1"/>
              <w:rPr>
                <w:rFonts w:ascii="Arial" w:hAnsi="Arial" w:cs="Arial"/>
                <w:sz w:val="18"/>
                <w:szCs w:val="18"/>
              </w:rPr>
            </w:pPr>
            <w:r w:rsidRPr="00BD4EE1">
              <w:rPr>
                <w:rFonts w:ascii="Arial" w:hAnsi="Arial" w:cs="Arial"/>
                <w:b/>
                <w:bCs/>
                <w:sz w:val="18"/>
                <w:szCs w:val="18"/>
              </w:rPr>
              <w:t>(2)</w:t>
            </w:r>
            <w:r w:rsidRPr="00BD4EE1">
              <w:rPr>
                <w:rFonts w:ascii="Arial" w:hAnsi="Arial" w:cs="Arial"/>
                <w:sz w:val="18"/>
                <w:szCs w:val="18"/>
              </w:rPr>
              <w:t>  </w:t>
            </w:r>
            <w:r w:rsidRPr="00BD4EE1">
              <w:rPr>
                <w:rFonts w:ascii="Arial" w:hAnsi="Arial" w:cs="Arial"/>
                <w:b/>
                <w:bCs/>
                <w:sz w:val="18"/>
                <w:szCs w:val="18"/>
              </w:rPr>
              <w:t>(A)</w:t>
            </w:r>
            <w:r w:rsidRPr="00BD4EE1">
              <w:rPr>
                <w:rFonts w:ascii="Arial" w:hAnsi="Arial" w:cs="Arial"/>
                <w:sz w:val="18"/>
                <w:szCs w:val="18"/>
              </w:rPr>
              <w:t> If the state board determines that sufficient progress has been made by a public school or school district in academic distress toward correcting all issues that caused the classification of academic distress, but the public school or school district has not yet resolved all issues that caused the classification of academic distress, the commissioner, with the approval of the state board, may appoint a community advisory board of either five (5) or seven (7) members to serve under the supervision and direction of the commissioner.</w:t>
            </w:r>
          </w:p>
          <w:p w14:paraId="1FDB1631" w14:textId="59B65D41" w:rsidR="002D2575" w:rsidRPr="00BD4EE1" w:rsidRDefault="002D2575" w:rsidP="00A851D8">
            <w:pPr>
              <w:pStyle w:val="NoteLevel1"/>
              <w:numPr>
                <w:ilvl w:val="0"/>
                <w:numId w:val="0"/>
              </w:numPr>
              <w:rPr>
                <w:rFonts w:ascii="Arial" w:hAnsi="Arial" w:cs="Arial"/>
                <w:sz w:val="18"/>
                <w:szCs w:val="18"/>
              </w:rPr>
            </w:pPr>
          </w:p>
        </w:tc>
        <w:tc>
          <w:tcPr>
            <w:tcW w:w="354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EF1F88" w14:textId="59530AFA" w:rsidR="002D2575" w:rsidRPr="00BD4EE1" w:rsidRDefault="007946E3" w:rsidP="003F0D21">
            <w:pPr>
              <w:pStyle w:val="NoteLevel1"/>
              <w:rPr>
                <w:rFonts w:ascii="Arial" w:hAnsi="Arial" w:cs="Arial"/>
                <w:sz w:val="18"/>
                <w:szCs w:val="18"/>
              </w:rPr>
            </w:pPr>
            <w:r w:rsidRPr="00BD4EE1">
              <w:rPr>
                <w:rFonts w:ascii="Arial" w:hAnsi="Arial" w:cs="Arial"/>
                <w:sz w:val="18"/>
                <w:szCs w:val="18"/>
              </w:rPr>
              <w:t xml:space="preserve">On April 14, 2016, the State Board of Education directed the ADE to facilitate the engagement of a research facilitator to review the issues below, with the goal of producing non-binding recommendations that aid the board’s decision-making, inform communication among all stakeholders, and identify opportunities for collaboration and coordination among charter schools and traditional schools.  The recommendations should lay the groundwork for a multi-function model that </w:t>
            </w:r>
            <w:r w:rsidR="003F0D21" w:rsidRPr="00BD4EE1">
              <w:rPr>
                <w:rFonts w:ascii="Arial" w:hAnsi="Arial" w:cs="Arial"/>
                <w:sz w:val="18"/>
                <w:szCs w:val="18"/>
              </w:rPr>
              <w:t xml:space="preserve">can be adapted for use in other areas of the state.  </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99740F" w14:textId="77777777" w:rsidR="002D2575" w:rsidRPr="00BD4EE1" w:rsidRDefault="007946E3" w:rsidP="007946E3">
            <w:pPr>
              <w:pStyle w:val="NoteLevel1"/>
              <w:rPr>
                <w:rFonts w:ascii="Arial" w:hAnsi="Arial" w:cs="Arial"/>
                <w:sz w:val="18"/>
                <w:szCs w:val="18"/>
              </w:rPr>
            </w:pPr>
            <w:r w:rsidRPr="00BD4EE1">
              <w:rPr>
                <w:rFonts w:ascii="Arial" w:hAnsi="Arial" w:cs="Arial"/>
                <w:sz w:val="18"/>
                <w:szCs w:val="18"/>
              </w:rPr>
              <w:t xml:space="preserve">On January 28, 2015, the State Board of Education established a State Board committee charged with studying the appropriate school district lines within Pulaski County, taking into account communities of interest, student demographics, facilities, and property tax base with a report due back to the State Board no later than the June 2015, regularly scheduled meeting. </w:t>
            </w:r>
          </w:p>
        </w:tc>
      </w:tr>
      <w:tr w:rsidR="001B7836" w:rsidRPr="00BD4EE1" w14:paraId="5C3CDCEF" w14:textId="77777777" w:rsidTr="00BD4EE1">
        <w:trPr>
          <w:trHeight w:val="620"/>
        </w:trPr>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125EE35" w14:textId="77777777" w:rsidR="002D2575" w:rsidRPr="00BD4EE1" w:rsidRDefault="007946E3" w:rsidP="007946E3">
            <w:pPr>
              <w:pStyle w:val="NoteLevel1"/>
              <w:rPr>
                <w:rFonts w:ascii="Arial" w:hAnsi="Arial" w:cs="Arial"/>
                <w:b/>
                <w:sz w:val="18"/>
                <w:szCs w:val="18"/>
              </w:rPr>
            </w:pPr>
            <w:r w:rsidRPr="00BD4EE1">
              <w:rPr>
                <w:rFonts w:ascii="Arial" w:hAnsi="Arial" w:cs="Arial"/>
                <w:b/>
                <w:sz w:val="18"/>
                <w:szCs w:val="18"/>
              </w:rPr>
              <w:t>Member</w:t>
            </w:r>
            <w:r w:rsidR="00B21B0C" w:rsidRPr="00BD4EE1">
              <w:rPr>
                <w:rFonts w:ascii="Arial" w:hAnsi="Arial" w:cs="Arial"/>
                <w:b/>
                <w:sz w:val="18"/>
                <w:szCs w:val="18"/>
              </w:rPr>
              <w:t xml:space="preserve"> </w:t>
            </w:r>
            <w:r w:rsidRPr="00BD4EE1">
              <w:rPr>
                <w:rFonts w:ascii="Arial" w:hAnsi="Arial" w:cs="Arial"/>
                <w:b/>
                <w:sz w:val="18"/>
                <w:szCs w:val="18"/>
              </w:rPr>
              <w:t>ship</w:t>
            </w:r>
          </w:p>
        </w:tc>
        <w:tc>
          <w:tcPr>
            <w:tcW w:w="23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5D4EF2" w14:textId="77777777" w:rsidR="002D2575" w:rsidRPr="00BD4EE1" w:rsidRDefault="007946E3" w:rsidP="00B21B0C">
            <w:pPr>
              <w:pStyle w:val="NoteLevel1"/>
              <w:ind w:right="328"/>
              <w:rPr>
                <w:rFonts w:ascii="Arial" w:hAnsi="Arial" w:cs="Arial"/>
                <w:sz w:val="18"/>
                <w:szCs w:val="18"/>
              </w:rPr>
            </w:pPr>
            <w:r w:rsidRPr="00BD4EE1">
              <w:rPr>
                <w:rFonts w:ascii="Arial" w:hAnsi="Arial" w:cs="Arial"/>
                <w:sz w:val="18"/>
                <w:szCs w:val="18"/>
              </w:rPr>
              <w:t>A full l</w:t>
            </w:r>
            <w:r w:rsidR="00B21B0C" w:rsidRPr="00BD4EE1">
              <w:rPr>
                <w:rFonts w:ascii="Arial" w:hAnsi="Arial" w:cs="Arial"/>
                <w:sz w:val="18"/>
                <w:szCs w:val="18"/>
              </w:rPr>
              <w:t xml:space="preserve">ist of members can be found on the LRSD website at </w:t>
            </w:r>
            <w:hyperlink r:id="rId8" w:history="1">
              <w:r w:rsidR="00195378" w:rsidRPr="00BD4EE1">
                <w:rPr>
                  <w:rStyle w:val="Hyperlink"/>
                  <w:rFonts w:ascii="Arial" w:hAnsi="Arial" w:cs="Arial"/>
                  <w:sz w:val="18"/>
                  <w:szCs w:val="18"/>
                </w:rPr>
                <w:t>http://www.lrsd.org/?q=content/lrsd-civic-advisory-committee</w:t>
              </w:r>
            </w:hyperlink>
            <w:r w:rsidR="00195378" w:rsidRPr="00BD4EE1">
              <w:rPr>
                <w:rFonts w:ascii="Arial" w:hAnsi="Arial" w:cs="Arial"/>
                <w:sz w:val="18"/>
                <w:szCs w:val="18"/>
              </w:rPr>
              <w:t>.</w:t>
            </w:r>
          </w:p>
          <w:p w14:paraId="0DAA8E0E" w14:textId="77777777" w:rsidR="00195378" w:rsidRPr="00BD4EE1" w:rsidRDefault="00195378" w:rsidP="00195378">
            <w:pPr>
              <w:pStyle w:val="NoteLevel1"/>
              <w:rPr>
                <w:rFonts w:ascii="Arial" w:hAnsi="Arial" w:cs="Arial"/>
                <w:sz w:val="18"/>
                <w:szCs w:val="18"/>
              </w:rPr>
            </w:pPr>
          </w:p>
        </w:tc>
        <w:tc>
          <w:tcPr>
            <w:tcW w:w="42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3E6DF3A" w14:textId="4F40C967" w:rsidR="00993A2C" w:rsidRPr="00BD4EE1" w:rsidRDefault="00993A2C" w:rsidP="00993A2C">
            <w:pPr>
              <w:pStyle w:val="NoteLevel1"/>
              <w:rPr>
                <w:rFonts w:ascii="Arial" w:hAnsi="Arial" w:cs="Arial"/>
                <w:sz w:val="18"/>
                <w:szCs w:val="18"/>
              </w:rPr>
            </w:pPr>
            <w:r w:rsidRPr="00BD4EE1">
              <w:rPr>
                <w:rFonts w:ascii="Arial" w:hAnsi="Arial" w:cs="Arial"/>
                <w:sz w:val="18"/>
                <w:szCs w:val="18"/>
              </w:rPr>
              <w:t>Zone 1 – Chauncey Holloman</w:t>
            </w:r>
          </w:p>
          <w:p w14:paraId="593713A9" w14:textId="77777777" w:rsidR="002D2575" w:rsidRPr="00BD4EE1" w:rsidRDefault="00993A2C" w:rsidP="00993A2C">
            <w:pPr>
              <w:pStyle w:val="NoteLevel1"/>
              <w:rPr>
                <w:rFonts w:ascii="Arial" w:hAnsi="Arial" w:cs="Arial"/>
                <w:sz w:val="18"/>
                <w:szCs w:val="18"/>
              </w:rPr>
            </w:pPr>
            <w:r w:rsidRPr="00BD4EE1">
              <w:rPr>
                <w:rFonts w:ascii="Arial" w:hAnsi="Arial" w:cs="Arial"/>
                <w:sz w:val="18"/>
                <w:szCs w:val="18"/>
              </w:rPr>
              <w:t>Zone 2 –</w:t>
            </w:r>
            <w:r w:rsidR="007946E3" w:rsidRPr="00BD4EE1">
              <w:rPr>
                <w:rFonts w:ascii="Arial" w:hAnsi="Arial" w:cs="Arial"/>
                <w:sz w:val="18"/>
                <w:szCs w:val="18"/>
              </w:rPr>
              <w:t xml:space="preserve"> </w:t>
            </w:r>
            <w:r w:rsidRPr="00BD4EE1">
              <w:rPr>
                <w:rFonts w:ascii="Arial" w:hAnsi="Arial" w:cs="Arial"/>
                <w:sz w:val="18"/>
                <w:szCs w:val="18"/>
              </w:rPr>
              <w:t>Lupita Chavarria-Garcia</w:t>
            </w:r>
          </w:p>
          <w:p w14:paraId="40F01DCE" w14:textId="77777777" w:rsidR="00993A2C" w:rsidRPr="00BD4EE1" w:rsidRDefault="00993A2C" w:rsidP="00993A2C">
            <w:pPr>
              <w:pStyle w:val="NoteLevel1"/>
              <w:rPr>
                <w:rFonts w:ascii="Arial" w:hAnsi="Arial" w:cs="Arial"/>
                <w:sz w:val="18"/>
                <w:szCs w:val="18"/>
              </w:rPr>
            </w:pPr>
            <w:r w:rsidRPr="00BD4EE1">
              <w:rPr>
                <w:rFonts w:ascii="Arial" w:hAnsi="Arial" w:cs="Arial"/>
                <w:sz w:val="18"/>
                <w:szCs w:val="18"/>
              </w:rPr>
              <w:t>Zone 3 – Melanie Fox</w:t>
            </w:r>
          </w:p>
          <w:p w14:paraId="73D2223B" w14:textId="77777777" w:rsidR="00993A2C" w:rsidRPr="00BD4EE1" w:rsidRDefault="00993A2C" w:rsidP="00993A2C">
            <w:pPr>
              <w:pStyle w:val="NoteLevel1"/>
              <w:rPr>
                <w:rFonts w:ascii="Arial" w:hAnsi="Arial" w:cs="Arial"/>
                <w:sz w:val="18"/>
                <w:szCs w:val="18"/>
              </w:rPr>
            </w:pPr>
            <w:r w:rsidRPr="00BD4EE1">
              <w:rPr>
                <w:rFonts w:ascii="Arial" w:hAnsi="Arial" w:cs="Arial"/>
                <w:sz w:val="18"/>
                <w:szCs w:val="18"/>
              </w:rPr>
              <w:t>Zone 4 – Jeff Wood</w:t>
            </w:r>
          </w:p>
          <w:p w14:paraId="17B64491" w14:textId="77777777" w:rsidR="00993A2C" w:rsidRPr="00BD4EE1" w:rsidRDefault="00993A2C" w:rsidP="00993A2C">
            <w:pPr>
              <w:pStyle w:val="NoteLevel1"/>
              <w:rPr>
                <w:rFonts w:ascii="Arial" w:hAnsi="Arial" w:cs="Arial"/>
                <w:sz w:val="18"/>
                <w:szCs w:val="18"/>
              </w:rPr>
            </w:pPr>
            <w:r w:rsidRPr="00BD4EE1">
              <w:rPr>
                <w:rFonts w:ascii="Arial" w:hAnsi="Arial" w:cs="Arial"/>
                <w:sz w:val="18"/>
                <w:szCs w:val="18"/>
              </w:rPr>
              <w:t>Zone 5 – Larry Clark</w:t>
            </w:r>
          </w:p>
          <w:p w14:paraId="547BBD5A" w14:textId="77777777" w:rsidR="00993A2C" w:rsidRPr="00BD4EE1" w:rsidRDefault="00993A2C" w:rsidP="00993A2C">
            <w:pPr>
              <w:pStyle w:val="NoteLevel1"/>
              <w:rPr>
                <w:rFonts w:ascii="Arial" w:hAnsi="Arial" w:cs="Arial"/>
                <w:sz w:val="18"/>
                <w:szCs w:val="18"/>
              </w:rPr>
            </w:pPr>
            <w:r w:rsidRPr="00BD4EE1">
              <w:rPr>
                <w:rFonts w:ascii="Arial" w:hAnsi="Arial" w:cs="Arial"/>
                <w:sz w:val="18"/>
                <w:szCs w:val="18"/>
              </w:rPr>
              <w:t>Zone 6 – Anthony Hampton</w:t>
            </w:r>
          </w:p>
          <w:p w14:paraId="46A2533F" w14:textId="4EA3F996" w:rsidR="00993A2C" w:rsidRPr="00BD4EE1" w:rsidRDefault="00993A2C" w:rsidP="00993A2C">
            <w:pPr>
              <w:pStyle w:val="NoteLevel1"/>
              <w:rPr>
                <w:rFonts w:ascii="Arial" w:hAnsi="Arial" w:cs="Arial"/>
                <w:sz w:val="18"/>
                <w:szCs w:val="18"/>
              </w:rPr>
            </w:pPr>
            <w:r w:rsidRPr="00BD4EE1">
              <w:rPr>
                <w:rFonts w:ascii="Arial" w:hAnsi="Arial" w:cs="Arial"/>
                <w:sz w:val="18"/>
                <w:szCs w:val="18"/>
              </w:rPr>
              <w:t>Zone 7 – Freddie Scott</w:t>
            </w:r>
          </w:p>
        </w:tc>
        <w:tc>
          <w:tcPr>
            <w:tcW w:w="35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607BD7" w14:textId="77777777" w:rsidR="007946E3" w:rsidRPr="00BD4EE1" w:rsidRDefault="007946E3" w:rsidP="007946E3">
            <w:pPr>
              <w:pStyle w:val="NoteLevel1"/>
              <w:rPr>
                <w:rFonts w:ascii="Arial" w:hAnsi="Arial" w:cs="Arial"/>
                <w:sz w:val="18"/>
                <w:szCs w:val="18"/>
              </w:rPr>
            </w:pPr>
            <w:r w:rsidRPr="00BD4EE1">
              <w:rPr>
                <w:rFonts w:ascii="Arial" w:hAnsi="Arial" w:cs="Arial"/>
                <w:sz w:val="18"/>
                <w:szCs w:val="18"/>
              </w:rPr>
              <w:t xml:space="preserve">Tommy Branch, Chair </w:t>
            </w:r>
          </w:p>
          <w:p w14:paraId="7C7BCCC8" w14:textId="77777777" w:rsidR="007946E3" w:rsidRPr="00BD4EE1" w:rsidRDefault="007946E3" w:rsidP="007946E3">
            <w:pPr>
              <w:pStyle w:val="NoteLevel1"/>
              <w:rPr>
                <w:rFonts w:ascii="Arial" w:hAnsi="Arial" w:cs="Arial"/>
                <w:sz w:val="18"/>
                <w:szCs w:val="18"/>
              </w:rPr>
            </w:pPr>
            <w:r w:rsidRPr="00BD4EE1">
              <w:rPr>
                <w:rFonts w:ascii="Arial" w:hAnsi="Arial" w:cs="Arial"/>
                <w:sz w:val="18"/>
                <w:szCs w:val="18"/>
              </w:rPr>
              <w:t>Jim McKenzie. Vice-Chair</w:t>
            </w:r>
          </w:p>
          <w:p w14:paraId="346C0127" w14:textId="77777777" w:rsidR="007946E3" w:rsidRPr="00BD4EE1" w:rsidRDefault="007946E3" w:rsidP="007946E3">
            <w:pPr>
              <w:pStyle w:val="NoteLevel1"/>
              <w:rPr>
                <w:rFonts w:ascii="Arial" w:hAnsi="Arial" w:cs="Arial"/>
                <w:sz w:val="18"/>
                <w:szCs w:val="18"/>
              </w:rPr>
            </w:pPr>
            <w:r w:rsidRPr="00BD4EE1">
              <w:rPr>
                <w:rFonts w:ascii="Arial" w:hAnsi="Arial" w:cs="Arial"/>
                <w:sz w:val="18"/>
                <w:szCs w:val="18"/>
              </w:rPr>
              <w:t>Tamika Edwards</w:t>
            </w:r>
          </w:p>
          <w:p w14:paraId="2E750F9C" w14:textId="77777777" w:rsidR="007946E3" w:rsidRPr="00BD4EE1" w:rsidRDefault="007946E3" w:rsidP="007946E3">
            <w:pPr>
              <w:pStyle w:val="NoteLevel1"/>
              <w:rPr>
                <w:rFonts w:ascii="Arial" w:hAnsi="Arial" w:cs="Arial"/>
                <w:sz w:val="18"/>
                <w:szCs w:val="18"/>
              </w:rPr>
            </w:pPr>
            <w:r w:rsidRPr="00BD4EE1">
              <w:rPr>
                <w:rFonts w:ascii="Arial" w:hAnsi="Arial" w:cs="Arial"/>
                <w:sz w:val="18"/>
                <w:szCs w:val="18"/>
              </w:rPr>
              <w:t>Ann Brown Marshall</w:t>
            </w:r>
          </w:p>
          <w:p w14:paraId="5BE4905D" w14:textId="77777777" w:rsidR="007946E3" w:rsidRPr="00BD4EE1" w:rsidRDefault="007946E3" w:rsidP="007946E3">
            <w:pPr>
              <w:pStyle w:val="NoteLevel1"/>
              <w:rPr>
                <w:rFonts w:ascii="Arial" w:hAnsi="Arial" w:cs="Arial"/>
                <w:sz w:val="18"/>
                <w:szCs w:val="18"/>
              </w:rPr>
            </w:pPr>
            <w:r w:rsidRPr="00BD4EE1">
              <w:rPr>
                <w:rFonts w:ascii="Arial" w:hAnsi="Arial" w:cs="Arial"/>
                <w:sz w:val="18"/>
                <w:szCs w:val="18"/>
              </w:rPr>
              <w:t>Antwan Phillips</w:t>
            </w:r>
          </w:p>
          <w:p w14:paraId="6A831E91" w14:textId="77777777" w:rsidR="007946E3" w:rsidRPr="00BD4EE1" w:rsidRDefault="007946E3" w:rsidP="007946E3">
            <w:pPr>
              <w:pStyle w:val="NoteLevel1"/>
              <w:rPr>
                <w:rFonts w:ascii="Arial" w:hAnsi="Arial" w:cs="Arial"/>
                <w:sz w:val="18"/>
                <w:szCs w:val="18"/>
              </w:rPr>
            </w:pPr>
            <w:r w:rsidRPr="00BD4EE1">
              <w:rPr>
                <w:rFonts w:ascii="Arial" w:hAnsi="Arial" w:cs="Arial"/>
                <w:sz w:val="18"/>
                <w:szCs w:val="18"/>
              </w:rPr>
              <w:t>Leticia Reta</w:t>
            </w:r>
          </w:p>
          <w:p w14:paraId="43389843" w14:textId="77777777" w:rsidR="002D2575" w:rsidRPr="00BD4EE1" w:rsidRDefault="007946E3" w:rsidP="007946E3">
            <w:pPr>
              <w:pStyle w:val="NoteLevel1"/>
              <w:rPr>
                <w:rFonts w:ascii="Arial" w:hAnsi="Arial" w:cs="Arial"/>
                <w:sz w:val="18"/>
                <w:szCs w:val="18"/>
              </w:rPr>
            </w:pPr>
            <w:r w:rsidRPr="00BD4EE1">
              <w:rPr>
                <w:rFonts w:ascii="Arial" w:hAnsi="Arial" w:cs="Arial"/>
                <w:sz w:val="18"/>
                <w:szCs w:val="18"/>
              </w:rPr>
              <w:t>Dianna Varady</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361848" w14:textId="2F4E2806" w:rsidR="007946E3" w:rsidRPr="00BD4EE1" w:rsidRDefault="007946E3" w:rsidP="007946E3">
            <w:pPr>
              <w:pStyle w:val="NoteLevel1"/>
              <w:rPr>
                <w:rFonts w:ascii="Arial" w:hAnsi="Arial" w:cs="Arial"/>
                <w:sz w:val="18"/>
                <w:szCs w:val="18"/>
              </w:rPr>
            </w:pPr>
            <w:r w:rsidRPr="00BD4EE1">
              <w:rPr>
                <w:rFonts w:ascii="Arial" w:hAnsi="Arial" w:cs="Arial"/>
                <w:sz w:val="18"/>
                <w:szCs w:val="18"/>
              </w:rPr>
              <w:t>State Board</w:t>
            </w:r>
            <w:r w:rsidR="00A851D8" w:rsidRPr="00BD4EE1">
              <w:rPr>
                <w:rFonts w:ascii="Arial" w:hAnsi="Arial" w:cs="Arial"/>
                <w:sz w:val="18"/>
                <w:szCs w:val="18"/>
              </w:rPr>
              <w:t xml:space="preserve"> of Education Members, included</w:t>
            </w:r>
            <w:r w:rsidRPr="00BD4EE1">
              <w:rPr>
                <w:rFonts w:ascii="Arial" w:hAnsi="Arial" w:cs="Arial"/>
                <w:sz w:val="18"/>
                <w:szCs w:val="18"/>
              </w:rPr>
              <w:t xml:space="preserve"> the following:</w:t>
            </w:r>
          </w:p>
          <w:p w14:paraId="4F4E691B" w14:textId="77777777" w:rsidR="007946E3" w:rsidRPr="00BD4EE1" w:rsidRDefault="007946E3" w:rsidP="007946E3">
            <w:pPr>
              <w:pStyle w:val="NoteLevel1"/>
              <w:rPr>
                <w:rFonts w:ascii="Arial" w:hAnsi="Arial" w:cs="Arial"/>
                <w:sz w:val="18"/>
                <w:szCs w:val="18"/>
              </w:rPr>
            </w:pPr>
            <w:r w:rsidRPr="00BD4EE1">
              <w:rPr>
                <w:rFonts w:ascii="Arial" w:hAnsi="Arial" w:cs="Arial"/>
                <w:sz w:val="18"/>
                <w:szCs w:val="18"/>
              </w:rPr>
              <w:t>Jay Barth</w:t>
            </w:r>
          </w:p>
          <w:p w14:paraId="0E2320D4" w14:textId="77777777" w:rsidR="007946E3" w:rsidRPr="00BD4EE1" w:rsidRDefault="007946E3" w:rsidP="007946E3">
            <w:pPr>
              <w:pStyle w:val="NoteLevel1"/>
              <w:rPr>
                <w:rFonts w:ascii="Arial" w:hAnsi="Arial" w:cs="Arial"/>
                <w:sz w:val="18"/>
                <w:szCs w:val="18"/>
              </w:rPr>
            </w:pPr>
            <w:r w:rsidRPr="00BD4EE1">
              <w:rPr>
                <w:rFonts w:ascii="Arial" w:hAnsi="Arial" w:cs="Arial"/>
                <w:sz w:val="18"/>
                <w:szCs w:val="18"/>
              </w:rPr>
              <w:t>Kim Davis</w:t>
            </w:r>
          </w:p>
          <w:p w14:paraId="74AF2DB1" w14:textId="77777777" w:rsidR="007946E3" w:rsidRPr="00BD4EE1" w:rsidRDefault="007946E3" w:rsidP="007946E3">
            <w:pPr>
              <w:pStyle w:val="NoteLevel1"/>
              <w:rPr>
                <w:rFonts w:ascii="Arial" w:hAnsi="Arial" w:cs="Arial"/>
                <w:sz w:val="18"/>
                <w:szCs w:val="18"/>
              </w:rPr>
            </w:pPr>
            <w:r w:rsidRPr="00BD4EE1">
              <w:rPr>
                <w:rFonts w:ascii="Arial" w:hAnsi="Arial" w:cs="Arial"/>
                <w:sz w:val="18"/>
                <w:szCs w:val="18"/>
              </w:rPr>
              <w:t>Sam Ledbetter</w:t>
            </w:r>
          </w:p>
          <w:p w14:paraId="7F78E6D8" w14:textId="77777777" w:rsidR="002D2575" w:rsidRPr="00BD4EE1" w:rsidRDefault="007946E3" w:rsidP="007946E3">
            <w:pPr>
              <w:pStyle w:val="NoteLevel1"/>
              <w:rPr>
                <w:rFonts w:ascii="Arial" w:hAnsi="Arial" w:cs="Arial"/>
                <w:sz w:val="18"/>
                <w:szCs w:val="18"/>
              </w:rPr>
            </w:pPr>
            <w:r w:rsidRPr="00BD4EE1">
              <w:rPr>
                <w:rFonts w:ascii="Arial" w:hAnsi="Arial" w:cs="Arial"/>
                <w:sz w:val="18"/>
                <w:szCs w:val="18"/>
              </w:rPr>
              <w:t xml:space="preserve">Dianne Zook </w:t>
            </w:r>
          </w:p>
        </w:tc>
      </w:tr>
      <w:tr w:rsidR="001B7836" w:rsidRPr="00BD4EE1" w14:paraId="04CE8784" w14:textId="77777777" w:rsidTr="00BD4EE1">
        <w:trPr>
          <w:trHeight w:val="1245"/>
        </w:trPr>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F4AF64" w14:textId="2A1C1989" w:rsidR="002D2575" w:rsidRPr="00BD4EE1" w:rsidRDefault="007946E3" w:rsidP="007946E3">
            <w:pPr>
              <w:pStyle w:val="NoteLevel1"/>
              <w:rPr>
                <w:rFonts w:ascii="Arial" w:hAnsi="Arial" w:cs="Arial"/>
                <w:b/>
                <w:sz w:val="18"/>
                <w:szCs w:val="18"/>
              </w:rPr>
            </w:pPr>
            <w:r w:rsidRPr="00BD4EE1">
              <w:rPr>
                <w:rFonts w:ascii="Arial" w:hAnsi="Arial" w:cs="Arial"/>
                <w:b/>
                <w:sz w:val="18"/>
                <w:szCs w:val="18"/>
              </w:rPr>
              <w:t>Duration</w:t>
            </w:r>
          </w:p>
        </w:tc>
        <w:tc>
          <w:tcPr>
            <w:tcW w:w="23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F95EC1" w14:textId="77777777" w:rsidR="007946E3" w:rsidRPr="00BD4EE1" w:rsidRDefault="007946E3" w:rsidP="007946E3">
            <w:pPr>
              <w:pStyle w:val="NoteLevel1"/>
              <w:rPr>
                <w:rFonts w:ascii="Arial" w:hAnsi="Arial" w:cs="Arial"/>
                <w:sz w:val="18"/>
                <w:szCs w:val="18"/>
              </w:rPr>
            </w:pPr>
            <w:r w:rsidRPr="00BD4EE1">
              <w:rPr>
                <w:rFonts w:ascii="Arial" w:hAnsi="Arial" w:cs="Arial"/>
                <w:sz w:val="18"/>
                <w:szCs w:val="18"/>
              </w:rPr>
              <w:t>January 2015-July 2016</w:t>
            </w:r>
          </w:p>
        </w:tc>
        <w:tc>
          <w:tcPr>
            <w:tcW w:w="42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B4DA46" w14:textId="4407E321" w:rsidR="002D2575" w:rsidRPr="00BD4EE1" w:rsidRDefault="00A851D8" w:rsidP="007946E3">
            <w:pPr>
              <w:pStyle w:val="NoteLevel1"/>
              <w:rPr>
                <w:rFonts w:ascii="Arial" w:hAnsi="Arial" w:cs="Arial"/>
                <w:sz w:val="18"/>
                <w:szCs w:val="18"/>
              </w:rPr>
            </w:pPr>
            <w:r w:rsidRPr="00BD4EE1">
              <w:rPr>
                <w:rFonts w:ascii="Arial" w:hAnsi="Arial" w:cs="Arial"/>
                <w:sz w:val="18"/>
                <w:szCs w:val="18"/>
              </w:rPr>
              <w:t>July 15</w:t>
            </w:r>
            <w:r w:rsidR="007946E3" w:rsidRPr="00BD4EE1">
              <w:rPr>
                <w:rFonts w:ascii="Arial" w:hAnsi="Arial" w:cs="Arial"/>
                <w:sz w:val="18"/>
                <w:szCs w:val="18"/>
              </w:rPr>
              <w:t>, 2016 until LRSD is returned to local control or until the State Board annexes, consolidates, or reconstitutes the school district.</w:t>
            </w:r>
          </w:p>
        </w:tc>
        <w:tc>
          <w:tcPr>
            <w:tcW w:w="35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265FD6" w14:textId="77777777" w:rsidR="002D2575" w:rsidRPr="00BD4EE1" w:rsidRDefault="007946E3" w:rsidP="007946E3">
            <w:pPr>
              <w:pStyle w:val="NoteLevel1"/>
              <w:rPr>
                <w:rFonts w:ascii="Arial" w:hAnsi="Arial" w:cs="Arial"/>
                <w:sz w:val="18"/>
                <w:szCs w:val="18"/>
              </w:rPr>
            </w:pPr>
            <w:r w:rsidRPr="00BD4EE1">
              <w:rPr>
                <w:rFonts w:ascii="Arial" w:hAnsi="Arial" w:cs="Arial"/>
                <w:sz w:val="18"/>
                <w:szCs w:val="18"/>
              </w:rPr>
              <w:t>June 6, 2016 until completion of non-binding recommendations</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B375542" w14:textId="77777777" w:rsidR="002D2575" w:rsidRPr="00BD4EE1" w:rsidRDefault="007946E3" w:rsidP="007946E3">
            <w:pPr>
              <w:pStyle w:val="NoteLevel1"/>
              <w:rPr>
                <w:rFonts w:ascii="Arial" w:hAnsi="Arial" w:cs="Arial"/>
                <w:sz w:val="18"/>
                <w:szCs w:val="18"/>
              </w:rPr>
            </w:pPr>
            <w:r w:rsidRPr="00BD4EE1">
              <w:rPr>
                <w:rFonts w:ascii="Arial" w:hAnsi="Arial" w:cs="Arial"/>
                <w:sz w:val="18"/>
                <w:szCs w:val="18"/>
              </w:rPr>
              <w:t>January 28, 2015-June 2015</w:t>
            </w:r>
          </w:p>
        </w:tc>
      </w:tr>
      <w:tr w:rsidR="001B7836" w:rsidRPr="00BD4EE1" w14:paraId="30FDCECF" w14:textId="77777777" w:rsidTr="00BD4EE1">
        <w:trPr>
          <w:trHeight w:val="3348"/>
        </w:trPr>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3191D2" w14:textId="77777777" w:rsidR="002D2575" w:rsidRPr="00BD4EE1" w:rsidRDefault="007946E3" w:rsidP="007946E3">
            <w:pPr>
              <w:pStyle w:val="NoteLevel1"/>
              <w:rPr>
                <w:rFonts w:ascii="Arial" w:hAnsi="Arial" w:cs="Arial"/>
                <w:sz w:val="18"/>
                <w:szCs w:val="18"/>
              </w:rPr>
            </w:pPr>
            <w:r w:rsidRPr="00BD4EE1">
              <w:rPr>
                <w:rFonts w:ascii="Arial" w:hAnsi="Arial" w:cs="Arial"/>
                <w:b/>
                <w:bCs/>
                <w:sz w:val="18"/>
                <w:szCs w:val="18"/>
              </w:rPr>
              <w:t>Purpose</w:t>
            </w:r>
          </w:p>
        </w:tc>
        <w:tc>
          <w:tcPr>
            <w:tcW w:w="23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2B3E7FA" w14:textId="77777777" w:rsidR="002D2575" w:rsidRPr="00BD4EE1" w:rsidRDefault="007946E3" w:rsidP="007946E3">
            <w:pPr>
              <w:pStyle w:val="NoteLevel1"/>
              <w:rPr>
                <w:rFonts w:ascii="Arial" w:hAnsi="Arial" w:cs="Arial"/>
                <w:sz w:val="18"/>
                <w:szCs w:val="18"/>
              </w:rPr>
            </w:pPr>
            <w:r w:rsidRPr="00BD4EE1">
              <w:rPr>
                <w:rFonts w:ascii="Arial" w:hAnsi="Arial" w:cs="Arial"/>
                <w:sz w:val="18"/>
                <w:szCs w:val="18"/>
              </w:rPr>
              <w:t>Advisory body to aid in the improvement of student performance in all LRSD schools</w:t>
            </w:r>
          </w:p>
        </w:tc>
        <w:tc>
          <w:tcPr>
            <w:tcW w:w="42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AD72EA1" w14:textId="77777777" w:rsidR="007946E3" w:rsidRPr="00BD4EE1" w:rsidRDefault="007946E3" w:rsidP="007946E3">
            <w:pPr>
              <w:pStyle w:val="NoteLevel1"/>
              <w:rPr>
                <w:rFonts w:ascii="Arial" w:hAnsi="Arial" w:cs="Arial"/>
                <w:sz w:val="18"/>
                <w:szCs w:val="18"/>
              </w:rPr>
            </w:pPr>
            <w:r w:rsidRPr="00BD4EE1">
              <w:rPr>
                <w:rFonts w:ascii="Arial" w:hAnsi="Arial" w:cs="Arial"/>
                <w:sz w:val="18"/>
                <w:szCs w:val="18"/>
              </w:rPr>
              <w:t>Pursuant to Ark. Code Ann. § 6-15-430(d)(2)(D) the Community Advisory Board shall:</w:t>
            </w:r>
          </w:p>
          <w:p w14:paraId="7C248192" w14:textId="77777777" w:rsidR="002D2575" w:rsidRPr="00BD4EE1" w:rsidRDefault="005A6B98" w:rsidP="003F0D21">
            <w:pPr>
              <w:pStyle w:val="NoteLevel1"/>
              <w:numPr>
                <w:ilvl w:val="0"/>
                <w:numId w:val="3"/>
              </w:numPr>
              <w:rPr>
                <w:rFonts w:ascii="Arial" w:hAnsi="Arial" w:cs="Arial"/>
                <w:sz w:val="18"/>
                <w:szCs w:val="18"/>
              </w:rPr>
            </w:pPr>
            <w:r w:rsidRPr="00BD4EE1">
              <w:rPr>
                <w:rFonts w:ascii="Arial" w:hAnsi="Arial" w:cs="Arial"/>
                <w:sz w:val="18"/>
                <w:szCs w:val="18"/>
              </w:rPr>
              <w:t>Meet monthly with superintendent</w:t>
            </w:r>
          </w:p>
          <w:p w14:paraId="1F8BA8E4" w14:textId="77777777" w:rsidR="002D2575" w:rsidRPr="00BD4EE1" w:rsidRDefault="005A6B98" w:rsidP="003F0D21">
            <w:pPr>
              <w:pStyle w:val="NoteLevel1"/>
              <w:numPr>
                <w:ilvl w:val="0"/>
                <w:numId w:val="3"/>
              </w:numPr>
              <w:rPr>
                <w:rFonts w:ascii="Arial" w:hAnsi="Arial" w:cs="Arial"/>
                <w:sz w:val="18"/>
                <w:szCs w:val="18"/>
              </w:rPr>
            </w:pPr>
            <w:r w:rsidRPr="00BD4EE1">
              <w:rPr>
                <w:rFonts w:ascii="Arial" w:hAnsi="Arial" w:cs="Arial"/>
                <w:sz w:val="18"/>
                <w:szCs w:val="18"/>
              </w:rPr>
              <w:t>Conduct hearings and make recommendation for student and personnel hearings</w:t>
            </w:r>
          </w:p>
          <w:p w14:paraId="4BDAE734" w14:textId="77777777" w:rsidR="002D2575" w:rsidRPr="00BD4EE1" w:rsidRDefault="005A6B98" w:rsidP="003F0D21">
            <w:pPr>
              <w:pStyle w:val="NoteLevel1"/>
              <w:numPr>
                <w:ilvl w:val="0"/>
                <w:numId w:val="3"/>
              </w:numPr>
              <w:rPr>
                <w:rFonts w:ascii="Arial" w:hAnsi="Arial" w:cs="Arial"/>
                <w:sz w:val="18"/>
                <w:szCs w:val="18"/>
              </w:rPr>
            </w:pPr>
            <w:r w:rsidRPr="00BD4EE1">
              <w:rPr>
                <w:rFonts w:ascii="Arial" w:hAnsi="Arial" w:cs="Arial"/>
                <w:sz w:val="18"/>
                <w:szCs w:val="18"/>
              </w:rPr>
              <w:t>Build community capacity</w:t>
            </w:r>
          </w:p>
          <w:p w14:paraId="27E48E75" w14:textId="77777777" w:rsidR="002D2575" w:rsidRPr="00BD4EE1" w:rsidRDefault="005A6B98" w:rsidP="003F0D21">
            <w:pPr>
              <w:pStyle w:val="NoteLevel1"/>
              <w:numPr>
                <w:ilvl w:val="0"/>
                <w:numId w:val="3"/>
              </w:numPr>
              <w:rPr>
                <w:rFonts w:ascii="Arial" w:hAnsi="Arial" w:cs="Arial"/>
                <w:sz w:val="18"/>
                <w:szCs w:val="18"/>
              </w:rPr>
            </w:pPr>
            <w:r w:rsidRPr="00BD4EE1">
              <w:rPr>
                <w:rFonts w:ascii="Arial" w:hAnsi="Arial" w:cs="Arial"/>
                <w:sz w:val="18"/>
                <w:szCs w:val="18"/>
              </w:rPr>
              <w:t>Submit quarterly reports to State Board and Commissioner</w:t>
            </w:r>
          </w:p>
        </w:tc>
        <w:tc>
          <w:tcPr>
            <w:tcW w:w="35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39ECCF" w14:textId="2A40ACC3" w:rsidR="002D2575" w:rsidRPr="00BD4EE1" w:rsidRDefault="007946E3" w:rsidP="007946E3">
            <w:pPr>
              <w:pStyle w:val="NoteLevel1"/>
              <w:rPr>
                <w:rFonts w:ascii="Arial" w:hAnsi="Arial" w:cs="Arial"/>
                <w:sz w:val="18"/>
                <w:szCs w:val="18"/>
              </w:rPr>
            </w:pPr>
            <w:r w:rsidRPr="00BD4EE1">
              <w:rPr>
                <w:rFonts w:ascii="Arial" w:hAnsi="Arial" w:cs="Arial"/>
                <w:sz w:val="18"/>
                <w:szCs w:val="18"/>
              </w:rPr>
              <w:t xml:space="preserve">To submit non-binding recommendations to the State Board regarding quality education for all students </w:t>
            </w:r>
            <w:r w:rsidR="00704ED6" w:rsidRPr="00BD4EE1">
              <w:rPr>
                <w:rFonts w:ascii="Arial" w:hAnsi="Arial" w:cs="Arial"/>
                <w:sz w:val="18"/>
                <w:szCs w:val="18"/>
              </w:rPr>
              <w:t xml:space="preserve">in the Little Rock area </w:t>
            </w:r>
            <w:r w:rsidRPr="00BD4EE1">
              <w:rPr>
                <w:rFonts w:ascii="Arial" w:hAnsi="Arial" w:cs="Arial"/>
                <w:sz w:val="18"/>
                <w:szCs w:val="18"/>
              </w:rPr>
              <w:t>south of the Arkansas River</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3E6D8E" w14:textId="77777777" w:rsidR="002D2575" w:rsidRPr="00BD4EE1" w:rsidRDefault="007946E3" w:rsidP="007946E3">
            <w:pPr>
              <w:pStyle w:val="NoteLevel1"/>
              <w:rPr>
                <w:rFonts w:ascii="Arial" w:hAnsi="Arial" w:cs="Arial"/>
                <w:sz w:val="18"/>
                <w:szCs w:val="18"/>
              </w:rPr>
            </w:pPr>
            <w:r w:rsidRPr="00BD4EE1">
              <w:rPr>
                <w:rFonts w:ascii="Arial" w:hAnsi="Arial" w:cs="Arial"/>
                <w:sz w:val="18"/>
                <w:szCs w:val="18"/>
              </w:rPr>
              <w:t xml:space="preserve">To study the appropriate school district lines within Pulaski County, taking into account communities of interest, student demographics, facilities, and property tax base </w:t>
            </w:r>
          </w:p>
        </w:tc>
      </w:tr>
      <w:tr w:rsidR="001B7836" w:rsidRPr="00BD4EE1" w14:paraId="6498B241" w14:textId="77777777" w:rsidTr="00BD4EE1">
        <w:trPr>
          <w:trHeight w:val="25"/>
        </w:trPr>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F3962C" w14:textId="77777777" w:rsidR="002D2575" w:rsidRPr="00BD4EE1" w:rsidRDefault="007946E3" w:rsidP="007946E3">
            <w:pPr>
              <w:pStyle w:val="NoteLevel1"/>
              <w:rPr>
                <w:rFonts w:ascii="Arial" w:hAnsi="Arial" w:cs="Arial"/>
                <w:sz w:val="18"/>
                <w:szCs w:val="18"/>
              </w:rPr>
            </w:pPr>
            <w:r w:rsidRPr="00BD4EE1">
              <w:rPr>
                <w:rFonts w:ascii="Arial" w:hAnsi="Arial" w:cs="Arial"/>
                <w:b/>
                <w:bCs/>
                <w:sz w:val="18"/>
                <w:szCs w:val="18"/>
              </w:rPr>
              <w:t>Reports</w:t>
            </w:r>
          </w:p>
        </w:tc>
        <w:tc>
          <w:tcPr>
            <w:tcW w:w="23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17C77B9" w14:textId="40B59973" w:rsidR="007946E3" w:rsidRPr="00BD4EE1" w:rsidRDefault="005A6B98" w:rsidP="007946E3">
            <w:pPr>
              <w:pStyle w:val="NoteLevel1"/>
              <w:rPr>
                <w:rFonts w:ascii="Arial" w:hAnsi="Arial" w:cs="Arial"/>
                <w:sz w:val="18"/>
                <w:szCs w:val="18"/>
              </w:rPr>
            </w:pPr>
            <w:r w:rsidRPr="00BD4EE1">
              <w:rPr>
                <w:rFonts w:ascii="Arial" w:hAnsi="Arial" w:cs="Arial"/>
                <w:sz w:val="18"/>
                <w:szCs w:val="18"/>
              </w:rPr>
              <w:t>Report submitted to State Board of Education in June 2016</w:t>
            </w:r>
            <w:r w:rsidR="003F0D21" w:rsidRPr="00BD4EE1">
              <w:rPr>
                <w:rFonts w:ascii="Arial" w:hAnsi="Arial" w:cs="Arial"/>
                <w:sz w:val="18"/>
                <w:szCs w:val="18"/>
              </w:rPr>
              <w:t xml:space="preserve">.  </w:t>
            </w:r>
            <w:hyperlink r:id="rId9" w:history="1">
              <w:r w:rsidR="003F0D21" w:rsidRPr="00BD4EE1">
                <w:rPr>
                  <w:rStyle w:val="Hyperlink"/>
                  <w:rFonts w:ascii="Arial" w:hAnsi="Arial" w:cs="Arial"/>
                  <w:sz w:val="18"/>
                  <w:szCs w:val="18"/>
                </w:rPr>
                <w:t>http://www.arkansased.gov/public/userfiles/State_Board/CAC_Final_Report.pdf</w:t>
              </w:r>
            </w:hyperlink>
          </w:p>
          <w:p w14:paraId="02D4C797" w14:textId="7782D6EF" w:rsidR="003F0D21" w:rsidRPr="00BD4EE1" w:rsidRDefault="003F0D21" w:rsidP="007946E3">
            <w:pPr>
              <w:pStyle w:val="NoteLevel1"/>
              <w:rPr>
                <w:rFonts w:ascii="Arial" w:hAnsi="Arial" w:cs="Arial"/>
                <w:sz w:val="18"/>
                <w:szCs w:val="18"/>
              </w:rPr>
            </w:pPr>
          </w:p>
        </w:tc>
        <w:tc>
          <w:tcPr>
            <w:tcW w:w="42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F9A8C6" w14:textId="77777777" w:rsidR="002D2575" w:rsidRPr="00BD4EE1" w:rsidRDefault="007946E3" w:rsidP="007946E3">
            <w:pPr>
              <w:pStyle w:val="NoteLevel1"/>
              <w:rPr>
                <w:rFonts w:ascii="Arial" w:hAnsi="Arial" w:cs="Arial"/>
                <w:sz w:val="18"/>
                <w:szCs w:val="18"/>
              </w:rPr>
            </w:pPr>
            <w:r w:rsidRPr="00BD4EE1">
              <w:rPr>
                <w:rFonts w:ascii="Arial" w:hAnsi="Arial" w:cs="Arial"/>
                <w:sz w:val="18"/>
                <w:szCs w:val="18"/>
              </w:rPr>
              <w:t>Quarterly to State Board and Commissioner</w:t>
            </w:r>
          </w:p>
        </w:tc>
        <w:tc>
          <w:tcPr>
            <w:tcW w:w="35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F1905D" w14:textId="77777777" w:rsidR="002D2575" w:rsidRPr="00BD4EE1" w:rsidRDefault="007946E3" w:rsidP="007946E3">
            <w:pPr>
              <w:pStyle w:val="NoteLevel1"/>
              <w:rPr>
                <w:rFonts w:ascii="Arial" w:hAnsi="Arial" w:cs="Arial"/>
                <w:sz w:val="18"/>
                <w:szCs w:val="18"/>
              </w:rPr>
            </w:pPr>
            <w:r w:rsidRPr="00BD4EE1">
              <w:rPr>
                <w:rFonts w:ascii="Arial" w:hAnsi="Arial" w:cs="Arial"/>
                <w:sz w:val="18"/>
                <w:szCs w:val="18"/>
              </w:rPr>
              <w:t>Non-bonding recommendations to State Board upon completion</w:t>
            </w:r>
          </w:p>
          <w:p w14:paraId="181CFA60" w14:textId="4787E9D9" w:rsidR="00BD4EE1" w:rsidRPr="00BD4EE1" w:rsidRDefault="00BD4EE1" w:rsidP="00BD4EE1">
            <w:pPr>
              <w:pStyle w:val="NoteLevel1"/>
              <w:numPr>
                <w:ilvl w:val="0"/>
                <w:numId w:val="0"/>
              </w:numPr>
              <w:rPr>
                <w:rFonts w:ascii="Arial" w:hAnsi="Arial" w:cs="Arial"/>
                <w:sz w:val="18"/>
                <w:szCs w:val="18"/>
              </w:rPr>
            </w:pPr>
            <w:r w:rsidRPr="00BD4EE1">
              <w:rPr>
                <w:rFonts w:ascii="Arial" w:hAnsi="Arial" w:cs="Arial"/>
                <w:sz w:val="18"/>
                <w:szCs w:val="18"/>
              </w:rPr>
              <w:t xml:space="preserve">All meeting agenda are posted on the ADE website at </w:t>
            </w:r>
            <w:hyperlink r:id="rId10" w:history="1">
              <w:r w:rsidRPr="00BD4EE1">
                <w:rPr>
                  <w:rStyle w:val="Hyperlink"/>
                  <w:rFonts w:ascii="Arial" w:hAnsi="Arial" w:cs="Arial"/>
                  <w:sz w:val="18"/>
                  <w:szCs w:val="18"/>
                </w:rPr>
                <w:t>https://v3.boardbook.org/Public/PublicHome.aspx?ak=1001636</w:t>
              </w:r>
            </w:hyperlink>
          </w:p>
          <w:p w14:paraId="7FCC8141" w14:textId="66A290C1" w:rsidR="00BD4EE1" w:rsidRPr="00BD4EE1" w:rsidRDefault="00BD4EE1" w:rsidP="00BD4EE1">
            <w:pPr>
              <w:pStyle w:val="NoteLevel1"/>
              <w:numPr>
                <w:ilvl w:val="0"/>
                <w:numId w:val="0"/>
              </w:numPr>
              <w:rPr>
                <w:rFonts w:ascii="Arial" w:hAnsi="Arial" w:cs="Arial"/>
                <w:sz w:val="18"/>
                <w:szCs w:val="18"/>
              </w:rPr>
            </w:pPr>
            <w:r w:rsidRPr="00BD4EE1">
              <w:rPr>
                <w:rFonts w:ascii="Arial" w:hAnsi="Arial" w:cs="Arial"/>
                <w:sz w:val="18"/>
                <w:szCs w:val="18"/>
              </w:rPr>
              <w:t xml:space="preserve">Minutes and recordings of meetings are posted on the ADE website at </w:t>
            </w:r>
            <w:hyperlink r:id="rId11" w:history="1">
              <w:r w:rsidRPr="00BD4EE1">
                <w:rPr>
                  <w:rStyle w:val="Hyperlink"/>
                  <w:rFonts w:ascii="Arial" w:hAnsi="Arial" w:cs="Arial"/>
                  <w:sz w:val="18"/>
                  <w:szCs w:val="18"/>
                </w:rPr>
                <w:t>http://www.arkansased.gov/state-board/minutes</w:t>
              </w:r>
            </w:hyperlink>
            <w:r w:rsidRPr="00BD4EE1">
              <w:rPr>
                <w:rFonts w:ascii="Arial" w:hAnsi="Arial" w:cs="Arial"/>
                <w:sz w:val="18"/>
                <w:szCs w:val="18"/>
              </w:rPr>
              <w:t>.</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879CD6" w14:textId="38379DCF" w:rsidR="003F0D21" w:rsidRPr="00BD4EE1" w:rsidRDefault="007946E3" w:rsidP="00BD4EE1">
            <w:pPr>
              <w:pStyle w:val="NoteLevel1"/>
              <w:rPr>
                <w:rFonts w:ascii="Arial" w:hAnsi="Arial" w:cs="Arial"/>
                <w:sz w:val="18"/>
                <w:szCs w:val="18"/>
              </w:rPr>
            </w:pPr>
            <w:r w:rsidRPr="00BD4EE1">
              <w:rPr>
                <w:rFonts w:ascii="Arial" w:hAnsi="Arial" w:cs="Arial"/>
                <w:sz w:val="18"/>
                <w:szCs w:val="18"/>
              </w:rPr>
              <w:t>Report submitted to State Board of Education in June 2015</w:t>
            </w:r>
            <w:r w:rsidR="003F0D21" w:rsidRPr="00BD4EE1">
              <w:rPr>
                <w:rFonts w:ascii="Arial" w:hAnsi="Arial" w:cs="Arial"/>
                <w:sz w:val="18"/>
                <w:szCs w:val="18"/>
              </w:rPr>
              <w:t xml:space="preserve">. </w:t>
            </w:r>
            <w:hyperlink r:id="rId12" w:history="1">
              <w:r w:rsidR="003F0D21" w:rsidRPr="00BD4EE1">
                <w:rPr>
                  <w:rStyle w:val="Hyperlink"/>
                  <w:rFonts w:ascii="Arial" w:hAnsi="Arial" w:cs="Arial"/>
                  <w:sz w:val="18"/>
                  <w:szCs w:val="18"/>
                </w:rPr>
                <w:t>http://www.arkansased.gov/public/userfiles/State_Board/11June2015_State_Board_Special_Committee_on_Boundaries_Study_Report_.pdf</w:t>
              </w:r>
            </w:hyperlink>
          </w:p>
        </w:tc>
      </w:tr>
    </w:tbl>
    <w:p w14:paraId="50FB52C3" w14:textId="77777777" w:rsidR="008A58EE" w:rsidRPr="00BD4EE1" w:rsidRDefault="008A58EE">
      <w:pPr>
        <w:pStyle w:val="NoteLevel1"/>
        <w:rPr>
          <w:rFonts w:ascii="Arial" w:hAnsi="Arial" w:cs="Arial"/>
          <w:sz w:val="18"/>
          <w:szCs w:val="18"/>
        </w:rPr>
      </w:pPr>
    </w:p>
    <w:sectPr w:rsidR="008A58EE" w:rsidRPr="00BD4EE1" w:rsidSect="00A01FD5">
      <w:headerReference w:type="default" r:id="rId13"/>
      <w:footerReference w:type="even" r:id="rId14"/>
      <w:footerReference w:type="default" r:id="rId15"/>
      <w:headerReference w:type="first" r:id="rId16"/>
      <w:pgSz w:w="15840" w:h="12240" w:orient="landscape"/>
      <w:pgMar w:top="0" w:right="1440" w:bottom="1440"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71CC9" w14:textId="77777777" w:rsidR="00195378" w:rsidRDefault="00195378" w:rsidP="00195378">
      <w:r>
        <w:separator/>
      </w:r>
    </w:p>
  </w:endnote>
  <w:endnote w:type="continuationSeparator" w:id="0">
    <w:p w14:paraId="10E46129" w14:textId="77777777" w:rsidR="00195378" w:rsidRDefault="00195378" w:rsidP="0019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AC22" w14:textId="77777777" w:rsidR="00195378" w:rsidRDefault="00195378" w:rsidP="00B21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78FD6" w14:textId="77777777" w:rsidR="00195378" w:rsidRDefault="00195378" w:rsidP="00195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F741" w14:textId="77777777" w:rsidR="00195378" w:rsidRDefault="00195378" w:rsidP="00B21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EE1">
      <w:rPr>
        <w:rStyle w:val="PageNumber"/>
        <w:noProof/>
      </w:rPr>
      <w:t>1</w:t>
    </w:r>
    <w:r>
      <w:rPr>
        <w:rStyle w:val="PageNumber"/>
      </w:rPr>
      <w:fldChar w:fldCharType="end"/>
    </w:r>
  </w:p>
  <w:p w14:paraId="32A4559A" w14:textId="77777777" w:rsidR="00195378" w:rsidRDefault="00195378" w:rsidP="001953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2D2F0" w14:textId="77777777" w:rsidR="00195378" w:rsidRDefault="00195378" w:rsidP="00195378">
      <w:r>
        <w:separator/>
      </w:r>
    </w:p>
  </w:footnote>
  <w:footnote w:type="continuationSeparator" w:id="0">
    <w:p w14:paraId="12B081B5" w14:textId="77777777" w:rsidR="00195378" w:rsidRDefault="00195378" w:rsidP="00195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1090" w14:textId="2253D682" w:rsidR="001B7836" w:rsidRDefault="001B7836">
    <w:pPr>
      <w:pStyle w:val="Header"/>
    </w:pPr>
    <w:r>
      <w:t>Special Committees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4D5C" w14:textId="77777777" w:rsidR="00195378" w:rsidRDefault="00195378">
    <w:pPr>
      <w:pStyle w:val="Header"/>
      <w:tabs>
        <w:tab w:val="clear" w:pos="4320"/>
        <w:tab w:val="clear" w:pos="8640"/>
        <w:tab w:val="right" w:pos="13320"/>
      </w:tabs>
      <w:ind w:left="-360"/>
      <w:rPr>
        <w:rFonts w:ascii="Verdana" w:hAnsi="Verdana"/>
        <w:sz w:val="36"/>
        <w:szCs w:val="36"/>
      </w:rPr>
    </w:pPr>
    <w:bookmarkStart w:id="1" w:name="_WNSectionTitle"/>
    <w:bookmarkStart w:id="2"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BD4EE1">
      <w:rPr>
        <w:rFonts w:ascii="Verdana" w:hAnsi="Verdana"/>
        <w:noProof/>
      </w:rPr>
      <w:t>6/13/16 5:30 PM</w:t>
    </w:r>
    <w:r>
      <w:rPr>
        <w:rFonts w:ascii="Verdana" w:hAnsi="Verdana"/>
        <w:sz w:val="36"/>
        <w:szCs w:val="36"/>
      </w:rPr>
      <w:fldChar w:fldCharType="end"/>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96C1C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7FA16C3"/>
    <w:multiLevelType w:val="hybridMultilevel"/>
    <w:tmpl w:val="DB3038F6"/>
    <w:lvl w:ilvl="0" w:tplc="A3D6ECC4">
      <w:start w:val="1"/>
      <w:numFmt w:val="decimal"/>
      <w:lvlText w:val="%1)"/>
      <w:lvlJc w:val="left"/>
      <w:pPr>
        <w:tabs>
          <w:tab w:val="num" w:pos="720"/>
        </w:tabs>
        <w:ind w:left="720" w:hanging="360"/>
      </w:pPr>
    </w:lvl>
    <w:lvl w:ilvl="1" w:tplc="A4725B4A" w:tentative="1">
      <w:start w:val="1"/>
      <w:numFmt w:val="decimal"/>
      <w:lvlText w:val="%2)"/>
      <w:lvlJc w:val="left"/>
      <w:pPr>
        <w:tabs>
          <w:tab w:val="num" w:pos="1440"/>
        </w:tabs>
        <w:ind w:left="1440" w:hanging="360"/>
      </w:pPr>
    </w:lvl>
    <w:lvl w:ilvl="2" w:tplc="85268514" w:tentative="1">
      <w:start w:val="1"/>
      <w:numFmt w:val="decimal"/>
      <w:lvlText w:val="%3)"/>
      <w:lvlJc w:val="left"/>
      <w:pPr>
        <w:tabs>
          <w:tab w:val="num" w:pos="2160"/>
        </w:tabs>
        <w:ind w:left="2160" w:hanging="360"/>
      </w:pPr>
    </w:lvl>
    <w:lvl w:ilvl="3" w:tplc="F9D04E74" w:tentative="1">
      <w:start w:val="1"/>
      <w:numFmt w:val="decimal"/>
      <w:lvlText w:val="%4)"/>
      <w:lvlJc w:val="left"/>
      <w:pPr>
        <w:tabs>
          <w:tab w:val="num" w:pos="2880"/>
        </w:tabs>
        <w:ind w:left="2880" w:hanging="360"/>
      </w:pPr>
    </w:lvl>
    <w:lvl w:ilvl="4" w:tplc="15641084" w:tentative="1">
      <w:start w:val="1"/>
      <w:numFmt w:val="decimal"/>
      <w:lvlText w:val="%5)"/>
      <w:lvlJc w:val="left"/>
      <w:pPr>
        <w:tabs>
          <w:tab w:val="num" w:pos="3600"/>
        </w:tabs>
        <w:ind w:left="3600" w:hanging="360"/>
      </w:pPr>
    </w:lvl>
    <w:lvl w:ilvl="5" w:tplc="F66AC50C" w:tentative="1">
      <w:start w:val="1"/>
      <w:numFmt w:val="decimal"/>
      <w:lvlText w:val="%6)"/>
      <w:lvlJc w:val="left"/>
      <w:pPr>
        <w:tabs>
          <w:tab w:val="num" w:pos="4320"/>
        </w:tabs>
        <w:ind w:left="4320" w:hanging="360"/>
      </w:pPr>
    </w:lvl>
    <w:lvl w:ilvl="6" w:tplc="FB84BF2A" w:tentative="1">
      <w:start w:val="1"/>
      <w:numFmt w:val="decimal"/>
      <w:lvlText w:val="%7)"/>
      <w:lvlJc w:val="left"/>
      <w:pPr>
        <w:tabs>
          <w:tab w:val="num" w:pos="5040"/>
        </w:tabs>
        <w:ind w:left="5040" w:hanging="360"/>
      </w:pPr>
    </w:lvl>
    <w:lvl w:ilvl="7" w:tplc="47A87644" w:tentative="1">
      <w:start w:val="1"/>
      <w:numFmt w:val="decimal"/>
      <w:lvlText w:val="%8)"/>
      <w:lvlJc w:val="left"/>
      <w:pPr>
        <w:tabs>
          <w:tab w:val="num" w:pos="5760"/>
        </w:tabs>
        <w:ind w:left="5760" w:hanging="360"/>
      </w:pPr>
    </w:lvl>
    <w:lvl w:ilvl="8" w:tplc="720A748A" w:tentative="1">
      <w:start w:val="1"/>
      <w:numFmt w:val="decimal"/>
      <w:lvlText w:val="%9)"/>
      <w:lvlJc w:val="left"/>
      <w:pPr>
        <w:tabs>
          <w:tab w:val="num" w:pos="6480"/>
        </w:tabs>
        <w:ind w:left="6480" w:hanging="360"/>
      </w:pPr>
    </w:lvl>
  </w:abstractNum>
  <w:abstractNum w:abstractNumId="2">
    <w:nsid w:val="6EC66B73"/>
    <w:multiLevelType w:val="hybridMultilevel"/>
    <w:tmpl w:val="E4DEB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7946E3"/>
    <w:rsid w:val="000773BB"/>
    <w:rsid w:val="00195378"/>
    <w:rsid w:val="001B7836"/>
    <w:rsid w:val="00243C4E"/>
    <w:rsid w:val="002D2575"/>
    <w:rsid w:val="003F0D21"/>
    <w:rsid w:val="005A6B98"/>
    <w:rsid w:val="00704ED6"/>
    <w:rsid w:val="007946E3"/>
    <w:rsid w:val="008A58EE"/>
    <w:rsid w:val="00993A2C"/>
    <w:rsid w:val="00A01FD5"/>
    <w:rsid w:val="00A5689F"/>
    <w:rsid w:val="00A851D8"/>
    <w:rsid w:val="00B21B0C"/>
    <w:rsid w:val="00BD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8D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E3"/>
    <w:rPr>
      <w:color w:val="0000FF" w:themeColor="hyperlink"/>
      <w:u w:val="single"/>
    </w:rPr>
  </w:style>
  <w:style w:type="paragraph" w:styleId="NoteLevel1">
    <w:name w:val="Note Level 1"/>
    <w:basedOn w:val="Normal"/>
    <w:uiPriority w:val="99"/>
    <w:unhideWhenUsed/>
    <w:rsid w:val="00195378"/>
    <w:pPr>
      <w:keepNext/>
      <w:numPr>
        <w:numId w:val="2"/>
      </w:numPr>
      <w:contextualSpacing/>
      <w:outlineLvl w:val="0"/>
    </w:pPr>
    <w:rPr>
      <w:rFonts w:ascii="Verdana" w:hAnsi="Verdana"/>
    </w:rPr>
  </w:style>
  <w:style w:type="paragraph" w:styleId="NoteLevel2">
    <w:name w:val="Note Level 2"/>
    <w:basedOn w:val="Normal"/>
    <w:uiPriority w:val="99"/>
    <w:semiHidden/>
    <w:unhideWhenUsed/>
    <w:rsid w:val="00195378"/>
    <w:pPr>
      <w:keepNext/>
      <w:numPr>
        <w:ilvl w:val="1"/>
        <w:numId w:val="2"/>
      </w:numPr>
      <w:contextualSpacing/>
      <w:outlineLvl w:val="1"/>
    </w:pPr>
    <w:rPr>
      <w:rFonts w:ascii="Verdana" w:hAnsi="Verdana"/>
    </w:rPr>
  </w:style>
  <w:style w:type="paragraph" w:styleId="NoteLevel3">
    <w:name w:val="Note Level 3"/>
    <w:basedOn w:val="Normal"/>
    <w:uiPriority w:val="99"/>
    <w:semiHidden/>
    <w:unhideWhenUsed/>
    <w:rsid w:val="00195378"/>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195378"/>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195378"/>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195378"/>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195378"/>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195378"/>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195378"/>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195378"/>
    <w:pPr>
      <w:tabs>
        <w:tab w:val="center" w:pos="4320"/>
        <w:tab w:val="right" w:pos="8640"/>
      </w:tabs>
    </w:pPr>
  </w:style>
  <w:style w:type="character" w:customStyle="1" w:styleId="HeaderChar">
    <w:name w:val="Header Char"/>
    <w:basedOn w:val="DefaultParagraphFont"/>
    <w:link w:val="Header"/>
    <w:uiPriority w:val="99"/>
    <w:rsid w:val="00195378"/>
  </w:style>
  <w:style w:type="paragraph" w:styleId="Footer">
    <w:name w:val="footer"/>
    <w:basedOn w:val="Normal"/>
    <w:link w:val="FooterChar"/>
    <w:uiPriority w:val="99"/>
    <w:unhideWhenUsed/>
    <w:rsid w:val="00195378"/>
    <w:pPr>
      <w:tabs>
        <w:tab w:val="center" w:pos="4320"/>
        <w:tab w:val="right" w:pos="8640"/>
      </w:tabs>
    </w:pPr>
  </w:style>
  <w:style w:type="character" w:customStyle="1" w:styleId="FooterChar">
    <w:name w:val="Footer Char"/>
    <w:basedOn w:val="DefaultParagraphFont"/>
    <w:link w:val="Footer"/>
    <w:uiPriority w:val="99"/>
    <w:rsid w:val="00195378"/>
  </w:style>
  <w:style w:type="character" w:styleId="PageNumber">
    <w:name w:val="page number"/>
    <w:basedOn w:val="DefaultParagraphFont"/>
    <w:uiPriority w:val="99"/>
    <w:semiHidden/>
    <w:unhideWhenUsed/>
    <w:rsid w:val="001953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E3"/>
    <w:rPr>
      <w:color w:val="0000FF" w:themeColor="hyperlink"/>
      <w:u w:val="single"/>
    </w:rPr>
  </w:style>
  <w:style w:type="paragraph" w:styleId="NoteLevel1">
    <w:name w:val="Note Level 1"/>
    <w:basedOn w:val="Normal"/>
    <w:uiPriority w:val="99"/>
    <w:unhideWhenUsed/>
    <w:rsid w:val="00195378"/>
    <w:pPr>
      <w:keepNext/>
      <w:numPr>
        <w:numId w:val="2"/>
      </w:numPr>
      <w:contextualSpacing/>
      <w:outlineLvl w:val="0"/>
    </w:pPr>
    <w:rPr>
      <w:rFonts w:ascii="Verdana" w:hAnsi="Verdana"/>
    </w:rPr>
  </w:style>
  <w:style w:type="paragraph" w:styleId="NoteLevel2">
    <w:name w:val="Note Level 2"/>
    <w:basedOn w:val="Normal"/>
    <w:uiPriority w:val="99"/>
    <w:semiHidden/>
    <w:unhideWhenUsed/>
    <w:rsid w:val="00195378"/>
    <w:pPr>
      <w:keepNext/>
      <w:numPr>
        <w:ilvl w:val="1"/>
        <w:numId w:val="2"/>
      </w:numPr>
      <w:contextualSpacing/>
      <w:outlineLvl w:val="1"/>
    </w:pPr>
    <w:rPr>
      <w:rFonts w:ascii="Verdana" w:hAnsi="Verdana"/>
    </w:rPr>
  </w:style>
  <w:style w:type="paragraph" w:styleId="NoteLevel3">
    <w:name w:val="Note Level 3"/>
    <w:basedOn w:val="Normal"/>
    <w:uiPriority w:val="99"/>
    <w:semiHidden/>
    <w:unhideWhenUsed/>
    <w:rsid w:val="00195378"/>
    <w:pPr>
      <w:keepNext/>
      <w:numPr>
        <w:ilvl w:val="2"/>
        <w:numId w:val="2"/>
      </w:numPr>
      <w:contextualSpacing/>
      <w:outlineLvl w:val="2"/>
    </w:pPr>
    <w:rPr>
      <w:rFonts w:ascii="Verdana" w:hAnsi="Verdana"/>
    </w:rPr>
  </w:style>
  <w:style w:type="paragraph" w:styleId="NoteLevel4">
    <w:name w:val="Note Level 4"/>
    <w:basedOn w:val="Normal"/>
    <w:uiPriority w:val="99"/>
    <w:semiHidden/>
    <w:unhideWhenUsed/>
    <w:rsid w:val="00195378"/>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195378"/>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195378"/>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195378"/>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195378"/>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195378"/>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195378"/>
    <w:pPr>
      <w:tabs>
        <w:tab w:val="center" w:pos="4320"/>
        <w:tab w:val="right" w:pos="8640"/>
      </w:tabs>
    </w:pPr>
  </w:style>
  <w:style w:type="character" w:customStyle="1" w:styleId="HeaderChar">
    <w:name w:val="Header Char"/>
    <w:basedOn w:val="DefaultParagraphFont"/>
    <w:link w:val="Header"/>
    <w:uiPriority w:val="99"/>
    <w:rsid w:val="00195378"/>
  </w:style>
  <w:style w:type="paragraph" w:styleId="Footer">
    <w:name w:val="footer"/>
    <w:basedOn w:val="Normal"/>
    <w:link w:val="FooterChar"/>
    <w:uiPriority w:val="99"/>
    <w:unhideWhenUsed/>
    <w:rsid w:val="00195378"/>
    <w:pPr>
      <w:tabs>
        <w:tab w:val="center" w:pos="4320"/>
        <w:tab w:val="right" w:pos="8640"/>
      </w:tabs>
    </w:pPr>
  </w:style>
  <w:style w:type="character" w:customStyle="1" w:styleId="FooterChar">
    <w:name w:val="Footer Char"/>
    <w:basedOn w:val="DefaultParagraphFont"/>
    <w:link w:val="Footer"/>
    <w:uiPriority w:val="99"/>
    <w:rsid w:val="00195378"/>
  </w:style>
  <w:style w:type="character" w:styleId="PageNumber">
    <w:name w:val="page number"/>
    <w:basedOn w:val="DefaultParagraphFont"/>
    <w:uiPriority w:val="99"/>
    <w:semiHidden/>
    <w:unhideWhenUsed/>
    <w:rsid w:val="0019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54802">
      <w:bodyDiv w:val="1"/>
      <w:marLeft w:val="0"/>
      <w:marRight w:val="0"/>
      <w:marTop w:val="0"/>
      <w:marBottom w:val="0"/>
      <w:divBdr>
        <w:top w:val="none" w:sz="0" w:space="0" w:color="auto"/>
        <w:left w:val="none" w:sz="0" w:space="0" w:color="auto"/>
        <w:bottom w:val="none" w:sz="0" w:space="0" w:color="auto"/>
        <w:right w:val="none" w:sz="0" w:space="0" w:color="auto"/>
      </w:divBdr>
      <w:divsChild>
        <w:div w:id="1516462803">
          <w:marLeft w:val="360"/>
          <w:marRight w:val="0"/>
          <w:marTop w:val="0"/>
          <w:marBottom w:val="0"/>
          <w:divBdr>
            <w:top w:val="none" w:sz="0" w:space="0" w:color="auto"/>
            <w:left w:val="none" w:sz="0" w:space="0" w:color="auto"/>
            <w:bottom w:val="none" w:sz="0" w:space="0" w:color="auto"/>
            <w:right w:val="none" w:sz="0" w:space="0" w:color="auto"/>
          </w:divBdr>
        </w:div>
        <w:div w:id="116684269">
          <w:marLeft w:val="360"/>
          <w:marRight w:val="0"/>
          <w:marTop w:val="0"/>
          <w:marBottom w:val="0"/>
          <w:divBdr>
            <w:top w:val="none" w:sz="0" w:space="0" w:color="auto"/>
            <w:left w:val="none" w:sz="0" w:space="0" w:color="auto"/>
            <w:bottom w:val="none" w:sz="0" w:space="0" w:color="auto"/>
            <w:right w:val="none" w:sz="0" w:space="0" w:color="auto"/>
          </w:divBdr>
        </w:div>
        <w:div w:id="608707873">
          <w:marLeft w:val="360"/>
          <w:marRight w:val="0"/>
          <w:marTop w:val="0"/>
          <w:marBottom w:val="0"/>
          <w:divBdr>
            <w:top w:val="none" w:sz="0" w:space="0" w:color="auto"/>
            <w:left w:val="none" w:sz="0" w:space="0" w:color="auto"/>
            <w:bottom w:val="none" w:sz="0" w:space="0" w:color="auto"/>
            <w:right w:val="none" w:sz="0" w:space="0" w:color="auto"/>
          </w:divBdr>
        </w:div>
        <w:div w:id="663776366">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kansased.gov/state-board/minutes" TargetMode="External"/><Relationship Id="rId12" Type="http://schemas.openxmlformats.org/officeDocument/2006/relationships/hyperlink" Target="http://www.arkansased.gov/public/userfiles/State_Board/11June2015_State_Board_Special_Committee_on_Boundaries_Study_Report_.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rsd.org/?q=content/lrsd-civic-advisory-committee" TargetMode="External"/><Relationship Id="rId9" Type="http://schemas.openxmlformats.org/officeDocument/2006/relationships/hyperlink" Target="http://www.arkansased.gov/public/userfiles/State_Board/CAC_Final_Report.pdf" TargetMode="External"/><Relationship Id="rId10" Type="http://schemas.openxmlformats.org/officeDocument/2006/relationships/hyperlink" Target="https://v3.boardbook.org/Public/PublicHome.aspx?ak=1001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680</Words>
  <Characters>3882</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Clay</dc:creator>
  <cp:keywords/>
  <dc:description/>
  <cp:lastModifiedBy>DCoffman</cp:lastModifiedBy>
  <cp:revision>14</cp:revision>
  <cp:lastPrinted>2016-06-20T21:25:00Z</cp:lastPrinted>
  <dcterms:created xsi:type="dcterms:W3CDTF">2016-06-13T22:30:00Z</dcterms:created>
  <dcterms:modified xsi:type="dcterms:W3CDTF">2016-07-21T15:25:00Z</dcterms:modified>
</cp:coreProperties>
</file>