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C7EED" w14:textId="10307AFB" w:rsidR="0007177E" w:rsidRDefault="0007177E" w:rsidP="0007177E">
      <w:pPr>
        <w:pStyle w:val="Heading1"/>
        <w:spacing w:line="240" w:lineRule="auto"/>
        <w:rPr>
          <w:b/>
          <w:sz w:val="36"/>
          <w:szCs w:val="36"/>
        </w:rPr>
      </w:pPr>
      <w:bookmarkStart w:id="0" w:name="_Toc44420741"/>
      <w:r w:rsidRPr="004B70B7">
        <w:rPr>
          <w:b/>
          <w:sz w:val="36"/>
          <w:szCs w:val="36"/>
        </w:rPr>
        <w:t xml:space="preserve">Business Rules for Calculating the </w:t>
      </w:r>
      <w:r w:rsidR="00AD268B">
        <w:rPr>
          <w:b/>
          <w:sz w:val="36"/>
          <w:szCs w:val="36"/>
        </w:rPr>
        <w:t xml:space="preserve">2022 </w:t>
      </w:r>
      <w:r w:rsidRPr="004B70B7">
        <w:rPr>
          <w:b/>
          <w:sz w:val="36"/>
          <w:szCs w:val="36"/>
        </w:rPr>
        <w:t>ESSA School Index Scores</w:t>
      </w:r>
      <w:bookmarkEnd w:id="0"/>
      <w:r w:rsidR="00335A66">
        <w:rPr>
          <w:b/>
          <w:sz w:val="36"/>
          <w:szCs w:val="36"/>
        </w:rPr>
        <w:t xml:space="preserve"> </w:t>
      </w:r>
    </w:p>
    <w:p w14:paraId="6EAE0477" w14:textId="77777777" w:rsidR="0007177E" w:rsidRDefault="0007177E" w:rsidP="0007177E">
      <w:pPr>
        <w:spacing w:line="240" w:lineRule="auto"/>
      </w:pPr>
    </w:p>
    <w:p w14:paraId="24EE362E" w14:textId="56411D61" w:rsidR="0007177E" w:rsidRDefault="0007177E" w:rsidP="00CD3A15">
      <w:pPr>
        <w:spacing w:after="0" w:line="240" w:lineRule="auto"/>
        <w:rPr>
          <w:rStyle w:val="e2ma-style"/>
          <w:rFonts w:ascii="Times New Roman" w:eastAsia="Times New Roman" w:hAnsi="Times New Roman" w:cs="Times New Roman"/>
          <w:color w:val="333333"/>
          <w:sz w:val="24"/>
          <w:szCs w:val="24"/>
        </w:rPr>
      </w:pPr>
      <w:r w:rsidRPr="00681A86">
        <w:rPr>
          <w:rFonts w:ascii="Times New Roman" w:hAnsi="Times New Roman" w:cs="Times New Roman"/>
          <w:sz w:val="24"/>
          <w:szCs w:val="24"/>
        </w:rPr>
        <w:t xml:space="preserve">This document details the business rules used to calculate ESSA School Index Scores. The business rules reflect the details that support the ESSA School Index as described in the Arkansas plan for the Every Student Succeeds Act. </w:t>
      </w:r>
      <w:r w:rsidR="005048AB">
        <w:rPr>
          <w:rStyle w:val="e2ma-style"/>
          <w:rFonts w:ascii="Times New Roman" w:eastAsia="Times New Roman" w:hAnsi="Times New Roman" w:cs="Times New Roman"/>
          <w:color w:val="333333"/>
          <w:sz w:val="24"/>
          <w:szCs w:val="24"/>
        </w:rPr>
        <w:t>Act 910 of the State of Arkansas Regular Session of 2019 (Transformation and Efficiencies Act), renamed t</w:t>
      </w:r>
      <w:r w:rsidR="00341E02">
        <w:rPr>
          <w:rStyle w:val="e2ma-style"/>
          <w:rFonts w:ascii="Times New Roman" w:eastAsia="Times New Roman" w:hAnsi="Times New Roman" w:cs="Times New Roman"/>
          <w:color w:val="333333"/>
          <w:sz w:val="24"/>
          <w:szCs w:val="24"/>
        </w:rPr>
        <w:t>he Arkansas Department of Education (ADE), as the Division of Elementary and Secondary Education</w:t>
      </w:r>
      <w:r w:rsidR="005048AB">
        <w:rPr>
          <w:rStyle w:val="e2ma-style"/>
          <w:rFonts w:ascii="Times New Roman" w:eastAsia="Times New Roman" w:hAnsi="Times New Roman" w:cs="Times New Roman"/>
          <w:color w:val="333333"/>
          <w:sz w:val="24"/>
          <w:szCs w:val="24"/>
        </w:rPr>
        <w:t xml:space="preserve"> </w:t>
      </w:r>
      <w:r w:rsidR="00486A10" w:rsidRPr="004D116C">
        <w:rPr>
          <w:rStyle w:val="e2ma-style"/>
          <w:rFonts w:ascii="Times New Roman" w:eastAsia="Times New Roman" w:hAnsi="Times New Roman" w:cs="Times New Roman"/>
          <w:color w:val="333333"/>
          <w:sz w:val="24"/>
          <w:szCs w:val="24"/>
        </w:rPr>
        <w:t>(DESE)</w:t>
      </w:r>
      <w:r w:rsidR="00341E02">
        <w:rPr>
          <w:rStyle w:val="e2ma-style"/>
          <w:rFonts w:ascii="Times New Roman" w:eastAsia="Times New Roman" w:hAnsi="Times New Roman" w:cs="Times New Roman"/>
          <w:color w:val="333333"/>
          <w:sz w:val="24"/>
          <w:szCs w:val="24"/>
        </w:rPr>
        <w:t>.</w:t>
      </w:r>
    </w:p>
    <w:p w14:paraId="1B10F0E0" w14:textId="77777777" w:rsidR="002220AB" w:rsidRDefault="002220AB" w:rsidP="0007177E">
      <w:pPr>
        <w:spacing w:line="240" w:lineRule="auto"/>
        <w:rPr>
          <w:rFonts w:ascii="Times New Roman" w:hAnsi="Times New Roman" w:cs="Times New Roman"/>
          <w:sz w:val="24"/>
          <w:szCs w:val="24"/>
        </w:rPr>
      </w:pPr>
    </w:p>
    <w:p w14:paraId="1DE67D78" w14:textId="77777777" w:rsidR="00782653" w:rsidRPr="00443747" w:rsidRDefault="00782653" w:rsidP="00782653">
      <w:pPr>
        <w:rPr>
          <w:rFonts w:ascii="Times New Roman" w:hAnsi="Times New Roman" w:cs="Times New Roman"/>
          <w:sz w:val="24"/>
          <w:szCs w:val="24"/>
        </w:rPr>
      </w:pPr>
      <w:r w:rsidRPr="00443747">
        <w:rPr>
          <w:rFonts w:ascii="Times New Roman" w:hAnsi="Times New Roman" w:cs="Times New Roman"/>
          <w:sz w:val="24"/>
          <w:szCs w:val="24"/>
        </w:rPr>
        <w:t xml:space="preserve">DOCUMENT HISTORY </w:t>
      </w:r>
    </w:p>
    <w:tbl>
      <w:tblPr>
        <w:tblStyle w:val="TableGrid"/>
        <w:tblW w:w="0" w:type="auto"/>
        <w:tblLook w:val="04A0" w:firstRow="1" w:lastRow="0" w:firstColumn="1" w:lastColumn="0" w:noHBand="0" w:noVBand="1"/>
      </w:tblPr>
      <w:tblGrid>
        <w:gridCol w:w="1003"/>
        <w:gridCol w:w="1190"/>
        <w:gridCol w:w="7231"/>
      </w:tblGrid>
      <w:tr w:rsidR="00782653" w:rsidRPr="00443747" w14:paraId="236B6218" w14:textId="77777777" w:rsidTr="0078600A">
        <w:tc>
          <w:tcPr>
            <w:tcW w:w="1003" w:type="dxa"/>
          </w:tcPr>
          <w:p w14:paraId="2E681D3E" w14:textId="77777777" w:rsidR="00782653" w:rsidRPr="00443747" w:rsidRDefault="00782653" w:rsidP="008F5EED">
            <w:pPr>
              <w:rPr>
                <w:rFonts w:ascii="Times New Roman" w:hAnsi="Times New Roman" w:cs="Times New Roman"/>
                <w:sz w:val="24"/>
                <w:szCs w:val="24"/>
              </w:rPr>
            </w:pPr>
            <w:r w:rsidRPr="00443747">
              <w:rPr>
                <w:rFonts w:ascii="Times New Roman" w:hAnsi="Times New Roman" w:cs="Times New Roman"/>
                <w:sz w:val="24"/>
                <w:szCs w:val="24"/>
              </w:rPr>
              <w:t>Version Number</w:t>
            </w:r>
          </w:p>
        </w:tc>
        <w:tc>
          <w:tcPr>
            <w:tcW w:w="1190" w:type="dxa"/>
          </w:tcPr>
          <w:p w14:paraId="6B369349" w14:textId="77777777" w:rsidR="00782653" w:rsidRPr="00443747" w:rsidRDefault="00782653" w:rsidP="008F5EED">
            <w:pPr>
              <w:rPr>
                <w:rFonts w:ascii="Times New Roman" w:hAnsi="Times New Roman" w:cs="Times New Roman"/>
                <w:sz w:val="24"/>
                <w:szCs w:val="24"/>
              </w:rPr>
            </w:pPr>
            <w:r w:rsidRPr="00443747">
              <w:rPr>
                <w:rFonts w:ascii="Times New Roman" w:hAnsi="Times New Roman" w:cs="Times New Roman"/>
                <w:sz w:val="24"/>
                <w:szCs w:val="24"/>
              </w:rPr>
              <w:t>Date</w:t>
            </w:r>
          </w:p>
        </w:tc>
        <w:tc>
          <w:tcPr>
            <w:tcW w:w="7231" w:type="dxa"/>
          </w:tcPr>
          <w:p w14:paraId="27BD4777" w14:textId="77777777" w:rsidR="00782653" w:rsidRPr="00443747" w:rsidRDefault="00782653" w:rsidP="008F5EED">
            <w:pPr>
              <w:jc w:val="center"/>
              <w:rPr>
                <w:rFonts w:ascii="Times New Roman" w:hAnsi="Times New Roman" w:cs="Times New Roman"/>
                <w:sz w:val="24"/>
                <w:szCs w:val="24"/>
              </w:rPr>
            </w:pPr>
            <w:r w:rsidRPr="00443747">
              <w:rPr>
                <w:rFonts w:ascii="Times New Roman" w:hAnsi="Times New Roman" w:cs="Times New Roman"/>
                <w:sz w:val="24"/>
                <w:szCs w:val="24"/>
              </w:rPr>
              <w:t>Summary of Change</w:t>
            </w:r>
          </w:p>
        </w:tc>
      </w:tr>
      <w:tr w:rsidR="00782653" w:rsidRPr="00443747" w14:paraId="1FE98D9C" w14:textId="77777777" w:rsidTr="000C10CD">
        <w:trPr>
          <w:trHeight w:val="1178"/>
        </w:trPr>
        <w:tc>
          <w:tcPr>
            <w:tcW w:w="1003" w:type="dxa"/>
          </w:tcPr>
          <w:p w14:paraId="699EFF98" w14:textId="77777777" w:rsidR="00782653" w:rsidRPr="00443747" w:rsidRDefault="00782653" w:rsidP="008F5EED">
            <w:pPr>
              <w:jc w:val="center"/>
              <w:rPr>
                <w:rFonts w:ascii="Times New Roman" w:hAnsi="Times New Roman" w:cs="Times New Roman"/>
                <w:sz w:val="24"/>
                <w:szCs w:val="24"/>
              </w:rPr>
            </w:pPr>
            <w:r w:rsidRPr="00443747">
              <w:rPr>
                <w:rFonts w:ascii="Times New Roman" w:hAnsi="Times New Roman" w:cs="Times New Roman"/>
                <w:sz w:val="24"/>
                <w:szCs w:val="24"/>
              </w:rPr>
              <w:t>1.0</w:t>
            </w:r>
          </w:p>
        </w:tc>
        <w:tc>
          <w:tcPr>
            <w:tcW w:w="1190" w:type="dxa"/>
          </w:tcPr>
          <w:p w14:paraId="13C051FF" w14:textId="66D76C08" w:rsidR="00782653" w:rsidRPr="00443747" w:rsidRDefault="00A639E2" w:rsidP="008F5EED">
            <w:pPr>
              <w:rPr>
                <w:rFonts w:ascii="Times New Roman" w:hAnsi="Times New Roman" w:cs="Times New Roman"/>
                <w:sz w:val="24"/>
                <w:szCs w:val="24"/>
              </w:rPr>
            </w:pPr>
            <w:r>
              <w:rPr>
                <w:rFonts w:ascii="Times New Roman" w:hAnsi="Times New Roman" w:cs="Times New Roman"/>
                <w:sz w:val="24"/>
                <w:szCs w:val="24"/>
              </w:rPr>
              <w:t>4/2/2018</w:t>
            </w:r>
          </w:p>
        </w:tc>
        <w:tc>
          <w:tcPr>
            <w:tcW w:w="7231" w:type="dxa"/>
          </w:tcPr>
          <w:p w14:paraId="54166D11" w14:textId="6E374C40" w:rsidR="00782653" w:rsidRDefault="00782653" w:rsidP="008F5EED">
            <w:pPr>
              <w:rPr>
                <w:rFonts w:ascii="Times New Roman" w:hAnsi="Times New Roman" w:cs="Times New Roman"/>
                <w:sz w:val="24"/>
                <w:szCs w:val="24"/>
              </w:rPr>
            </w:pPr>
            <w:r w:rsidRPr="00443747">
              <w:rPr>
                <w:rFonts w:ascii="Times New Roman" w:hAnsi="Times New Roman" w:cs="Times New Roman"/>
                <w:sz w:val="24"/>
                <w:szCs w:val="24"/>
              </w:rPr>
              <w:t xml:space="preserve">The first version of the Business Rules for calculating the ESSA School Index scores was for school year 2016-2017. Following is a </w:t>
            </w:r>
            <w:r w:rsidRPr="004B768F">
              <w:rPr>
                <w:rFonts w:ascii="Times New Roman" w:hAnsi="Times New Roman" w:cs="Times New Roman"/>
                <w:sz w:val="24"/>
                <w:szCs w:val="24"/>
              </w:rPr>
              <w:t>link</w:t>
            </w:r>
            <w:r w:rsidRPr="00443747">
              <w:rPr>
                <w:rFonts w:ascii="Times New Roman" w:hAnsi="Times New Roman" w:cs="Times New Roman"/>
                <w:sz w:val="24"/>
                <w:szCs w:val="24"/>
              </w:rPr>
              <w:t xml:space="preserve"> from a Commissioner’s Memo that includes information for this version:</w:t>
            </w:r>
          </w:p>
          <w:p w14:paraId="7B62FF50" w14:textId="448863CA" w:rsidR="00782653" w:rsidRPr="00443747" w:rsidRDefault="001A43FE" w:rsidP="000C10CD">
            <w:pPr>
              <w:rPr>
                <w:rFonts w:ascii="Times New Roman" w:hAnsi="Times New Roman" w:cs="Times New Roman"/>
                <w:sz w:val="24"/>
                <w:szCs w:val="24"/>
              </w:rPr>
            </w:pPr>
            <w:hyperlink r:id="rId8" w:history="1">
              <w:r w:rsidR="00A639E2">
                <w:rPr>
                  <w:rStyle w:val="Hyperlink"/>
                  <w:rFonts w:ascii="Times New Roman" w:hAnsi="Times New Roman" w:cs="Times New Roman"/>
                  <w:sz w:val="24"/>
                  <w:szCs w:val="24"/>
                </w:rPr>
                <w:t>COM-18-08</w:t>
              </w:r>
              <w:r w:rsidR="00E67155" w:rsidRPr="00A639E2">
                <w:rPr>
                  <w:rStyle w:val="Hyperlink"/>
                  <w:rFonts w:ascii="Times New Roman" w:hAnsi="Times New Roman" w:cs="Times New Roman"/>
                  <w:sz w:val="24"/>
                  <w:szCs w:val="24"/>
                </w:rPr>
                <w:t>0</w:t>
              </w:r>
            </w:hyperlink>
          </w:p>
        </w:tc>
      </w:tr>
      <w:tr w:rsidR="00782653" w:rsidRPr="00443747" w14:paraId="21BC993A" w14:textId="77777777" w:rsidTr="0078600A">
        <w:tc>
          <w:tcPr>
            <w:tcW w:w="1003" w:type="dxa"/>
          </w:tcPr>
          <w:p w14:paraId="5DEA62BA" w14:textId="77777777" w:rsidR="00782653" w:rsidRPr="00443747" w:rsidRDefault="00782653" w:rsidP="008F5EED">
            <w:pPr>
              <w:jc w:val="center"/>
              <w:rPr>
                <w:rFonts w:ascii="Times New Roman" w:hAnsi="Times New Roman" w:cs="Times New Roman"/>
                <w:sz w:val="24"/>
                <w:szCs w:val="24"/>
              </w:rPr>
            </w:pPr>
            <w:r w:rsidRPr="00443747">
              <w:rPr>
                <w:rFonts w:ascii="Times New Roman" w:hAnsi="Times New Roman" w:cs="Times New Roman"/>
                <w:sz w:val="24"/>
                <w:szCs w:val="24"/>
              </w:rPr>
              <w:t>2.0</w:t>
            </w:r>
          </w:p>
        </w:tc>
        <w:tc>
          <w:tcPr>
            <w:tcW w:w="1190" w:type="dxa"/>
          </w:tcPr>
          <w:p w14:paraId="03DA573C" w14:textId="77777777" w:rsidR="00782653" w:rsidRPr="00443747" w:rsidRDefault="00782653" w:rsidP="008F5EED">
            <w:pPr>
              <w:rPr>
                <w:rFonts w:ascii="Times New Roman" w:hAnsi="Times New Roman" w:cs="Times New Roman"/>
                <w:sz w:val="24"/>
                <w:szCs w:val="24"/>
              </w:rPr>
            </w:pPr>
            <w:r w:rsidRPr="00443747">
              <w:rPr>
                <w:rFonts w:ascii="Times New Roman" w:hAnsi="Times New Roman" w:cs="Times New Roman"/>
                <w:sz w:val="24"/>
                <w:szCs w:val="24"/>
              </w:rPr>
              <w:t>6/25/2018</w:t>
            </w:r>
          </w:p>
        </w:tc>
        <w:tc>
          <w:tcPr>
            <w:tcW w:w="7231" w:type="dxa"/>
          </w:tcPr>
          <w:p w14:paraId="6A514E38" w14:textId="03079398" w:rsidR="00782653" w:rsidRDefault="00782653" w:rsidP="008F5EED">
            <w:pPr>
              <w:rPr>
                <w:rFonts w:ascii="Times New Roman" w:hAnsi="Times New Roman" w:cs="Times New Roman"/>
                <w:sz w:val="24"/>
                <w:szCs w:val="24"/>
              </w:rPr>
            </w:pPr>
            <w:r w:rsidRPr="00443747">
              <w:rPr>
                <w:rFonts w:ascii="Times New Roman" w:hAnsi="Times New Roman" w:cs="Times New Roman"/>
                <w:sz w:val="24"/>
                <w:szCs w:val="24"/>
              </w:rPr>
              <w:t>Business Rules for calculating the ESSA School Index scores for School Year 2017-2018. Following is a link for the Commissioner’s Memo regarding this version:</w:t>
            </w:r>
          </w:p>
          <w:p w14:paraId="4C32A7BD" w14:textId="3D1D73C3" w:rsidR="00782653" w:rsidRPr="00443747" w:rsidRDefault="001A43FE" w:rsidP="008F5EED">
            <w:pPr>
              <w:rPr>
                <w:rFonts w:ascii="Times New Roman" w:hAnsi="Times New Roman" w:cs="Times New Roman"/>
                <w:sz w:val="24"/>
                <w:szCs w:val="24"/>
              </w:rPr>
            </w:pPr>
            <w:hyperlink r:id="rId9" w:history="1">
              <w:r w:rsidR="00EC53DD" w:rsidRPr="00EC53DD">
                <w:rPr>
                  <w:rStyle w:val="Hyperlink"/>
                  <w:rFonts w:ascii="Times New Roman" w:hAnsi="Times New Roman" w:cs="Times New Roman"/>
                  <w:sz w:val="24"/>
                  <w:szCs w:val="24"/>
                </w:rPr>
                <w:t>COM-18-107</w:t>
              </w:r>
            </w:hyperlink>
          </w:p>
          <w:p w14:paraId="4E59DEFE"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 xml:space="preserve">The download dates for participation data used to determine schools’ students who are expected to test have been revised as noted on page 4. </w:t>
            </w:r>
          </w:p>
          <w:p w14:paraId="68CC8E3D"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 xml:space="preserve">The download dates to determine schools’ students that are included in achievement are noted on page 6. </w:t>
            </w:r>
          </w:p>
          <w:p w14:paraId="0A799D72"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The download date to determine schools’ students that are included in academic growth is noted on page 8.</w:t>
            </w:r>
          </w:p>
          <w:p w14:paraId="7699C560"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The method used to set the ACT Aspire high and low cut scores for ELA is described on page 33.   </w:t>
            </w:r>
          </w:p>
          <w:p w14:paraId="0435DF1A"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 xml:space="preserve">The ACT Aspire high and low cut scores for ELA are found on page 34. </w:t>
            </w:r>
          </w:p>
        </w:tc>
      </w:tr>
      <w:tr w:rsidR="00782653" w:rsidRPr="00443747" w14:paraId="4418AACD" w14:textId="77777777" w:rsidTr="0078600A">
        <w:tc>
          <w:tcPr>
            <w:tcW w:w="1003" w:type="dxa"/>
          </w:tcPr>
          <w:p w14:paraId="5B4F0310" w14:textId="77777777" w:rsidR="00782653" w:rsidRPr="00443747" w:rsidRDefault="00782653" w:rsidP="008F5EED">
            <w:pPr>
              <w:jc w:val="center"/>
              <w:rPr>
                <w:rFonts w:ascii="Times New Roman" w:hAnsi="Times New Roman" w:cs="Times New Roman"/>
                <w:sz w:val="24"/>
                <w:szCs w:val="24"/>
              </w:rPr>
            </w:pPr>
            <w:r w:rsidRPr="00443747">
              <w:rPr>
                <w:rFonts w:ascii="Times New Roman" w:hAnsi="Times New Roman" w:cs="Times New Roman"/>
                <w:sz w:val="24"/>
                <w:szCs w:val="24"/>
              </w:rPr>
              <w:t>2.1</w:t>
            </w:r>
          </w:p>
        </w:tc>
        <w:tc>
          <w:tcPr>
            <w:tcW w:w="1190" w:type="dxa"/>
          </w:tcPr>
          <w:p w14:paraId="0135511C" w14:textId="77777777" w:rsidR="00782653" w:rsidRPr="00443747" w:rsidRDefault="00782653" w:rsidP="008F5EED">
            <w:pPr>
              <w:rPr>
                <w:rFonts w:ascii="Times New Roman" w:hAnsi="Times New Roman" w:cs="Times New Roman"/>
                <w:sz w:val="24"/>
                <w:szCs w:val="24"/>
              </w:rPr>
            </w:pPr>
            <w:r w:rsidRPr="00443747">
              <w:rPr>
                <w:rFonts w:ascii="Times New Roman" w:hAnsi="Times New Roman" w:cs="Times New Roman"/>
                <w:sz w:val="24"/>
                <w:szCs w:val="24"/>
              </w:rPr>
              <w:t>8/17/2018</w:t>
            </w:r>
          </w:p>
        </w:tc>
        <w:tc>
          <w:tcPr>
            <w:tcW w:w="7231" w:type="dxa"/>
          </w:tcPr>
          <w:p w14:paraId="75755FE8" w14:textId="2331BFB6" w:rsidR="00782653" w:rsidRDefault="00782653" w:rsidP="008F5EED">
            <w:pPr>
              <w:rPr>
                <w:rFonts w:ascii="Times New Roman" w:hAnsi="Times New Roman" w:cs="Times New Roman"/>
                <w:sz w:val="24"/>
                <w:szCs w:val="24"/>
              </w:rPr>
            </w:pPr>
            <w:r w:rsidRPr="00443747">
              <w:rPr>
                <w:rFonts w:ascii="Times New Roman" w:hAnsi="Times New Roman" w:cs="Times New Roman"/>
                <w:sz w:val="24"/>
                <w:szCs w:val="24"/>
              </w:rPr>
              <w:t>Business Rules for calculating the ESSA School Index scores for School Year 2017-2018 update. Following is a link for the Commissioner’s Memo regarding this version:</w:t>
            </w:r>
          </w:p>
          <w:p w14:paraId="46947F49" w14:textId="68435B2D" w:rsidR="005504D0" w:rsidRPr="00443747" w:rsidRDefault="001A43FE" w:rsidP="008F5EED">
            <w:pPr>
              <w:rPr>
                <w:rFonts w:ascii="Times New Roman" w:hAnsi="Times New Roman" w:cs="Times New Roman"/>
                <w:sz w:val="24"/>
                <w:szCs w:val="24"/>
              </w:rPr>
            </w:pPr>
            <w:hyperlink r:id="rId10" w:history="1">
              <w:r w:rsidR="00E67155" w:rsidRPr="00E67155">
                <w:rPr>
                  <w:rStyle w:val="Hyperlink"/>
                  <w:rFonts w:ascii="Times New Roman" w:hAnsi="Times New Roman" w:cs="Times New Roman"/>
                  <w:sz w:val="24"/>
                  <w:szCs w:val="24"/>
                </w:rPr>
                <w:t>COM-19-018</w:t>
              </w:r>
            </w:hyperlink>
          </w:p>
          <w:p w14:paraId="32ED4517" w14:textId="1C3D2BBF" w:rsidR="00782653" w:rsidRPr="00443747" w:rsidRDefault="00782653" w:rsidP="008F5EED">
            <w:pPr>
              <w:rPr>
                <w:rFonts w:ascii="Times New Roman" w:hAnsi="Times New Roman" w:cs="Times New Roman"/>
                <w:sz w:val="24"/>
                <w:szCs w:val="24"/>
              </w:rPr>
            </w:pPr>
          </w:p>
          <w:p w14:paraId="53804178" w14:textId="4D38F886" w:rsidR="00782653"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On page four (4) of the business rules, the definition of full academic year student (not highly mobile) has been corrected to accurately describe the process used in accountability.</w:t>
            </w:r>
          </w:p>
          <w:p w14:paraId="1DA31B34" w14:textId="77777777" w:rsidR="00E87518" w:rsidRDefault="00E87518" w:rsidP="00CD3A15">
            <w:pPr>
              <w:pStyle w:val="ListParagraph"/>
              <w:ind w:left="202"/>
              <w:rPr>
                <w:rFonts w:ascii="Times New Roman" w:hAnsi="Times New Roman" w:cs="Times New Roman"/>
                <w:sz w:val="24"/>
                <w:szCs w:val="24"/>
              </w:rPr>
            </w:pPr>
          </w:p>
          <w:p w14:paraId="16B7B8EF" w14:textId="609A5126" w:rsidR="00E87518" w:rsidRDefault="00E87518" w:rsidP="00E87518">
            <w:pPr>
              <w:rPr>
                <w:rFonts w:ascii="Times New Roman" w:hAnsi="Times New Roman" w:cs="Times New Roman"/>
                <w:i/>
                <w:sz w:val="24"/>
                <w:szCs w:val="24"/>
              </w:rPr>
            </w:pPr>
            <w:r w:rsidRPr="00443747">
              <w:rPr>
                <w:rFonts w:ascii="Times New Roman" w:hAnsi="Times New Roman" w:cs="Times New Roman"/>
                <w:i/>
                <w:sz w:val="24"/>
                <w:szCs w:val="24"/>
              </w:rPr>
              <w:t>Continued on the next page</w:t>
            </w:r>
          </w:p>
          <w:p w14:paraId="1B280BD4" w14:textId="7BF56988" w:rsidR="00E87518" w:rsidRDefault="00E87518" w:rsidP="00E87518">
            <w:pPr>
              <w:rPr>
                <w:rFonts w:ascii="Times New Roman" w:hAnsi="Times New Roman" w:cs="Times New Roman"/>
                <w:i/>
                <w:sz w:val="24"/>
                <w:szCs w:val="24"/>
              </w:rPr>
            </w:pPr>
          </w:p>
          <w:p w14:paraId="10DE7AA0" w14:textId="77777777" w:rsidR="00E87518" w:rsidRPr="00443747" w:rsidRDefault="00E87518" w:rsidP="00E87518">
            <w:pPr>
              <w:rPr>
                <w:rFonts w:ascii="Times New Roman" w:hAnsi="Times New Roman" w:cs="Times New Roman"/>
                <w:i/>
                <w:sz w:val="24"/>
                <w:szCs w:val="24"/>
              </w:rPr>
            </w:pPr>
          </w:p>
          <w:p w14:paraId="3C8B1D2B" w14:textId="77777777" w:rsidR="00E87518" w:rsidRPr="00443747" w:rsidRDefault="00E87518" w:rsidP="00CD3A15">
            <w:pPr>
              <w:pStyle w:val="ListParagraph"/>
              <w:ind w:left="202"/>
              <w:rPr>
                <w:rFonts w:ascii="Times New Roman" w:hAnsi="Times New Roman" w:cs="Times New Roman"/>
                <w:sz w:val="24"/>
                <w:szCs w:val="24"/>
              </w:rPr>
            </w:pPr>
          </w:p>
          <w:p w14:paraId="17760ECA" w14:textId="77777777" w:rsidR="00E87518" w:rsidRDefault="00E87518" w:rsidP="00CD3A15">
            <w:pPr>
              <w:pStyle w:val="ListParagraph"/>
              <w:ind w:left="202"/>
              <w:rPr>
                <w:rFonts w:ascii="Times New Roman" w:hAnsi="Times New Roman" w:cs="Times New Roman"/>
                <w:sz w:val="24"/>
                <w:szCs w:val="24"/>
              </w:rPr>
            </w:pPr>
          </w:p>
          <w:p w14:paraId="5456BB34" w14:textId="77777777" w:rsidR="003E7E1E" w:rsidRDefault="003E7E1E" w:rsidP="00D52F4F">
            <w:pPr>
              <w:rPr>
                <w:rFonts w:ascii="Times New Roman" w:hAnsi="Times New Roman" w:cs="Times New Roman"/>
                <w:i/>
                <w:sz w:val="24"/>
                <w:szCs w:val="24"/>
              </w:rPr>
            </w:pPr>
          </w:p>
          <w:p w14:paraId="67B965E2" w14:textId="77777777" w:rsidR="003E7E1E" w:rsidRDefault="003E7E1E" w:rsidP="00D52F4F">
            <w:pPr>
              <w:rPr>
                <w:rFonts w:ascii="Times New Roman" w:hAnsi="Times New Roman" w:cs="Times New Roman"/>
                <w:i/>
                <w:sz w:val="24"/>
                <w:szCs w:val="24"/>
              </w:rPr>
            </w:pPr>
          </w:p>
          <w:p w14:paraId="6EAC0769" w14:textId="444A0BF4" w:rsidR="00D52F4F" w:rsidRPr="00443747" w:rsidRDefault="00D52F4F" w:rsidP="00D52F4F">
            <w:pPr>
              <w:rPr>
                <w:rFonts w:ascii="Times New Roman" w:hAnsi="Times New Roman" w:cs="Times New Roman"/>
                <w:i/>
                <w:sz w:val="24"/>
                <w:szCs w:val="24"/>
              </w:rPr>
            </w:pPr>
            <w:r>
              <w:rPr>
                <w:rFonts w:ascii="Times New Roman" w:hAnsi="Times New Roman" w:cs="Times New Roman"/>
                <w:i/>
                <w:sz w:val="24"/>
                <w:szCs w:val="24"/>
              </w:rPr>
              <w:lastRenderedPageBreak/>
              <w:t>Continued 2</w:t>
            </w:r>
            <w:r w:rsidRPr="00443747">
              <w:rPr>
                <w:rFonts w:ascii="Times New Roman" w:hAnsi="Times New Roman" w:cs="Times New Roman"/>
                <w:i/>
                <w:sz w:val="24"/>
                <w:szCs w:val="24"/>
              </w:rPr>
              <w:t>.</w:t>
            </w:r>
            <w:r>
              <w:rPr>
                <w:rFonts w:ascii="Times New Roman" w:hAnsi="Times New Roman" w:cs="Times New Roman"/>
                <w:i/>
                <w:sz w:val="24"/>
                <w:szCs w:val="24"/>
              </w:rPr>
              <w:t>1</w:t>
            </w:r>
            <w:r w:rsidRPr="00443747">
              <w:rPr>
                <w:rFonts w:ascii="Times New Roman" w:hAnsi="Times New Roman" w:cs="Times New Roman"/>
                <w:i/>
                <w:sz w:val="24"/>
                <w:szCs w:val="24"/>
              </w:rPr>
              <w:t xml:space="preserve"> from previous page</w:t>
            </w:r>
          </w:p>
          <w:p w14:paraId="05615D4E" w14:textId="77777777" w:rsidR="00E87518" w:rsidRDefault="00E87518" w:rsidP="00CD3A15">
            <w:pPr>
              <w:pStyle w:val="ListParagraph"/>
              <w:ind w:left="202"/>
              <w:rPr>
                <w:rFonts w:ascii="Times New Roman" w:hAnsi="Times New Roman" w:cs="Times New Roman"/>
                <w:sz w:val="24"/>
                <w:szCs w:val="24"/>
              </w:rPr>
            </w:pPr>
          </w:p>
          <w:p w14:paraId="7A5C88AF" w14:textId="4176CB48"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For the purpose of clarifying the term full academic year, as used for these business rules, the Arkansas Department of Education uses the definition:  Students who are continuously enrolled in a particular school on or before October 1 through the date of the accountability pull for the regular or alternate assessment are considered full academic year students (not highly mobile).  Specific dates used for 2017-2018:</w:t>
            </w:r>
          </w:p>
          <w:p w14:paraId="4AF49796" w14:textId="77777777" w:rsidR="00782653" w:rsidRPr="00443747" w:rsidRDefault="00782653" w:rsidP="008F5EED">
            <w:pPr>
              <w:pStyle w:val="ListParagraph"/>
              <w:ind w:left="202"/>
              <w:rPr>
                <w:rFonts w:ascii="Times New Roman" w:hAnsi="Times New Roman" w:cs="Times New Roman"/>
                <w:sz w:val="24"/>
                <w:szCs w:val="24"/>
              </w:rPr>
            </w:pPr>
            <w:r w:rsidRPr="00443747">
              <w:rPr>
                <w:rFonts w:ascii="Times New Roman" w:hAnsi="Times New Roman" w:cs="Times New Roman"/>
                <w:sz w:val="24"/>
                <w:szCs w:val="24"/>
              </w:rPr>
              <w:t>October 1, 2017 – April 6, 2018 for ACT Aspire </w:t>
            </w:r>
          </w:p>
          <w:p w14:paraId="246832A1" w14:textId="77777777" w:rsidR="00782653" w:rsidRPr="00443747" w:rsidRDefault="00782653" w:rsidP="008F5EED">
            <w:pPr>
              <w:pStyle w:val="ListParagraph"/>
              <w:ind w:left="202"/>
              <w:rPr>
                <w:rFonts w:ascii="Times New Roman" w:hAnsi="Times New Roman" w:cs="Times New Roman"/>
                <w:sz w:val="24"/>
                <w:szCs w:val="24"/>
              </w:rPr>
            </w:pPr>
            <w:r w:rsidRPr="00443747">
              <w:rPr>
                <w:rFonts w:ascii="Times New Roman" w:hAnsi="Times New Roman" w:cs="Times New Roman"/>
                <w:sz w:val="24"/>
                <w:szCs w:val="24"/>
              </w:rPr>
              <w:t>October 1, 2017 – March 15, 2018 for APA Science </w:t>
            </w:r>
          </w:p>
          <w:p w14:paraId="4C6B1BDC" w14:textId="77777777" w:rsidR="00782653" w:rsidRPr="00443747" w:rsidRDefault="00782653" w:rsidP="008F5EED">
            <w:pPr>
              <w:pStyle w:val="ListParagraph"/>
              <w:ind w:left="202"/>
              <w:rPr>
                <w:rFonts w:ascii="Times New Roman" w:hAnsi="Times New Roman" w:cs="Times New Roman"/>
                <w:sz w:val="24"/>
                <w:szCs w:val="24"/>
              </w:rPr>
            </w:pPr>
            <w:r w:rsidRPr="00443747">
              <w:rPr>
                <w:rFonts w:ascii="Times New Roman" w:hAnsi="Times New Roman" w:cs="Times New Roman"/>
                <w:sz w:val="24"/>
                <w:szCs w:val="24"/>
              </w:rPr>
              <w:t>October 1, 2017 – March 16, 2018 for MSAA</w:t>
            </w:r>
          </w:p>
        </w:tc>
      </w:tr>
      <w:tr w:rsidR="00782653" w:rsidRPr="00443747" w14:paraId="6194C77D" w14:textId="77777777" w:rsidTr="0078600A">
        <w:tc>
          <w:tcPr>
            <w:tcW w:w="1003" w:type="dxa"/>
          </w:tcPr>
          <w:p w14:paraId="015D5930" w14:textId="77777777" w:rsidR="00782653" w:rsidRPr="00443747" w:rsidRDefault="00782653" w:rsidP="008F5EED">
            <w:pPr>
              <w:jc w:val="center"/>
              <w:rPr>
                <w:rFonts w:ascii="Times New Roman" w:hAnsi="Times New Roman" w:cs="Times New Roman"/>
                <w:sz w:val="24"/>
                <w:szCs w:val="24"/>
              </w:rPr>
            </w:pPr>
            <w:r w:rsidRPr="00443747">
              <w:rPr>
                <w:rFonts w:ascii="Times New Roman" w:hAnsi="Times New Roman" w:cs="Times New Roman"/>
                <w:sz w:val="24"/>
                <w:szCs w:val="24"/>
              </w:rPr>
              <w:lastRenderedPageBreak/>
              <w:t>3.0</w:t>
            </w:r>
          </w:p>
        </w:tc>
        <w:tc>
          <w:tcPr>
            <w:tcW w:w="1190" w:type="dxa"/>
          </w:tcPr>
          <w:p w14:paraId="75332A53" w14:textId="4AC48804" w:rsidR="00782653" w:rsidRPr="00443747" w:rsidRDefault="00782653" w:rsidP="008F5EED">
            <w:pPr>
              <w:rPr>
                <w:rFonts w:ascii="Times New Roman" w:hAnsi="Times New Roman" w:cs="Times New Roman"/>
                <w:sz w:val="24"/>
                <w:szCs w:val="24"/>
              </w:rPr>
            </w:pPr>
            <w:r w:rsidRPr="00443747">
              <w:rPr>
                <w:rFonts w:ascii="Times New Roman" w:hAnsi="Times New Roman" w:cs="Times New Roman"/>
                <w:sz w:val="24"/>
                <w:szCs w:val="24"/>
              </w:rPr>
              <w:t>1/9/2019</w:t>
            </w:r>
          </w:p>
          <w:p w14:paraId="46EBB295" w14:textId="77777777" w:rsidR="00782653" w:rsidRPr="00443747" w:rsidRDefault="00782653" w:rsidP="008F5EED">
            <w:pPr>
              <w:rPr>
                <w:rFonts w:ascii="Times New Roman" w:hAnsi="Times New Roman" w:cs="Times New Roman"/>
                <w:sz w:val="24"/>
                <w:szCs w:val="24"/>
              </w:rPr>
            </w:pPr>
          </w:p>
        </w:tc>
        <w:tc>
          <w:tcPr>
            <w:tcW w:w="7231" w:type="dxa"/>
          </w:tcPr>
          <w:p w14:paraId="5B2EC9E1" w14:textId="29A46611" w:rsidR="00782653" w:rsidRDefault="00782653" w:rsidP="008F5EED">
            <w:pPr>
              <w:rPr>
                <w:rFonts w:ascii="Times New Roman" w:hAnsi="Times New Roman" w:cs="Times New Roman"/>
                <w:sz w:val="24"/>
                <w:szCs w:val="24"/>
              </w:rPr>
            </w:pPr>
            <w:r w:rsidRPr="00443747">
              <w:rPr>
                <w:rFonts w:ascii="Times New Roman" w:hAnsi="Times New Roman" w:cs="Times New Roman"/>
                <w:sz w:val="24"/>
                <w:szCs w:val="24"/>
              </w:rPr>
              <w:t>Business Rules for calculating the ESSA School Index scores for School Year 2018-2019. Following is a link for the Commissioner’s Memo regarding this version:</w:t>
            </w:r>
          </w:p>
          <w:p w14:paraId="22EC6CD3" w14:textId="187C341E" w:rsidR="005504D0" w:rsidRPr="00443747" w:rsidRDefault="001A43FE" w:rsidP="008F5EED">
            <w:pPr>
              <w:rPr>
                <w:rFonts w:ascii="Times New Roman" w:hAnsi="Times New Roman" w:cs="Times New Roman"/>
                <w:sz w:val="24"/>
                <w:szCs w:val="24"/>
              </w:rPr>
            </w:pPr>
            <w:hyperlink r:id="rId11" w:history="1">
              <w:r w:rsidR="00914DF9" w:rsidRPr="00914DF9">
                <w:rPr>
                  <w:rStyle w:val="Hyperlink"/>
                  <w:rFonts w:ascii="Times New Roman" w:hAnsi="Times New Roman" w:cs="Times New Roman"/>
                  <w:sz w:val="24"/>
                  <w:szCs w:val="24"/>
                </w:rPr>
                <w:t>COM-19-075</w:t>
              </w:r>
            </w:hyperlink>
          </w:p>
          <w:p w14:paraId="01607327"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The Arkansas Department of Education Theory of Action for Student Success has been added on page 2.</w:t>
            </w:r>
          </w:p>
          <w:p w14:paraId="15380E62" w14:textId="51D6E504" w:rsidR="00782653" w:rsidRPr="00CD3A15" w:rsidRDefault="00782653" w:rsidP="00CD3A15">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Additional grade ranges have been added on page 4.</w:t>
            </w:r>
          </w:p>
          <w:p w14:paraId="04EDA4D5"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The Dynamic Learning Maps (DLM) Alternate Assessment for students with significant cognitive disabilities has replaced the Multi-State Alternative Assessment (MSAA) on page 6. DLM is given in grades 3-10 for ELA, Math and Science. In 2019 only, students in grade 11 who did not take an alternate high school assessment in 2018, and are expected to take the DLM, will be given the DLM for ELA and math.</w:t>
            </w:r>
          </w:p>
          <w:p w14:paraId="2BD94597"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DLM Reasons Not Tested that automatically exclude students from percent tested calculations are listed on page 7.</w:t>
            </w:r>
          </w:p>
          <w:p w14:paraId="494F6CE6"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New download dates to determine schools’ students that are included in percent tested and achievement are noted on pages 5, 6, 8, and 11. Information has been added to specify which download date will provide student demographic information.</w:t>
            </w:r>
          </w:p>
          <w:p w14:paraId="0711927E"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adjustment to the weighted achievement denominator when less than 95 percent of students are tested is given on page 10.</w:t>
            </w:r>
          </w:p>
          <w:p w14:paraId="482DA492"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Three-year weighted average for schools with less than 15 students in weighted achievement for the All Students group is shown on page 11.</w:t>
            </w:r>
          </w:p>
          <w:p w14:paraId="1A0F42BE"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Grades 1-2 assessments from districts’ selected vendors (NWEA, I-Station and Renaissance) are on page 12.</w:t>
            </w:r>
          </w:p>
          <w:p w14:paraId="5680345C"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Data used to calculate growth is clarified on page 12.</w:t>
            </w:r>
          </w:p>
          <w:p w14:paraId="0F659640"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Tables of growth variables are shown on pages 14, 17 and 18.</w:t>
            </w:r>
          </w:p>
          <w:p w14:paraId="4741CD25"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the five-year adjusted cohort graduation rate calculation is given on pages 22 – 24.</w:t>
            </w:r>
          </w:p>
          <w:p w14:paraId="4267F19D"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Student Engagement Component calculation is given on page 25.</w:t>
            </w:r>
          </w:p>
          <w:p w14:paraId="28ACE077" w14:textId="35B4FA69" w:rsidR="00782653"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Reading Achievement Component calculation is given on page 26.</w:t>
            </w:r>
          </w:p>
          <w:p w14:paraId="7AF75AA5" w14:textId="77777777" w:rsidR="003E640C" w:rsidRDefault="003E640C" w:rsidP="00CD3A15">
            <w:pPr>
              <w:pStyle w:val="ListParagraph"/>
              <w:ind w:left="202"/>
              <w:rPr>
                <w:rFonts w:ascii="Times New Roman" w:hAnsi="Times New Roman" w:cs="Times New Roman"/>
                <w:sz w:val="24"/>
                <w:szCs w:val="24"/>
              </w:rPr>
            </w:pPr>
          </w:p>
          <w:p w14:paraId="60F388D9" w14:textId="44CDF5D2" w:rsidR="003E640C" w:rsidRDefault="003E640C" w:rsidP="003E640C">
            <w:pPr>
              <w:rPr>
                <w:rFonts w:ascii="Times New Roman" w:hAnsi="Times New Roman" w:cs="Times New Roman"/>
                <w:i/>
                <w:sz w:val="24"/>
                <w:szCs w:val="24"/>
              </w:rPr>
            </w:pPr>
            <w:r w:rsidRPr="00443747">
              <w:rPr>
                <w:rFonts w:ascii="Times New Roman" w:hAnsi="Times New Roman" w:cs="Times New Roman"/>
                <w:i/>
                <w:sz w:val="24"/>
                <w:szCs w:val="24"/>
              </w:rPr>
              <w:t>Continued on the next page</w:t>
            </w:r>
          </w:p>
          <w:p w14:paraId="2C5C47F7" w14:textId="77777777" w:rsidR="000C10CD" w:rsidRDefault="000C10CD" w:rsidP="003E640C">
            <w:pPr>
              <w:rPr>
                <w:rFonts w:ascii="Times New Roman" w:hAnsi="Times New Roman" w:cs="Times New Roman"/>
                <w:i/>
                <w:sz w:val="24"/>
                <w:szCs w:val="24"/>
              </w:rPr>
            </w:pPr>
          </w:p>
          <w:p w14:paraId="2A163ADB" w14:textId="7D7539AA" w:rsidR="008B4CAD" w:rsidRPr="00443747" w:rsidRDefault="008B4CAD" w:rsidP="008B4CAD">
            <w:pPr>
              <w:rPr>
                <w:rFonts w:ascii="Times New Roman" w:hAnsi="Times New Roman" w:cs="Times New Roman"/>
                <w:i/>
                <w:sz w:val="24"/>
                <w:szCs w:val="24"/>
              </w:rPr>
            </w:pPr>
            <w:r w:rsidRPr="00443747">
              <w:rPr>
                <w:rFonts w:ascii="Times New Roman" w:hAnsi="Times New Roman" w:cs="Times New Roman"/>
                <w:i/>
                <w:sz w:val="24"/>
                <w:szCs w:val="24"/>
              </w:rPr>
              <w:lastRenderedPageBreak/>
              <w:t>Continued 3.</w:t>
            </w:r>
            <w:r>
              <w:rPr>
                <w:rFonts w:ascii="Times New Roman" w:hAnsi="Times New Roman" w:cs="Times New Roman"/>
                <w:i/>
                <w:sz w:val="24"/>
                <w:szCs w:val="24"/>
              </w:rPr>
              <w:t>0</w:t>
            </w:r>
            <w:r w:rsidRPr="00443747">
              <w:rPr>
                <w:rFonts w:ascii="Times New Roman" w:hAnsi="Times New Roman" w:cs="Times New Roman"/>
                <w:i/>
                <w:sz w:val="24"/>
                <w:szCs w:val="24"/>
              </w:rPr>
              <w:t xml:space="preserve"> from previous page</w:t>
            </w:r>
          </w:p>
          <w:p w14:paraId="76884A50" w14:textId="77777777" w:rsidR="008B4CAD" w:rsidRDefault="008B4CAD" w:rsidP="00CD3A15">
            <w:pPr>
              <w:pStyle w:val="ListParagraph"/>
              <w:ind w:left="202"/>
              <w:rPr>
                <w:rFonts w:ascii="Times New Roman" w:hAnsi="Times New Roman" w:cs="Times New Roman"/>
                <w:sz w:val="24"/>
                <w:szCs w:val="24"/>
              </w:rPr>
            </w:pPr>
          </w:p>
          <w:p w14:paraId="0B2BF333" w14:textId="61AAF510"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Science Achievement Component calculation is given on page 27.</w:t>
            </w:r>
          </w:p>
          <w:p w14:paraId="301DA752"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Science Value-Added Growth Component calculation is given on page 28.</w:t>
            </w:r>
          </w:p>
          <w:p w14:paraId="7CA8CCAD"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student level ACT Readiness Benchmarks calculation is given on page 32.</w:t>
            </w:r>
          </w:p>
          <w:p w14:paraId="72C10B85"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Table of School Quality/Student Success (SQSS) variables is shown on page 36.</w:t>
            </w:r>
          </w:p>
          <w:p w14:paraId="72E3E520"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Tables of Advanced Placement/International Baccalaureate/Concurrent Credit and Computer Science Course Codes have been updated on pages 42 - 52.</w:t>
            </w:r>
          </w:p>
          <w:p w14:paraId="2BD9E78D"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Assessment Correction Engine is given on page 53.</w:t>
            </w:r>
          </w:p>
        </w:tc>
      </w:tr>
      <w:tr w:rsidR="00782653" w:rsidRPr="00443747" w14:paraId="5602ABA1" w14:textId="77777777" w:rsidTr="0078600A">
        <w:tc>
          <w:tcPr>
            <w:tcW w:w="1003" w:type="dxa"/>
          </w:tcPr>
          <w:p w14:paraId="23B5FA40" w14:textId="77777777" w:rsidR="00782653" w:rsidRPr="00443747" w:rsidRDefault="00782653" w:rsidP="008F5EED">
            <w:pPr>
              <w:jc w:val="center"/>
              <w:rPr>
                <w:rFonts w:ascii="Times New Roman" w:hAnsi="Times New Roman" w:cs="Times New Roman"/>
                <w:sz w:val="24"/>
                <w:szCs w:val="24"/>
              </w:rPr>
            </w:pPr>
            <w:r w:rsidRPr="00443747">
              <w:rPr>
                <w:rFonts w:ascii="Times New Roman" w:hAnsi="Times New Roman" w:cs="Times New Roman"/>
                <w:sz w:val="24"/>
                <w:szCs w:val="24"/>
              </w:rPr>
              <w:lastRenderedPageBreak/>
              <w:t>3.1</w:t>
            </w:r>
          </w:p>
        </w:tc>
        <w:tc>
          <w:tcPr>
            <w:tcW w:w="1190" w:type="dxa"/>
          </w:tcPr>
          <w:p w14:paraId="174E3C0C" w14:textId="77777777" w:rsidR="00782653" w:rsidRPr="00443747" w:rsidRDefault="00782653" w:rsidP="008F5EED">
            <w:pPr>
              <w:rPr>
                <w:rFonts w:ascii="Times New Roman" w:hAnsi="Times New Roman" w:cs="Times New Roman"/>
                <w:sz w:val="24"/>
                <w:szCs w:val="24"/>
              </w:rPr>
            </w:pPr>
            <w:r w:rsidRPr="00443747">
              <w:rPr>
                <w:rFonts w:ascii="Times New Roman" w:hAnsi="Times New Roman" w:cs="Times New Roman"/>
                <w:sz w:val="24"/>
                <w:szCs w:val="24"/>
              </w:rPr>
              <w:t>6/10/2019</w:t>
            </w:r>
          </w:p>
        </w:tc>
        <w:tc>
          <w:tcPr>
            <w:tcW w:w="7231" w:type="dxa"/>
          </w:tcPr>
          <w:p w14:paraId="2F62672F" w14:textId="7E4521CA" w:rsidR="00782653" w:rsidRDefault="00782653" w:rsidP="008F5EED">
            <w:pPr>
              <w:rPr>
                <w:rFonts w:ascii="Times New Roman" w:hAnsi="Times New Roman" w:cs="Times New Roman"/>
                <w:sz w:val="24"/>
                <w:szCs w:val="24"/>
              </w:rPr>
            </w:pPr>
            <w:r w:rsidRPr="00443747">
              <w:rPr>
                <w:rFonts w:ascii="Times New Roman" w:hAnsi="Times New Roman" w:cs="Times New Roman"/>
                <w:sz w:val="24"/>
                <w:szCs w:val="24"/>
              </w:rPr>
              <w:t>Business Rules for calculating the ESSA School Index scores for School Year 2018-2019 update. Following is a link for the Commissioner’s Memo regarding this version:</w:t>
            </w:r>
          </w:p>
          <w:p w14:paraId="3D2E4CDA" w14:textId="659A1085" w:rsidR="005504D0" w:rsidRPr="00443747" w:rsidRDefault="001A43FE" w:rsidP="008F5EED">
            <w:pPr>
              <w:rPr>
                <w:rFonts w:ascii="Times New Roman" w:hAnsi="Times New Roman" w:cs="Times New Roman"/>
                <w:sz w:val="24"/>
                <w:szCs w:val="24"/>
              </w:rPr>
            </w:pPr>
            <w:hyperlink r:id="rId12" w:history="1">
              <w:r w:rsidR="001D4DDB" w:rsidRPr="001D4DDB">
                <w:rPr>
                  <w:rStyle w:val="Hyperlink"/>
                  <w:rFonts w:ascii="Times New Roman" w:hAnsi="Times New Roman" w:cs="Times New Roman"/>
                  <w:sz w:val="24"/>
                  <w:szCs w:val="24"/>
                </w:rPr>
                <w:t>COM-19-110</w:t>
              </w:r>
            </w:hyperlink>
          </w:p>
          <w:p w14:paraId="190E0FFE"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 xml:space="preserve">On pages 8, 26 and 27 of the 2019 Business Rules, the following phrase was deleted to reflect the required change in policy: </w:t>
            </w:r>
          </w:p>
          <w:p w14:paraId="453023D5" w14:textId="26B675DB" w:rsidR="00782653" w:rsidRPr="00CD3A15" w:rsidRDefault="00782653" w:rsidP="008F5EED">
            <w:pPr>
              <w:rPr>
                <w:rFonts w:ascii="Times New Roman" w:hAnsi="Times New Roman" w:cs="Times New Roman"/>
                <w:sz w:val="24"/>
                <w:szCs w:val="24"/>
              </w:rPr>
            </w:pPr>
            <w:r w:rsidRPr="00443747">
              <w:rPr>
                <w:rFonts w:ascii="Times New Roman" w:hAnsi="Times New Roman" w:cs="Times New Roman"/>
                <w:sz w:val="24"/>
                <w:szCs w:val="24"/>
              </w:rPr>
              <w:t>“Exclude Foreign Exchange students from calculations.”</w:t>
            </w:r>
          </w:p>
          <w:p w14:paraId="1B66E8EE" w14:textId="77777777" w:rsidR="00782653" w:rsidRPr="00443747" w:rsidRDefault="00782653" w:rsidP="008F5EED">
            <w:pPr>
              <w:rPr>
                <w:rFonts w:ascii="Times New Roman" w:hAnsi="Times New Roman" w:cs="Times New Roman"/>
                <w:color w:val="212529"/>
                <w:sz w:val="24"/>
                <w:szCs w:val="24"/>
              </w:rPr>
            </w:pPr>
            <w:r w:rsidRPr="00443747">
              <w:rPr>
                <w:rFonts w:ascii="Times New Roman" w:hAnsi="Times New Roman" w:cs="Times New Roman"/>
                <w:sz w:val="24"/>
                <w:szCs w:val="24"/>
              </w:rPr>
              <w:t>On May 10, 2019, the Arkansas Department of Education received a letter from the U.S. Department of Education with the following information regarding the inclusion of foreign exchange students in a state’s accountability system:</w:t>
            </w:r>
            <w:r w:rsidRPr="00443747">
              <w:rPr>
                <w:rStyle w:val="Emphasis"/>
                <w:rFonts w:ascii="Times New Roman" w:hAnsi="Times New Roman" w:cs="Times New Roman"/>
                <w:color w:val="212529"/>
                <w:sz w:val="24"/>
                <w:szCs w:val="24"/>
              </w:rPr>
              <w:t xml:space="preserve"> A foreign exchange student who is enrolled in a public elementary or secondary school in the United States would be included in the accountability system similar to any other student enrolled in the school.</w:t>
            </w:r>
          </w:p>
        </w:tc>
      </w:tr>
      <w:tr w:rsidR="00782653" w:rsidRPr="00443747" w14:paraId="47A1FC37" w14:textId="77777777" w:rsidTr="0078600A">
        <w:tc>
          <w:tcPr>
            <w:tcW w:w="1003" w:type="dxa"/>
          </w:tcPr>
          <w:p w14:paraId="3F7F3008" w14:textId="77777777" w:rsidR="00782653" w:rsidRPr="00443747" w:rsidRDefault="00782653" w:rsidP="008F5EED">
            <w:pPr>
              <w:jc w:val="center"/>
              <w:rPr>
                <w:rFonts w:ascii="Times New Roman" w:hAnsi="Times New Roman" w:cs="Times New Roman"/>
                <w:sz w:val="24"/>
                <w:szCs w:val="24"/>
              </w:rPr>
            </w:pPr>
            <w:r w:rsidRPr="00443747">
              <w:rPr>
                <w:rFonts w:ascii="Times New Roman" w:hAnsi="Times New Roman" w:cs="Times New Roman"/>
                <w:sz w:val="24"/>
                <w:szCs w:val="24"/>
              </w:rPr>
              <w:br w:type="page"/>
              <w:t>4.0</w:t>
            </w:r>
          </w:p>
        </w:tc>
        <w:tc>
          <w:tcPr>
            <w:tcW w:w="1190" w:type="dxa"/>
          </w:tcPr>
          <w:p w14:paraId="0D627601" w14:textId="77777777" w:rsidR="00782653" w:rsidRPr="00443747" w:rsidRDefault="00782653" w:rsidP="008F5EED">
            <w:pPr>
              <w:rPr>
                <w:rFonts w:ascii="Times New Roman" w:hAnsi="Times New Roman" w:cs="Times New Roman"/>
                <w:sz w:val="24"/>
                <w:szCs w:val="24"/>
              </w:rPr>
            </w:pPr>
            <w:r w:rsidRPr="00443747">
              <w:rPr>
                <w:rFonts w:ascii="Times New Roman" w:hAnsi="Times New Roman" w:cs="Times New Roman"/>
                <w:sz w:val="24"/>
                <w:szCs w:val="24"/>
              </w:rPr>
              <w:t>8/28/2019</w:t>
            </w:r>
          </w:p>
        </w:tc>
        <w:tc>
          <w:tcPr>
            <w:tcW w:w="7231" w:type="dxa"/>
          </w:tcPr>
          <w:p w14:paraId="1555C8B3" w14:textId="77777777" w:rsidR="00782653" w:rsidRPr="00443747" w:rsidRDefault="00782653" w:rsidP="008F5EED">
            <w:pPr>
              <w:rPr>
                <w:rFonts w:ascii="Times New Roman" w:hAnsi="Times New Roman" w:cs="Times New Roman"/>
                <w:sz w:val="24"/>
                <w:szCs w:val="24"/>
              </w:rPr>
            </w:pPr>
            <w:r w:rsidRPr="00443747">
              <w:rPr>
                <w:rFonts w:ascii="Times New Roman" w:hAnsi="Times New Roman" w:cs="Times New Roman"/>
                <w:sz w:val="24"/>
                <w:szCs w:val="24"/>
              </w:rPr>
              <w:t>Business Rules for calculating the ESSA School Index scores for School Year 2019-2020. Following is a link for the Commissioner’s Memo regarding this version:</w:t>
            </w:r>
          </w:p>
          <w:p w14:paraId="3B294BB9" w14:textId="0703F15A" w:rsidR="001D4DDB" w:rsidRPr="00902016" w:rsidRDefault="001A43FE" w:rsidP="008F5EED">
            <w:pPr>
              <w:rPr>
                <w:rFonts w:ascii="Times New Roman" w:hAnsi="Times New Roman" w:cs="Times New Roman"/>
              </w:rPr>
            </w:pPr>
            <w:hyperlink r:id="rId13" w:history="1">
              <w:r w:rsidR="001D4DDB" w:rsidRPr="00902016">
                <w:rPr>
                  <w:rStyle w:val="Hyperlink"/>
                  <w:rFonts w:ascii="Times New Roman" w:hAnsi="Times New Roman" w:cs="Times New Roman"/>
                </w:rPr>
                <w:t>COM-20-027</w:t>
              </w:r>
            </w:hyperlink>
          </w:p>
          <w:p w14:paraId="2727B115"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Page numbers for School Quality Student Success Components have been added to Contents on page 1.</w:t>
            </w:r>
          </w:p>
          <w:p w14:paraId="38C1486C"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The term “demographics” was clarified on page 6.</w:t>
            </w:r>
          </w:p>
          <w:p w14:paraId="6A04303F"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New download dates and additional information about determining schools’ students that are included in percent tested, achievement and growth are noted on pages 6, 7, 9, and 13.</w:t>
            </w:r>
          </w:p>
          <w:p w14:paraId="3DBBD8FF"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weighted achievement points for performance levels is provided on page 10 and 11.</w:t>
            </w:r>
          </w:p>
          <w:p w14:paraId="6A808EFE"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Recently Arrived English Learner dates have been provided on pages 10, 14, and 28-30.</w:t>
            </w:r>
          </w:p>
          <w:p w14:paraId="60FA96BD"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adjustment to the weighted achievement denominator when less than 95 percent of students are tested is provided on page 12.</w:t>
            </w:r>
          </w:p>
          <w:p w14:paraId="0875C328" w14:textId="511B9C2C" w:rsidR="00782653"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scoring for students tested off grade is provided on page 12.</w:t>
            </w:r>
          </w:p>
          <w:p w14:paraId="6E3B5C64" w14:textId="77777777" w:rsidR="00B137E7" w:rsidRDefault="00B137E7" w:rsidP="00B137E7">
            <w:pPr>
              <w:pStyle w:val="ListParagraph"/>
              <w:ind w:left="202"/>
              <w:rPr>
                <w:rFonts w:ascii="Times New Roman" w:hAnsi="Times New Roman" w:cs="Times New Roman"/>
                <w:sz w:val="24"/>
                <w:szCs w:val="24"/>
              </w:rPr>
            </w:pPr>
          </w:p>
          <w:p w14:paraId="765451F9" w14:textId="77777777" w:rsidR="00B137E7" w:rsidRDefault="00B137E7" w:rsidP="00B137E7">
            <w:pPr>
              <w:rPr>
                <w:rFonts w:ascii="Times New Roman" w:hAnsi="Times New Roman" w:cs="Times New Roman"/>
                <w:i/>
                <w:sz w:val="24"/>
                <w:szCs w:val="24"/>
              </w:rPr>
            </w:pPr>
            <w:r w:rsidRPr="00443747">
              <w:rPr>
                <w:rFonts w:ascii="Times New Roman" w:hAnsi="Times New Roman" w:cs="Times New Roman"/>
                <w:i/>
                <w:sz w:val="24"/>
                <w:szCs w:val="24"/>
              </w:rPr>
              <w:t>Continued on the next page</w:t>
            </w:r>
          </w:p>
          <w:p w14:paraId="3F268C0D" w14:textId="248BEBEE" w:rsidR="00D05BCC" w:rsidRPr="00443747" w:rsidRDefault="00D05BCC" w:rsidP="00D05BCC">
            <w:pPr>
              <w:rPr>
                <w:rFonts w:ascii="Times New Roman" w:hAnsi="Times New Roman" w:cs="Times New Roman"/>
                <w:i/>
                <w:sz w:val="24"/>
                <w:szCs w:val="24"/>
              </w:rPr>
            </w:pPr>
            <w:r w:rsidRPr="00443747">
              <w:rPr>
                <w:rFonts w:ascii="Times New Roman" w:hAnsi="Times New Roman" w:cs="Times New Roman"/>
                <w:i/>
                <w:sz w:val="24"/>
                <w:szCs w:val="24"/>
              </w:rPr>
              <w:lastRenderedPageBreak/>
              <w:t xml:space="preserve">Continued </w:t>
            </w:r>
            <w:r>
              <w:rPr>
                <w:rFonts w:ascii="Times New Roman" w:hAnsi="Times New Roman" w:cs="Times New Roman"/>
                <w:i/>
                <w:sz w:val="24"/>
                <w:szCs w:val="24"/>
              </w:rPr>
              <w:t>4</w:t>
            </w:r>
            <w:r w:rsidRPr="00443747">
              <w:rPr>
                <w:rFonts w:ascii="Times New Roman" w:hAnsi="Times New Roman" w:cs="Times New Roman"/>
                <w:i/>
                <w:sz w:val="24"/>
                <w:szCs w:val="24"/>
              </w:rPr>
              <w:t>.</w:t>
            </w:r>
            <w:r>
              <w:rPr>
                <w:rFonts w:ascii="Times New Roman" w:hAnsi="Times New Roman" w:cs="Times New Roman"/>
                <w:i/>
                <w:sz w:val="24"/>
                <w:szCs w:val="24"/>
              </w:rPr>
              <w:t>0</w:t>
            </w:r>
            <w:r w:rsidRPr="00443747">
              <w:rPr>
                <w:rFonts w:ascii="Times New Roman" w:hAnsi="Times New Roman" w:cs="Times New Roman"/>
                <w:i/>
                <w:sz w:val="24"/>
                <w:szCs w:val="24"/>
              </w:rPr>
              <w:t xml:space="preserve"> from previous page</w:t>
            </w:r>
          </w:p>
          <w:p w14:paraId="2B4317FB" w14:textId="77777777" w:rsidR="00B137E7" w:rsidRPr="00443747" w:rsidRDefault="00B137E7" w:rsidP="00CD3A15">
            <w:pPr>
              <w:pStyle w:val="ListParagraph"/>
              <w:ind w:left="202"/>
              <w:rPr>
                <w:rFonts w:ascii="Times New Roman" w:hAnsi="Times New Roman" w:cs="Times New Roman"/>
                <w:sz w:val="24"/>
                <w:szCs w:val="24"/>
              </w:rPr>
            </w:pPr>
          </w:p>
          <w:p w14:paraId="28CC77A0"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the four-year adjusted cohort graduation rate calculation is provided on pages 19 – 21.</w:t>
            </w:r>
          </w:p>
          <w:p w14:paraId="47160167"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the five-year adjusted cohort graduation rate calculation is provided on page 23.</w:t>
            </w:r>
          </w:p>
          <w:p w14:paraId="3240A2D0"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the Science Value-Added Growth Component calculation is provided on page 29.</w:t>
            </w:r>
          </w:p>
          <w:p w14:paraId="74B2C998"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the On-Time Credits Component calculation is provided on page 31.</w:t>
            </w:r>
          </w:p>
          <w:p w14:paraId="09ECC9BA"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the ACT Scores Component calculation is provided on page 33.</w:t>
            </w:r>
          </w:p>
          <w:p w14:paraId="5C03A1A3"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the ACT Readiness Benchmark Component calculation is provided on page 34.</w:t>
            </w:r>
          </w:p>
          <w:p w14:paraId="125CC57B"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The link for the ACT Aspire Full Summative Technical Manual is provided on page 41.</w:t>
            </w:r>
          </w:p>
          <w:p w14:paraId="0C10BC4E"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the student level ACT Aspire Writing Reporting Categories is provided on page 42.</w:t>
            </w:r>
          </w:p>
          <w:p w14:paraId="7914ADC9"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Tables of Advanced Placement/International Baccalaureate/Concurrent Credit and Computer Science Course Codes have been updated on pages 43, 45, and 53.</w:t>
            </w:r>
          </w:p>
          <w:p w14:paraId="295BF3BA"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Information about the Assessment Correction Engine (ACE) interface for district review of reason not tested codes is provided on page 54.</w:t>
            </w:r>
          </w:p>
        </w:tc>
      </w:tr>
      <w:tr w:rsidR="0044526F" w:rsidRPr="00443747" w14:paraId="041A07EC" w14:textId="77777777" w:rsidTr="0078600A">
        <w:tc>
          <w:tcPr>
            <w:tcW w:w="1003" w:type="dxa"/>
          </w:tcPr>
          <w:p w14:paraId="6AB0F9F3" w14:textId="0A1CDAB7" w:rsidR="0044526F" w:rsidRPr="00443747" w:rsidRDefault="00F875F6" w:rsidP="00231BC1">
            <w:pPr>
              <w:jc w:val="center"/>
              <w:rPr>
                <w:rFonts w:ascii="Times New Roman" w:hAnsi="Times New Roman" w:cs="Times New Roman"/>
                <w:sz w:val="24"/>
                <w:szCs w:val="24"/>
              </w:rPr>
            </w:pPr>
            <w:r>
              <w:rPr>
                <w:rFonts w:ascii="Times New Roman" w:hAnsi="Times New Roman" w:cs="Times New Roman"/>
                <w:sz w:val="24"/>
                <w:szCs w:val="24"/>
              </w:rPr>
              <w:lastRenderedPageBreak/>
              <w:t>5</w:t>
            </w:r>
            <w:r w:rsidRPr="00443747">
              <w:rPr>
                <w:rFonts w:ascii="Times New Roman" w:hAnsi="Times New Roman" w:cs="Times New Roman"/>
                <w:sz w:val="24"/>
                <w:szCs w:val="24"/>
              </w:rPr>
              <w:t>.0</w:t>
            </w:r>
          </w:p>
        </w:tc>
        <w:tc>
          <w:tcPr>
            <w:tcW w:w="1190" w:type="dxa"/>
          </w:tcPr>
          <w:p w14:paraId="2271BFA3" w14:textId="1247CE15" w:rsidR="0044526F" w:rsidRDefault="00F875F6">
            <w:pPr>
              <w:rPr>
                <w:rFonts w:ascii="Times New Roman" w:hAnsi="Times New Roman" w:cs="Times New Roman"/>
                <w:sz w:val="24"/>
                <w:szCs w:val="24"/>
              </w:rPr>
            </w:pPr>
            <w:r>
              <w:rPr>
                <w:rFonts w:ascii="Times New Roman" w:hAnsi="Times New Roman" w:cs="Times New Roman"/>
                <w:sz w:val="24"/>
                <w:szCs w:val="24"/>
              </w:rPr>
              <w:t>7</w:t>
            </w:r>
            <w:r w:rsidRPr="00443747">
              <w:rPr>
                <w:rFonts w:ascii="Times New Roman" w:hAnsi="Times New Roman" w:cs="Times New Roman"/>
                <w:sz w:val="24"/>
                <w:szCs w:val="24"/>
              </w:rPr>
              <w:t>/2</w:t>
            </w:r>
            <w:r>
              <w:rPr>
                <w:rFonts w:ascii="Times New Roman" w:hAnsi="Times New Roman" w:cs="Times New Roman"/>
                <w:sz w:val="24"/>
                <w:szCs w:val="24"/>
              </w:rPr>
              <w:t>9</w:t>
            </w:r>
            <w:r w:rsidRPr="00443747">
              <w:rPr>
                <w:rFonts w:ascii="Times New Roman" w:hAnsi="Times New Roman" w:cs="Times New Roman"/>
                <w:sz w:val="24"/>
                <w:szCs w:val="24"/>
              </w:rPr>
              <w:t>/20</w:t>
            </w:r>
            <w:r>
              <w:rPr>
                <w:rFonts w:ascii="Times New Roman" w:hAnsi="Times New Roman" w:cs="Times New Roman"/>
                <w:sz w:val="24"/>
                <w:szCs w:val="24"/>
              </w:rPr>
              <w:t>20</w:t>
            </w:r>
          </w:p>
        </w:tc>
        <w:tc>
          <w:tcPr>
            <w:tcW w:w="7231" w:type="dxa"/>
          </w:tcPr>
          <w:p w14:paraId="50E6A858" w14:textId="7165EC8F" w:rsidR="00F875F6" w:rsidRDefault="00F875F6" w:rsidP="00F875F6">
            <w:pPr>
              <w:rPr>
                <w:rFonts w:ascii="Times New Roman" w:hAnsi="Times New Roman" w:cs="Times New Roman"/>
                <w:sz w:val="24"/>
                <w:szCs w:val="24"/>
              </w:rPr>
            </w:pPr>
            <w:r w:rsidRPr="00443747">
              <w:rPr>
                <w:rFonts w:ascii="Times New Roman" w:hAnsi="Times New Roman" w:cs="Times New Roman"/>
                <w:sz w:val="24"/>
                <w:szCs w:val="24"/>
              </w:rPr>
              <w:t>Business Rules for calculating the ESSA School Index scores for School Year 20</w:t>
            </w:r>
            <w:r>
              <w:rPr>
                <w:rFonts w:ascii="Times New Roman" w:hAnsi="Times New Roman" w:cs="Times New Roman"/>
                <w:sz w:val="24"/>
                <w:szCs w:val="24"/>
              </w:rPr>
              <w:t>20</w:t>
            </w:r>
            <w:r w:rsidRPr="00443747">
              <w:rPr>
                <w:rFonts w:ascii="Times New Roman" w:hAnsi="Times New Roman" w:cs="Times New Roman"/>
                <w:sz w:val="24"/>
                <w:szCs w:val="24"/>
              </w:rPr>
              <w:t>-202</w:t>
            </w:r>
            <w:r>
              <w:rPr>
                <w:rFonts w:ascii="Times New Roman" w:hAnsi="Times New Roman" w:cs="Times New Roman"/>
                <w:sz w:val="24"/>
                <w:szCs w:val="24"/>
              </w:rPr>
              <w:t>1</w:t>
            </w:r>
            <w:r w:rsidRPr="00443747">
              <w:rPr>
                <w:rFonts w:ascii="Times New Roman" w:hAnsi="Times New Roman" w:cs="Times New Roman"/>
                <w:sz w:val="24"/>
                <w:szCs w:val="24"/>
              </w:rPr>
              <w:t>. Following is a link for the Commissioner’s Memo regarding this version:</w:t>
            </w:r>
          </w:p>
          <w:p w14:paraId="6E312D39" w14:textId="4101A470" w:rsidR="00CE547F" w:rsidRDefault="001A43FE" w:rsidP="00F875F6">
            <w:pPr>
              <w:rPr>
                <w:rFonts w:ascii="Times New Roman" w:hAnsi="Times New Roman" w:cs="Times New Roman"/>
                <w:sz w:val="24"/>
                <w:szCs w:val="24"/>
              </w:rPr>
            </w:pPr>
            <w:hyperlink r:id="rId14" w:history="1">
              <w:r w:rsidR="001D4DDB" w:rsidRPr="001D4DDB">
                <w:rPr>
                  <w:rStyle w:val="Hyperlink"/>
                  <w:rFonts w:ascii="Times New Roman" w:hAnsi="Times New Roman" w:cs="Times New Roman"/>
                  <w:sz w:val="24"/>
                  <w:szCs w:val="24"/>
                </w:rPr>
                <w:t>COM-21-009</w:t>
              </w:r>
            </w:hyperlink>
          </w:p>
          <w:p w14:paraId="7860E0A3" w14:textId="77777777" w:rsidR="00F875F6" w:rsidRPr="001F1E77" w:rsidRDefault="00F875F6" w:rsidP="00F875F6">
            <w:pPr>
              <w:pStyle w:val="ListParagraph"/>
              <w:numPr>
                <w:ilvl w:val="0"/>
                <w:numId w:val="111"/>
              </w:numPr>
              <w:ind w:left="201" w:hanging="86"/>
              <w:rPr>
                <w:rFonts w:ascii="Times New Roman" w:hAnsi="Times New Roman" w:cs="Times New Roman"/>
                <w:sz w:val="24"/>
                <w:szCs w:val="24"/>
              </w:rPr>
            </w:pPr>
            <w:r w:rsidRPr="00242D56">
              <w:rPr>
                <w:rFonts w:ascii="Times New Roman" w:hAnsi="Times New Roman" w:cs="Times New Roman"/>
                <w:color w:val="212529"/>
                <w:sz w:val="24"/>
                <w:szCs w:val="24"/>
              </w:rPr>
              <w:t>Grade Ranges K-7, K-9, K-10, and K-11 were added on page 4</w:t>
            </w:r>
            <w:r w:rsidRPr="00906446">
              <w:rPr>
                <w:rFonts w:ascii="Times New Roman" w:hAnsi="Times New Roman" w:cs="Times New Roman"/>
                <w:sz w:val="24"/>
                <w:szCs w:val="24"/>
              </w:rPr>
              <w:t>.</w:t>
            </w:r>
          </w:p>
          <w:p w14:paraId="3796B2AB" w14:textId="77777777" w:rsidR="00F875F6" w:rsidRPr="00906446" w:rsidRDefault="00F875F6" w:rsidP="00F875F6">
            <w:pPr>
              <w:pStyle w:val="ListParagraph"/>
              <w:numPr>
                <w:ilvl w:val="0"/>
                <w:numId w:val="111"/>
              </w:numPr>
              <w:ind w:left="201" w:hanging="86"/>
              <w:rPr>
                <w:rFonts w:ascii="Times New Roman" w:hAnsi="Times New Roman" w:cs="Times New Roman"/>
                <w:sz w:val="24"/>
                <w:szCs w:val="24"/>
              </w:rPr>
            </w:pPr>
            <w:r>
              <w:rPr>
                <w:rFonts w:ascii="Times New Roman" w:hAnsi="Times New Roman" w:cs="Times New Roman"/>
                <w:color w:val="212529"/>
                <w:sz w:val="24"/>
                <w:szCs w:val="24"/>
              </w:rPr>
              <w:t>New</w:t>
            </w:r>
            <w:r w:rsidRPr="00242D56">
              <w:rPr>
                <w:rFonts w:ascii="Times New Roman" w:hAnsi="Times New Roman" w:cs="Times New Roman"/>
                <w:color w:val="212529"/>
                <w:sz w:val="24"/>
                <w:szCs w:val="24"/>
              </w:rPr>
              <w:t xml:space="preserve"> </w:t>
            </w:r>
            <w:r w:rsidRPr="00F21702">
              <w:rPr>
                <w:rFonts w:ascii="Times New Roman" w:hAnsi="Times New Roman" w:cs="Times New Roman"/>
                <w:color w:val="212529"/>
                <w:sz w:val="24"/>
                <w:szCs w:val="24"/>
              </w:rPr>
              <w:t xml:space="preserve">download dates and additional information about </w:t>
            </w:r>
            <w:r>
              <w:rPr>
                <w:rFonts w:ascii="Times New Roman" w:hAnsi="Times New Roman" w:cs="Times New Roman"/>
                <w:color w:val="212529"/>
                <w:sz w:val="24"/>
                <w:szCs w:val="24"/>
              </w:rPr>
              <w:t>d</w:t>
            </w:r>
            <w:r w:rsidRPr="00242D56">
              <w:rPr>
                <w:rFonts w:ascii="Times New Roman" w:hAnsi="Times New Roman" w:cs="Times New Roman"/>
                <w:color w:val="212529"/>
                <w:sz w:val="24"/>
                <w:szCs w:val="24"/>
              </w:rPr>
              <w:t>e</w:t>
            </w:r>
            <w:r>
              <w:rPr>
                <w:rFonts w:ascii="Times New Roman" w:hAnsi="Times New Roman" w:cs="Times New Roman"/>
                <w:color w:val="212529"/>
                <w:sz w:val="24"/>
                <w:szCs w:val="24"/>
              </w:rPr>
              <w:t>te</w:t>
            </w:r>
            <w:r w:rsidRPr="00242D56">
              <w:rPr>
                <w:rFonts w:ascii="Times New Roman" w:hAnsi="Times New Roman" w:cs="Times New Roman"/>
                <w:color w:val="212529"/>
                <w:sz w:val="24"/>
                <w:szCs w:val="24"/>
              </w:rPr>
              <w:t>rm</w:t>
            </w:r>
            <w:r>
              <w:rPr>
                <w:rFonts w:ascii="Times New Roman" w:hAnsi="Times New Roman" w:cs="Times New Roman"/>
                <w:color w:val="212529"/>
                <w:sz w:val="24"/>
                <w:szCs w:val="24"/>
              </w:rPr>
              <w:t>i</w:t>
            </w:r>
            <w:r w:rsidRPr="00242D56">
              <w:rPr>
                <w:rFonts w:ascii="Times New Roman" w:hAnsi="Times New Roman" w:cs="Times New Roman"/>
                <w:color w:val="212529"/>
                <w:sz w:val="24"/>
                <w:szCs w:val="24"/>
              </w:rPr>
              <w:t>nin</w:t>
            </w:r>
            <w:r>
              <w:rPr>
                <w:rFonts w:ascii="Times New Roman" w:hAnsi="Times New Roman" w:cs="Times New Roman"/>
                <w:color w:val="212529"/>
                <w:sz w:val="24"/>
                <w:szCs w:val="24"/>
              </w:rPr>
              <w:t>g</w:t>
            </w:r>
            <w:r w:rsidRPr="00242D56">
              <w:rPr>
                <w:rFonts w:ascii="Times New Roman" w:hAnsi="Times New Roman" w:cs="Times New Roman"/>
                <w:color w:val="212529"/>
                <w:sz w:val="24"/>
                <w:szCs w:val="24"/>
              </w:rPr>
              <w:t xml:space="preserve"> schools</w:t>
            </w:r>
            <w:r>
              <w:rPr>
                <w:rFonts w:ascii="Times New Roman" w:hAnsi="Times New Roman" w:cs="Times New Roman"/>
                <w:color w:val="212529"/>
                <w:sz w:val="24"/>
                <w:szCs w:val="24"/>
              </w:rPr>
              <w:t>’</w:t>
            </w:r>
            <w:r w:rsidRPr="00242D56">
              <w:rPr>
                <w:rFonts w:ascii="Times New Roman" w:hAnsi="Times New Roman" w:cs="Times New Roman"/>
                <w:color w:val="212529"/>
                <w:sz w:val="24"/>
                <w:szCs w:val="24"/>
              </w:rPr>
              <w:t xml:space="preserve"> </w:t>
            </w:r>
            <w:r w:rsidRPr="00F21702">
              <w:rPr>
                <w:rFonts w:ascii="Times New Roman" w:hAnsi="Times New Roman" w:cs="Times New Roman"/>
                <w:color w:val="212529"/>
                <w:sz w:val="24"/>
                <w:szCs w:val="24"/>
              </w:rPr>
              <w:t xml:space="preserve">students that are included in percent tested, achievement </w:t>
            </w:r>
            <w:r w:rsidRPr="00242D56">
              <w:rPr>
                <w:rFonts w:ascii="Times New Roman" w:hAnsi="Times New Roman" w:cs="Times New Roman"/>
                <w:color w:val="212529"/>
                <w:sz w:val="24"/>
                <w:szCs w:val="24"/>
              </w:rPr>
              <w:t xml:space="preserve">and growth </w:t>
            </w:r>
            <w:r w:rsidRPr="00F21702">
              <w:rPr>
                <w:rFonts w:ascii="Times New Roman" w:hAnsi="Times New Roman" w:cs="Times New Roman"/>
                <w:color w:val="212529"/>
                <w:sz w:val="24"/>
                <w:szCs w:val="24"/>
              </w:rPr>
              <w:t>are noted on pages 5, 6, 7, 9, 12, and 1</w:t>
            </w:r>
            <w:r>
              <w:rPr>
                <w:rFonts w:ascii="Times New Roman" w:hAnsi="Times New Roman" w:cs="Times New Roman"/>
                <w:color w:val="212529"/>
                <w:sz w:val="24"/>
                <w:szCs w:val="24"/>
              </w:rPr>
              <w:t>3</w:t>
            </w:r>
            <w:r w:rsidRPr="00906446">
              <w:rPr>
                <w:rFonts w:ascii="Times New Roman" w:hAnsi="Times New Roman" w:cs="Times New Roman"/>
                <w:sz w:val="24"/>
                <w:szCs w:val="24"/>
              </w:rPr>
              <w:t>.</w:t>
            </w:r>
          </w:p>
          <w:p w14:paraId="2B5121DD" w14:textId="77777777" w:rsidR="00F875F6" w:rsidRPr="00906446" w:rsidRDefault="00F875F6" w:rsidP="00F875F6">
            <w:pPr>
              <w:pStyle w:val="ListParagraph"/>
              <w:numPr>
                <w:ilvl w:val="0"/>
                <w:numId w:val="111"/>
              </w:numPr>
              <w:ind w:left="201" w:hanging="86"/>
              <w:rPr>
                <w:rFonts w:ascii="Times New Roman" w:hAnsi="Times New Roman" w:cs="Times New Roman"/>
                <w:sz w:val="24"/>
                <w:szCs w:val="24"/>
              </w:rPr>
            </w:pPr>
            <w:r w:rsidRPr="00242D56">
              <w:rPr>
                <w:rFonts w:ascii="Times New Roman" w:hAnsi="Times New Roman" w:cs="Times New Roman"/>
                <w:color w:val="212529"/>
                <w:sz w:val="24"/>
                <w:szCs w:val="24"/>
              </w:rPr>
              <w:t>Recently Arrived English Learner (RAEL) limited cumulative enrollment time in US schools that would lead to exclusion from accountability system components was discussed on page 5. The effect of continuous enrollment time in US schools on accountability was also discussed. RAEL enrollment dates to exclude from achievement and growth were shown</w:t>
            </w:r>
            <w:r w:rsidRPr="00906446">
              <w:rPr>
                <w:rFonts w:ascii="Times New Roman" w:hAnsi="Times New Roman" w:cs="Times New Roman"/>
                <w:sz w:val="24"/>
                <w:szCs w:val="24"/>
              </w:rPr>
              <w:t>.</w:t>
            </w:r>
          </w:p>
          <w:p w14:paraId="628CE9A9" w14:textId="77777777" w:rsidR="00F875F6" w:rsidRPr="00906446" w:rsidRDefault="00F875F6" w:rsidP="00F875F6">
            <w:pPr>
              <w:pStyle w:val="ListParagraph"/>
              <w:numPr>
                <w:ilvl w:val="0"/>
                <w:numId w:val="111"/>
              </w:numPr>
              <w:ind w:left="202" w:hanging="90"/>
              <w:rPr>
                <w:rFonts w:ascii="Times New Roman" w:hAnsi="Times New Roman" w:cs="Times New Roman"/>
                <w:sz w:val="24"/>
                <w:szCs w:val="24"/>
              </w:rPr>
            </w:pPr>
            <w:r w:rsidRPr="00242D56">
              <w:rPr>
                <w:rFonts w:ascii="Times New Roman" w:hAnsi="Times New Roman" w:cs="Times New Roman"/>
                <w:color w:val="212529"/>
                <w:sz w:val="24"/>
                <w:szCs w:val="24"/>
              </w:rPr>
              <w:t>Provided information about the use of educator administration platform portals and expectation of schools to test students received from April 5 to May 3 on page 6</w:t>
            </w:r>
            <w:r w:rsidRPr="00906446">
              <w:rPr>
                <w:rFonts w:ascii="Times New Roman" w:hAnsi="Times New Roman" w:cs="Times New Roman"/>
                <w:sz w:val="24"/>
                <w:szCs w:val="24"/>
              </w:rPr>
              <w:t>.</w:t>
            </w:r>
          </w:p>
          <w:p w14:paraId="52ECD215" w14:textId="77777777" w:rsidR="00F875F6" w:rsidRPr="00906446" w:rsidRDefault="00F875F6" w:rsidP="00F875F6">
            <w:pPr>
              <w:pStyle w:val="ListParagraph"/>
              <w:numPr>
                <w:ilvl w:val="0"/>
                <w:numId w:val="111"/>
              </w:numPr>
              <w:ind w:left="202" w:hanging="90"/>
              <w:rPr>
                <w:rFonts w:ascii="Times New Roman" w:hAnsi="Times New Roman" w:cs="Times New Roman"/>
                <w:sz w:val="24"/>
                <w:szCs w:val="24"/>
              </w:rPr>
            </w:pPr>
            <w:r w:rsidRPr="00242D56">
              <w:rPr>
                <w:rFonts w:ascii="Times New Roman" w:hAnsi="Times New Roman" w:cs="Times New Roman"/>
                <w:color w:val="212529"/>
                <w:sz w:val="24"/>
                <w:szCs w:val="24"/>
              </w:rPr>
              <w:t>Provided additional information about English Learner status and former English Learner monitored years on pages 7, 9, 12, 13, 16, 17, 19, 26, 27, 28, 29, 30, 32, 33, 34, 35, 36, 37, and 39</w:t>
            </w:r>
            <w:r w:rsidRPr="00906446">
              <w:rPr>
                <w:rFonts w:ascii="Times New Roman" w:hAnsi="Times New Roman" w:cs="Times New Roman"/>
                <w:sz w:val="24"/>
                <w:szCs w:val="24"/>
              </w:rPr>
              <w:t>.</w:t>
            </w:r>
          </w:p>
          <w:p w14:paraId="624459BA" w14:textId="77777777" w:rsidR="00F875F6" w:rsidRPr="00906446" w:rsidRDefault="00F875F6" w:rsidP="00F875F6">
            <w:pPr>
              <w:pStyle w:val="ListParagraph"/>
              <w:numPr>
                <w:ilvl w:val="0"/>
                <w:numId w:val="111"/>
              </w:numPr>
              <w:ind w:left="202" w:hanging="90"/>
              <w:rPr>
                <w:rFonts w:ascii="Times New Roman" w:hAnsi="Times New Roman" w:cs="Times New Roman"/>
                <w:sz w:val="24"/>
                <w:szCs w:val="24"/>
              </w:rPr>
            </w:pPr>
            <w:r w:rsidRPr="00242D56">
              <w:rPr>
                <w:rFonts w:ascii="Times New Roman" w:hAnsi="Times New Roman" w:cs="Times New Roman"/>
                <w:color w:val="212529"/>
                <w:sz w:val="24"/>
                <w:szCs w:val="24"/>
              </w:rPr>
              <w:t>Updated Will Not Test Reasons on pages 7 and 8</w:t>
            </w:r>
            <w:r w:rsidRPr="00906446">
              <w:rPr>
                <w:rFonts w:ascii="Times New Roman" w:hAnsi="Times New Roman" w:cs="Times New Roman"/>
                <w:sz w:val="24"/>
                <w:szCs w:val="24"/>
              </w:rPr>
              <w:t>.</w:t>
            </w:r>
          </w:p>
          <w:p w14:paraId="73331633" w14:textId="77777777" w:rsidR="00F875F6" w:rsidRPr="00242D56" w:rsidRDefault="00F875F6" w:rsidP="00F875F6">
            <w:pPr>
              <w:pStyle w:val="ListParagraph"/>
              <w:numPr>
                <w:ilvl w:val="0"/>
                <w:numId w:val="111"/>
              </w:numPr>
              <w:ind w:left="202" w:hanging="90"/>
              <w:rPr>
                <w:rFonts w:ascii="Times New Roman" w:hAnsi="Times New Roman" w:cs="Times New Roman"/>
                <w:sz w:val="24"/>
                <w:szCs w:val="24"/>
              </w:rPr>
            </w:pPr>
            <w:r w:rsidRPr="00242D56">
              <w:rPr>
                <w:rFonts w:ascii="Times New Roman" w:hAnsi="Times New Roman" w:cs="Times New Roman"/>
                <w:color w:val="212529"/>
                <w:sz w:val="24"/>
                <w:szCs w:val="24"/>
              </w:rPr>
              <w:t>Deleted notes about English Language Arts (ELA) achievement levels and cut scores from 2018 on pages 9, 41 and 42.</w:t>
            </w:r>
          </w:p>
          <w:p w14:paraId="09E7965F" w14:textId="77777777" w:rsidR="00F875F6" w:rsidRDefault="00F875F6" w:rsidP="00F875F6">
            <w:pPr>
              <w:rPr>
                <w:rFonts w:ascii="Times New Roman" w:hAnsi="Times New Roman" w:cs="Times New Roman"/>
                <w:i/>
                <w:sz w:val="24"/>
                <w:szCs w:val="24"/>
              </w:rPr>
            </w:pPr>
          </w:p>
          <w:p w14:paraId="00D19A53" w14:textId="1CB8B5B9" w:rsidR="0044526F" w:rsidRPr="00F875F6" w:rsidRDefault="00F875F6" w:rsidP="00F77FA1">
            <w:pPr>
              <w:rPr>
                <w:rFonts w:ascii="Times New Roman" w:hAnsi="Times New Roman" w:cs="Times New Roman"/>
                <w:i/>
                <w:sz w:val="24"/>
                <w:szCs w:val="24"/>
              </w:rPr>
            </w:pPr>
            <w:r w:rsidRPr="00443747">
              <w:rPr>
                <w:rFonts w:ascii="Times New Roman" w:hAnsi="Times New Roman" w:cs="Times New Roman"/>
                <w:i/>
                <w:sz w:val="24"/>
                <w:szCs w:val="24"/>
              </w:rPr>
              <w:t>Continued on the next page</w:t>
            </w:r>
          </w:p>
        </w:tc>
      </w:tr>
    </w:tbl>
    <w:p w14:paraId="69A150BE" w14:textId="77777777" w:rsidR="00F875F6" w:rsidRDefault="00F875F6">
      <w:r>
        <w:br w:type="page"/>
      </w:r>
    </w:p>
    <w:tbl>
      <w:tblPr>
        <w:tblStyle w:val="TableGrid"/>
        <w:tblW w:w="0" w:type="auto"/>
        <w:tblLook w:val="04A0" w:firstRow="1" w:lastRow="0" w:firstColumn="1" w:lastColumn="0" w:noHBand="0" w:noVBand="1"/>
      </w:tblPr>
      <w:tblGrid>
        <w:gridCol w:w="1003"/>
        <w:gridCol w:w="1190"/>
        <w:gridCol w:w="7231"/>
      </w:tblGrid>
      <w:tr w:rsidR="0078600A" w:rsidRPr="00443747" w14:paraId="58CF996E" w14:textId="77777777" w:rsidTr="0078600A">
        <w:tc>
          <w:tcPr>
            <w:tcW w:w="1003" w:type="dxa"/>
          </w:tcPr>
          <w:p w14:paraId="197DAB7C" w14:textId="5C9F8BA4" w:rsidR="0078600A" w:rsidRPr="00443747" w:rsidRDefault="0078600A" w:rsidP="00F875F6">
            <w:pPr>
              <w:jc w:val="center"/>
              <w:rPr>
                <w:rFonts w:ascii="Times New Roman" w:hAnsi="Times New Roman" w:cs="Times New Roman"/>
                <w:sz w:val="24"/>
                <w:szCs w:val="24"/>
              </w:rPr>
            </w:pPr>
            <w:r w:rsidRPr="00443747">
              <w:rPr>
                <w:rFonts w:ascii="Times New Roman" w:hAnsi="Times New Roman" w:cs="Times New Roman"/>
                <w:sz w:val="24"/>
                <w:szCs w:val="24"/>
              </w:rPr>
              <w:lastRenderedPageBreak/>
              <w:br w:type="page"/>
            </w:r>
          </w:p>
        </w:tc>
        <w:tc>
          <w:tcPr>
            <w:tcW w:w="1190" w:type="dxa"/>
          </w:tcPr>
          <w:p w14:paraId="0528680D" w14:textId="5738F2D3" w:rsidR="0078600A" w:rsidRPr="00443747" w:rsidRDefault="0078600A">
            <w:pPr>
              <w:rPr>
                <w:rFonts w:ascii="Times New Roman" w:hAnsi="Times New Roman" w:cs="Times New Roman"/>
                <w:sz w:val="24"/>
                <w:szCs w:val="24"/>
              </w:rPr>
            </w:pPr>
          </w:p>
        </w:tc>
        <w:tc>
          <w:tcPr>
            <w:tcW w:w="7231" w:type="dxa"/>
          </w:tcPr>
          <w:p w14:paraId="7C0EA6B3" w14:textId="3710A079" w:rsidR="0078600A" w:rsidRDefault="00557DB5" w:rsidP="00242D56">
            <w:pPr>
              <w:rPr>
                <w:rFonts w:ascii="Times New Roman" w:hAnsi="Times New Roman" w:cs="Times New Roman"/>
                <w:i/>
                <w:sz w:val="24"/>
                <w:szCs w:val="24"/>
              </w:rPr>
            </w:pPr>
            <w:r w:rsidRPr="00443747">
              <w:rPr>
                <w:rFonts w:ascii="Times New Roman" w:hAnsi="Times New Roman" w:cs="Times New Roman"/>
                <w:i/>
                <w:sz w:val="24"/>
                <w:szCs w:val="24"/>
              </w:rPr>
              <w:t xml:space="preserve">Continued </w:t>
            </w:r>
            <w:r w:rsidR="00186B2A">
              <w:rPr>
                <w:rFonts w:ascii="Times New Roman" w:hAnsi="Times New Roman" w:cs="Times New Roman"/>
                <w:i/>
                <w:sz w:val="24"/>
                <w:szCs w:val="24"/>
              </w:rPr>
              <w:t>5</w:t>
            </w:r>
            <w:r w:rsidRPr="00443747">
              <w:rPr>
                <w:rFonts w:ascii="Times New Roman" w:hAnsi="Times New Roman" w:cs="Times New Roman"/>
                <w:i/>
                <w:sz w:val="24"/>
                <w:szCs w:val="24"/>
              </w:rPr>
              <w:t>.</w:t>
            </w:r>
            <w:r>
              <w:rPr>
                <w:rFonts w:ascii="Times New Roman" w:hAnsi="Times New Roman" w:cs="Times New Roman"/>
                <w:i/>
                <w:sz w:val="24"/>
                <w:szCs w:val="24"/>
              </w:rPr>
              <w:t>0</w:t>
            </w:r>
            <w:r w:rsidRPr="00443747">
              <w:rPr>
                <w:rFonts w:ascii="Times New Roman" w:hAnsi="Times New Roman" w:cs="Times New Roman"/>
                <w:i/>
                <w:sz w:val="24"/>
                <w:szCs w:val="24"/>
              </w:rPr>
              <w:t xml:space="preserve"> from previous page</w:t>
            </w:r>
          </w:p>
          <w:p w14:paraId="13E91CD9" w14:textId="77777777" w:rsidR="00186B2A" w:rsidRPr="00242D56" w:rsidRDefault="00186B2A" w:rsidP="00242D56">
            <w:pPr>
              <w:rPr>
                <w:rFonts w:ascii="Times New Roman" w:hAnsi="Times New Roman" w:cs="Times New Roman"/>
                <w:i/>
                <w:sz w:val="24"/>
                <w:szCs w:val="24"/>
              </w:rPr>
            </w:pPr>
          </w:p>
          <w:p w14:paraId="591E1AB6" w14:textId="497FA7AE" w:rsidR="0078600A" w:rsidRPr="00934045" w:rsidRDefault="00314579" w:rsidP="00F77FA1">
            <w:pPr>
              <w:pStyle w:val="ListParagraph"/>
              <w:numPr>
                <w:ilvl w:val="0"/>
                <w:numId w:val="111"/>
              </w:numPr>
              <w:ind w:left="202" w:hanging="90"/>
              <w:rPr>
                <w:rFonts w:ascii="Times New Roman" w:hAnsi="Times New Roman" w:cs="Times New Roman"/>
                <w:sz w:val="24"/>
                <w:szCs w:val="24"/>
              </w:rPr>
            </w:pPr>
            <w:r w:rsidRPr="00242D56">
              <w:rPr>
                <w:rFonts w:ascii="Times New Roman" w:hAnsi="Times New Roman" w:cs="Times New Roman"/>
                <w:color w:val="212529"/>
                <w:sz w:val="24"/>
                <w:szCs w:val="24"/>
              </w:rPr>
              <w:t>Deleted Recently Arrived English Learner enrollment year in US schools to exclude scores in Weighted Achievement on page 10</w:t>
            </w:r>
            <w:r w:rsidR="0078600A" w:rsidRPr="00934045">
              <w:rPr>
                <w:rFonts w:ascii="Times New Roman" w:hAnsi="Times New Roman" w:cs="Times New Roman"/>
                <w:sz w:val="24"/>
                <w:szCs w:val="24"/>
              </w:rPr>
              <w:t>.</w:t>
            </w:r>
          </w:p>
          <w:p w14:paraId="72F3915B" w14:textId="2FB33FBB" w:rsidR="0078600A" w:rsidRPr="00934045" w:rsidRDefault="00314579" w:rsidP="00F77FA1">
            <w:pPr>
              <w:pStyle w:val="ListParagraph"/>
              <w:numPr>
                <w:ilvl w:val="0"/>
                <w:numId w:val="111"/>
              </w:numPr>
              <w:ind w:left="202" w:hanging="90"/>
              <w:rPr>
                <w:rFonts w:ascii="Times New Roman" w:hAnsi="Times New Roman" w:cs="Times New Roman"/>
                <w:sz w:val="24"/>
                <w:szCs w:val="24"/>
              </w:rPr>
            </w:pPr>
            <w:r w:rsidRPr="00242D56">
              <w:rPr>
                <w:rFonts w:ascii="Times New Roman" w:hAnsi="Times New Roman" w:cs="Times New Roman"/>
                <w:color w:val="212529"/>
                <w:sz w:val="24"/>
                <w:szCs w:val="24"/>
              </w:rPr>
              <w:t>Use of up to a 3-year weighted average for the All Students Group in Weighted Achievement when N-size &lt; 15 on page 12</w:t>
            </w:r>
            <w:r w:rsidR="0078600A" w:rsidRPr="00934045">
              <w:rPr>
                <w:rFonts w:ascii="Times New Roman" w:hAnsi="Times New Roman" w:cs="Times New Roman"/>
                <w:sz w:val="24"/>
                <w:szCs w:val="24"/>
              </w:rPr>
              <w:t>.</w:t>
            </w:r>
          </w:p>
          <w:p w14:paraId="051C36B7" w14:textId="7DD37DB6" w:rsidR="0078600A" w:rsidRPr="00934045" w:rsidRDefault="00314579" w:rsidP="00F77FA1">
            <w:pPr>
              <w:pStyle w:val="ListParagraph"/>
              <w:numPr>
                <w:ilvl w:val="0"/>
                <w:numId w:val="111"/>
              </w:numPr>
              <w:ind w:left="202" w:hanging="90"/>
              <w:rPr>
                <w:rFonts w:ascii="Times New Roman" w:hAnsi="Times New Roman" w:cs="Times New Roman"/>
                <w:sz w:val="24"/>
                <w:szCs w:val="24"/>
              </w:rPr>
            </w:pPr>
            <w:r w:rsidRPr="00242D56">
              <w:rPr>
                <w:rFonts w:ascii="Times New Roman" w:hAnsi="Times New Roman" w:cs="Times New Roman"/>
                <w:color w:val="212529"/>
                <w:sz w:val="24"/>
                <w:szCs w:val="24"/>
              </w:rPr>
              <w:t>Deleted number of students and years of scores used on page 13 when there are less than 15 students in Weighted Achievement</w:t>
            </w:r>
            <w:r w:rsidR="0078600A" w:rsidRPr="00934045">
              <w:rPr>
                <w:rFonts w:ascii="Times New Roman" w:hAnsi="Times New Roman" w:cs="Times New Roman"/>
                <w:sz w:val="24"/>
                <w:szCs w:val="24"/>
              </w:rPr>
              <w:t>.</w:t>
            </w:r>
          </w:p>
          <w:p w14:paraId="266BB843" w14:textId="5A4B2CF1" w:rsidR="0078600A" w:rsidRPr="00934045" w:rsidRDefault="00314579" w:rsidP="00F77FA1">
            <w:pPr>
              <w:pStyle w:val="ListParagraph"/>
              <w:numPr>
                <w:ilvl w:val="0"/>
                <w:numId w:val="111"/>
              </w:numPr>
              <w:ind w:left="202" w:hanging="90"/>
              <w:rPr>
                <w:rFonts w:ascii="Times New Roman" w:hAnsi="Times New Roman" w:cs="Times New Roman"/>
                <w:sz w:val="24"/>
                <w:szCs w:val="24"/>
              </w:rPr>
            </w:pPr>
            <w:r w:rsidRPr="00242D56">
              <w:rPr>
                <w:rFonts w:ascii="Times New Roman" w:hAnsi="Times New Roman" w:cs="Times New Roman"/>
                <w:color w:val="212529"/>
                <w:sz w:val="24"/>
                <w:szCs w:val="24"/>
              </w:rPr>
              <w:t>Deleted old exams that are no longer used for score history in calculating growth on pages 14, and 17</w:t>
            </w:r>
            <w:r w:rsidR="0078600A" w:rsidRPr="00934045">
              <w:rPr>
                <w:rFonts w:ascii="Times New Roman" w:hAnsi="Times New Roman" w:cs="Times New Roman"/>
                <w:sz w:val="24"/>
                <w:szCs w:val="24"/>
              </w:rPr>
              <w:t>.</w:t>
            </w:r>
          </w:p>
          <w:p w14:paraId="0D88BB82" w14:textId="37B03470" w:rsidR="0078600A" w:rsidRPr="00934045" w:rsidRDefault="00E04DBF" w:rsidP="00F77FA1">
            <w:pPr>
              <w:pStyle w:val="ListParagraph"/>
              <w:numPr>
                <w:ilvl w:val="0"/>
                <w:numId w:val="111"/>
              </w:numPr>
              <w:ind w:left="202" w:hanging="90"/>
              <w:rPr>
                <w:rFonts w:ascii="Times New Roman" w:hAnsi="Times New Roman" w:cs="Times New Roman"/>
                <w:sz w:val="24"/>
                <w:szCs w:val="24"/>
              </w:rPr>
            </w:pPr>
            <w:r w:rsidRPr="00242D56">
              <w:rPr>
                <w:rFonts w:ascii="Times New Roman" w:hAnsi="Times New Roman" w:cs="Times New Roman"/>
                <w:color w:val="212529"/>
                <w:sz w:val="24"/>
                <w:szCs w:val="24"/>
              </w:rPr>
              <w:t>Deleted Recently Arrived English Learner enrollment year in US schools to exclude scores in Growth on page 14</w:t>
            </w:r>
            <w:r w:rsidR="0078600A" w:rsidRPr="00934045">
              <w:rPr>
                <w:rFonts w:ascii="Times New Roman" w:hAnsi="Times New Roman" w:cs="Times New Roman"/>
                <w:sz w:val="24"/>
                <w:szCs w:val="24"/>
              </w:rPr>
              <w:t>.</w:t>
            </w:r>
          </w:p>
          <w:p w14:paraId="518E238C" w14:textId="500FF5B6" w:rsidR="0078600A" w:rsidRPr="00934045" w:rsidRDefault="00EE7490" w:rsidP="00F77FA1">
            <w:pPr>
              <w:pStyle w:val="ListParagraph"/>
              <w:numPr>
                <w:ilvl w:val="0"/>
                <w:numId w:val="111"/>
              </w:numPr>
              <w:ind w:left="202" w:hanging="90"/>
              <w:rPr>
                <w:rFonts w:ascii="Times New Roman" w:hAnsi="Times New Roman" w:cs="Times New Roman"/>
                <w:sz w:val="24"/>
                <w:szCs w:val="24"/>
              </w:rPr>
            </w:pPr>
            <w:r w:rsidRPr="00242D56">
              <w:rPr>
                <w:rFonts w:ascii="Times New Roman" w:hAnsi="Times New Roman" w:cs="Times New Roman"/>
                <w:color w:val="212529"/>
                <w:sz w:val="24"/>
                <w:szCs w:val="24"/>
              </w:rPr>
              <w:t>ELPA21 download date was noted on page 16</w:t>
            </w:r>
            <w:r w:rsidR="0078600A" w:rsidRPr="00934045">
              <w:rPr>
                <w:rFonts w:ascii="Times New Roman" w:hAnsi="Times New Roman" w:cs="Times New Roman"/>
                <w:sz w:val="24"/>
                <w:szCs w:val="24"/>
              </w:rPr>
              <w:t>.</w:t>
            </w:r>
          </w:p>
          <w:p w14:paraId="54F689F9" w14:textId="72549232" w:rsidR="0078600A" w:rsidRPr="00934045" w:rsidRDefault="00EE7490" w:rsidP="00F77FA1">
            <w:pPr>
              <w:pStyle w:val="ListParagraph"/>
              <w:numPr>
                <w:ilvl w:val="0"/>
                <w:numId w:val="111"/>
              </w:numPr>
              <w:ind w:left="202" w:hanging="90"/>
              <w:rPr>
                <w:rFonts w:ascii="Times New Roman" w:hAnsi="Times New Roman" w:cs="Times New Roman"/>
                <w:sz w:val="24"/>
                <w:szCs w:val="24"/>
              </w:rPr>
            </w:pPr>
            <w:r w:rsidRPr="00242D56">
              <w:rPr>
                <w:rFonts w:ascii="Times New Roman" w:hAnsi="Times New Roman" w:cs="Times New Roman"/>
                <w:color w:val="212529"/>
                <w:sz w:val="24"/>
                <w:szCs w:val="24"/>
              </w:rPr>
              <w:t>Changed grade levels included in growth history on pages 16 and 29</w:t>
            </w:r>
            <w:r w:rsidR="0078600A" w:rsidRPr="00934045">
              <w:rPr>
                <w:rFonts w:ascii="Times New Roman" w:hAnsi="Times New Roman" w:cs="Times New Roman"/>
                <w:sz w:val="24"/>
                <w:szCs w:val="24"/>
              </w:rPr>
              <w:t>.</w:t>
            </w:r>
          </w:p>
          <w:p w14:paraId="111806AD" w14:textId="56B1224D" w:rsidR="0078600A" w:rsidRPr="00934045" w:rsidRDefault="008372B2" w:rsidP="00F77FA1">
            <w:pPr>
              <w:pStyle w:val="ListParagraph"/>
              <w:numPr>
                <w:ilvl w:val="0"/>
                <w:numId w:val="111"/>
              </w:numPr>
              <w:ind w:left="202" w:hanging="90"/>
              <w:rPr>
                <w:rFonts w:ascii="Times New Roman" w:hAnsi="Times New Roman" w:cs="Times New Roman"/>
                <w:sz w:val="24"/>
                <w:szCs w:val="24"/>
              </w:rPr>
            </w:pPr>
            <w:r w:rsidRPr="00242D56">
              <w:rPr>
                <w:rFonts w:ascii="Times New Roman" w:hAnsi="Times New Roman" w:cs="Times New Roman"/>
                <w:color w:val="212529"/>
                <w:sz w:val="24"/>
                <w:szCs w:val="24"/>
              </w:rPr>
              <w:t>Use of up to a 3-year weighted average for the All Students Group in School Valued-added Growth when N-size &lt; 15 on page 18</w:t>
            </w:r>
            <w:r w:rsidR="0078600A" w:rsidRPr="00934045">
              <w:rPr>
                <w:rFonts w:ascii="Times New Roman" w:hAnsi="Times New Roman" w:cs="Times New Roman"/>
                <w:sz w:val="24"/>
                <w:szCs w:val="24"/>
              </w:rPr>
              <w:t>.</w:t>
            </w:r>
          </w:p>
          <w:p w14:paraId="77AF8183" w14:textId="77777777" w:rsidR="0078600A" w:rsidRPr="00934045" w:rsidRDefault="008372B2" w:rsidP="00F77FA1">
            <w:pPr>
              <w:pStyle w:val="ListParagraph"/>
              <w:numPr>
                <w:ilvl w:val="0"/>
                <w:numId w:val="111"/>
              </w:numPr>
              <w:ind w:left="202" w:hanging="90"/>
              <w:rPr>
                <w:rFonts w:ascii="Times New Roman" w:hAnsi="Times New Roman" w:cs="Times New Roman"/>
                <w:sz w:val="24"/>
                <w:szCs w:val="24"/>
              </w:rPr>
            </w:pPr>
            <w:r w:rsidRPr="00242D56">
              <w:rPr>
                <w:rFonts w:ascii="Times New Roman" w:hAnsi="Times New Roman" w:cs="Times New Roman"/>
                <w:color w:val="212529"/>
                <w:sz w:val="24"/>
                <w:szCs w:val="24"/>
              </w:rPr>
              <w:t>Delete number of students and years of scores used on page 19 when there are less than 15 students in School Valued-added Growth</w:t>
            </w:r>
            <w:r w:rsidR="0078600A" w:rsidRPr="00934045">
              <w:rPr>
                <w:rFonts w:ascii="Times New Roman" w:hAnsi="Times New Roman" w:cs="Times New Roman"/>
                <w:sz w:val="24"/>
                <w:szCs w:val="24"/>
              </w:rPr>
              <w:t>.</w:t>
            </w:r>
          </w:p>
          <w:p w14:paraId="4A485B5E" w14:textId="77777777" w:rsidR="008372B2" w:rsidRPr="00242D56" w:rsidRDefault="008372B2" w:rsidP="00F77FA1">
            <w:pPr>
              <w:pStyle w:val="ListParagraph"/>
              <w:numPr>
                <w:ilvl w:val="0"/>
                <w:numId w:val="111"/>
              </w:numPr>
              <w:ind w:left="202" w:hanging="90"/>
              <w:rPr>
                <w:rFonts w:ascii="Times New Roman" w:hAnsi="Times New Roman" w:cs="Times New Roman"/>
                <w:sz w:val="24"/>
                <w:szCs w:val="24"/>
              </w:rPr>
            </w:pPr>
            <w:r w:rsidRPr="00242D56">
              <w:rPr>
                <w:rFonts w:ascii="Times New Roman" w:hAnsi="Times New Roman" w:cs="Times New Roman"/>
                <w:color w:val="212529"/>
                <w:sz w:val="24"/>
                <w:szCs w:val="24"/>
              </w:rPr>
              <w:t>Included conditions for removing transfers in five-year adjusted cohort graduation rate on page 23.</w:t>
            </w:r>
          </w:p>
          <w:p w14:paraId="43C4CDA9" w14:textId="77777777" w:rsidR="008372B2" w:rsidRPr="00242D56" w:rsidRDefault="00E32CB5" w:rsidP="00F77FA1">
            <w:pPr>
              <w:pStyle w:val="ListParagraph"/>
              <w:numPr>
                <w:ilvl w:val="0"/>
                <w:numId w:val="111"/>
              </w:numPr>
              <w:ind w:left="202" w:hanging="90"/>
              <w:rPr>
                <w:rFonts w:ascii="Times New Roman" w:hAnsi="Times New Roman" w:cs="Times New Roman"/>
                <w:sz w:val="24"/>
                <w:szCs w:val="24"/>
              </w:rPr>
            </w:pPr>
            <w:r w:rsidRPr="00242D56">
              <w:rPr>
                <w:rFonts w:ascii="Times New Roman" w:hAnsi="Times New Roman" w:cs="Times New Roman"/>
                <w:color w:val="212529"/>
                <w:sz w:val="24"/>
                <w:szCs w:val="24"/>
              </w:rPr>
              <w:t>Changed definition of absent on page 26: The Arkansas DESE defines a state-reported absence as a student who is not:</w:t>
            </w:r>
          </w:p>
          <w:p w14:paraId="253168D1" w14:textId="22589FB4" w:rsidR="00E32CB5" w:rsidRPr="00242D56" w:rsidRDefault="00E32CB5" w:rsidP="00242D56">
            <w:pPr>
              <w:pStyle w:val="ListParagraph"/>
              <w:numPr>
                <w:ilvl w:val="1"/>
                <w:numId w:val="111"/>
              </w:numPr>
              <w:rPr>
                <w:rFonts w:ascii="Times New Roman" w:hAnsi="Times New Roman" w:cs="Times New Roman"/>
                <w:sz w:val="24"/>
                <w:szCs w:val="24"/>
              </w:rPr>
            </w:pPr>
            <w:r w:rsidRPr="00242D56">
              <w:rPr>
                <w:rFonts w:ascii="Times New Roman" w:hAnsi="Times New Roman" w:cs="Times New Roman"/>
                <w:color w:val="212529"/>
                <w:sz w:val="24"/>
                <w:szCs w:val="24"/>
              </w:rPr>
              <w:t>present for onsite instruction provided by the district</w:t>
            </w:r>
            <w:r w:rsidR="00AA32E5">
              <w:rPr>
                <w:rFonts w:ascii="Times New Roman" w:hAnsi="Times New Roman" w:cs="Times New Roman"/>
                <w:color w:val="212529"/>
                <w:sz w:val="24"/>
                <w:szCs w:val="24"/>
              </w:rPr>
              <w:t>,</w:t>
            </w:r>
          </w:p>
          <w:p w14:paraId="04C76EB4" w14:textId="77777777" w:rsidR="00E32CB5" w:rsidRPr="00242D56" w:rsidRDefault="00E32CB5" w:rsidP="00242D56">
            <w:pPr>
              <w:pStyle w:val="ListParagraph"/>
              <w:numPr>
                <w:ilvl w:val="1"/>
                <w:numId w:val="111"/>
              </w:numPr>
              <w:rPr>
                <w:rFonts w:ascii="Times New Roman" w:hAnsi="Times New Roman" w:cs="Times New Roman"/>
                <w:sz w:val="24"/>
                <w:szCs w:val="24"/>
              </w:rPr>
            </w:pPr>
            <w:r w:rsidRPr="00242D56">
              <w:rPr>
                <w:rFonts w:ascii="Times New Roman" w:hAnsi="Times New Roman" w:cs="Times New Roman"/>
                <w:color w:val="212529"/>
                <w:sz w:val="24"/>
                <w:szCs w:val="24"/>
              </w:rPr>
              <w:t>participating</w:t>
            </w:r>
            <w:r w:rsidRPr="00242D56">
              <w:rPr>
                <w:rFonts w:ascii="Times New Roman" w:hAnsi="Times New Roman" w:cs="Times New Roman" w:hint="eastAsia"/>
                <w:color w:val="212529"/>
                <w:sz w:val="24"/>
                <w:szCs w:val="24"/>
              </w:rPr>
              <w:t> </w:t>
            </w:r>
            <w:r w:rsidRPr="00242D56">
              <w:rPr>
                <w:rFonts w:ascii="Times New Roman" w:hAnsi="Times New Roman" w:cs="Times New Roman"/>
                <w:color w:val="212529"/>
                <w:sz w:val="24"/>
                <w:szCs w:val="24"/>
              </w:rPr>
              <w:t>in a planned</w:t>
            </w:r>
            <w:r w:rsidRPr="00242D56">
              <w:rPr>
                <w:rFonts w:ascii="Times New Roman" w:hAnsi="Times New Roman" w:cs="Times New Roman" w:hint="eastAsia"/>
                <w:color w:val="212529"/>
                <w:sz w:val="24"/>
                <w:szCs w:val="24"/>
              </w:rPr>
              <w:t> </w:t>
            </w:r>
            <w:r w:rsidRPr="00242D56">
              <w:rPr>
                <w:rFonts w:ascii="Times New Roman" w:hAnsi="Times New Roman" w:cs="Times New Roman"/>
                <w:color w:val="212529"/>
                <w:sz w:val="24"/>
                <w:szCs w:val="24"/>
              </w:rPr>
              <w:t>district-approved</w:t>
            </w:r>
            <w:r w:rsidRPr="00242D56">
              <w:rPr>
                <w:rFonts w:ascii="Times New Roman" w:hAnsi="Times New Roman" w:cs="Times New Roman" w:hint="eastAsia"/>
                <w:color w:val="212529"/>
                <w:sz w:val="24"/>
                <w:szCs w:val="24"/>
              </w:rPr>
              <w:t> </w:t>
            </w:r>
            <w:r w:rsidRPr="00242D56">
              <w:rPr>
                <w:rFonts w:ascii="Times New Roman" w:hAnsi="Times New Roman" w:cs="Times New Roman"/>
                <w:color w:val="212529"/>
                <w:sz w:val="24"/>
                <w:szCs w:val="24"/>
              </w:rPr>
              <w:t>activity, or</w:t>
            </w:r>
          </w:p>
          <w:p w14:paraId="08EAAC97" w14:textId="361509D2" w:rsidR="00E32CB5" w:rsidRPr="00242D56" w:rsidRDefault="00E32CB5" w:rsidP="00242D56">
            <w:pPr>
              <w:pStyle w:val="ListParagraph"/>
              <w:numPr>
                <w:ilvl w:val="1"/>
                <w:numId w:val="111"/>
              </w:numPr>
              <w:rPr>
                <w:rFonts w:ascii="Times New Roman" w:hAnsi="Times New Roman" w:cs="Times New Roman"/>
                <w:sz w:val="24"/>
                <w:szCs w:val="24"/>
              </w:rPr>
            </w:pPr>
            <w:proofErr w:type="gramStart"/>
            <w:r w:rsidRPr="00242D56">
              <w:rPr>
                <w:rFonts w:ascii="Times New Roman" w:hAnsi="Times New Roman" w:cs="Times New Roman"/>
                <w:color w:val="212529"/>
                <w:sz w:val="24"/>
                <w:szCs w:val="24"/>
              </w:rPr>
              <w:t>engaged</w:t>
            </w:r>
            <w:proofErr w:type="gramEnd"/>
            <w:r w:rsidRPr="00242D56">
              <w:rPr>
                <w:rFonts w:ascii="Times New Roman" w:hAnsi="Times New Roman" w:cs="Times New Roman"/>
                <w:color w:val="212529"/>
                <w:sz w:val="24"/>
                <w:szCs w:val="24"/>
              </w:rPr>
              <w:t xml:space="preserve"> in scheduled instruction at an off-site location, including remote learning</w:t>
            </w:r>
            <w:r w:rsidR="001E65FA" w:rsidRPr="00242D56">
              <w:rPr>
                <w:rFonts w:ascii="Times New Roman" w:hAnsi="Times New Roman" w:cs="Times New Roman"/>
                <w:color w:val="212529"/>
                <w:sz w:val="24"/>
                <w:szCs w:val="24"/>
              </w:rPr>
              <w:t>.</w:t>
            </w:r>
          </w:p>
          <w:p w14:paraId="2CC49BF9" w14:textId="4822DFFC" w:rsidR="00CE547F" w:rsidRDefault="0049104B" w:rsidP="00391B13">
            <w:pPr>
              <w:pStyle w:val="NormalWeb"/>
              <w:spacing w:before="0" w:beforeAutospacing="0" w:after="0" w:afterAutospacing="0"/>
              <w:rPr>
                <w:color w:val="212529"/>
              </w:rPr>
            </w:pPr>
            <w:r w:rsidRPr="00CE547F">
              <w:rPr>
                <w:color w:val="212529"/>
              </w:rPr>
              <w:t>Commissioner</w:t>
            </w:r>
            <w:r w:rsidRPr="00CE547F">
              <w:rPr>
                <w:rFonts w:hint="eastAsia"/>
                <w:color w:val="212529"/>
              </w:rPr>
              <w:t>’</w:t>
            </w:r>
            <w:r w:rsidRPr="00CE547F">
              <w:rPr>
                <w:color w:val="212529"/>
              </w:rPr>
              <w:t xml:space="preserve">s Memo </w:t>
            </w:r>
            <w:hyperlink r:id="rId15" w:history="1">
              <w:r w:rsidRPr="001D4DDB">
                <w:rPr>
                  <w:rStyle w:val="Hyperlink"/>
                </w:rPr>
                <w:t>COM-20-128</w:t>
              </w:r>
            </w:hyperlink>
            <w:r w:rsidRPr="00242D56">
              <w:rPr>
                <w:color w:val="212529"/>
              </w:rPr>
              <w:t xml:space="preserve"> </w:t>
            </w:r>
          </w:p>
          <w:p w14:paraId="24D0546C" w14:textId="2E05223E" w:rsidR="0049104B" w:rsidRPr="00242D56" w:rsidRDefault="0049104B" w:rsidP="00391B13">
            <w:pPr>
              <w:pStyle w:val="NormalWeb"/>
              <w:spacing w:before="0" w:beforeAutospacing="0" w:after="0" w:afterAutospacing="0"/>
              <w:rPr>
                <w:color w:val="212529"/>
              </w:rPr>
            </w:pPr>
          </w:p>
          <w:p w14:paraId="5115FD94" w14:textId="5DFF855F" w:rsidR="0027140D" w:rsidRPr="00242D56" w:rsidRDefault="0027140D" w:rsidP="00242D56">
            <w:pPr>
              <w:pStyle w:val="ListParagraph"/>
              <w:numPr>
                <w:ilvl w:val="0"/>
                <w:numId w:val="111"/>
              </w:numPr>
              <w:ind w:left="202" w:hanging="90"/>
              <w:rPr>
                <w:rFonts w:ascii="Times New Roman" w:hAnsi="Times New Roman"/>
                <w:color w:val="212529"/>
              </w:rPr>
            </w:pPr>
            <w:r w:rsidRPr="00242D56">
              <w:rPr>
                <w:rFonts w:ascii="Times New Roman" w:hAnsi="Times New Roman" w:cs="Times New Roman"/>
                <w:color w:val="212529"/>
                <w:sz w:val="24"/>
                <w:szCs w:val="24"/>
              </w:rPr>
              <w:t>D</w:t>
            </w:r>
            <w:bookmarkStart w:id="1" w:name="_GoBack"/>
            <w:bookmarkEnd w:id="1"/>
            <w:r w:rsidRPr="00242D56">
              <w:rPr>
                <w:rFonts w:ascii="Times New Roman" w:hAnsi="Times New Roman" w:cs="Times New Roman"/>
                <w:color w:val="212529"/>
                <w:sz w:val="24"/>
                <w:szCs w:val="24"/>
              </w:rPr>
              <w:t>elete Recently Arrived English Learner enrollment years in US schools to exclude scores in Reading Achievement on page 28</w:t>
            </w:r>
            <w:r w:rsidR="001E65FA" w:rsidRPr="00242D56">
              <w:rPr>
                <w:rFonts w:ascii="Times New Roman" w:hAnsi="Times New Roman" w:cs="Times New Roman"/>
                <w:color w:val="212529"/>
                <w:sz w:val="24"/>
                <w:szCs w:val="24"/>
              </w:rPr>
              <w:t>.</w:t>
            </w:r>
          </w:p>
          <w:p w14:paraId="4F97914E" w14:textId="6984FFD4" w:rsidR="001E65FA" w:rsidRPr="00242D56" w:rsidRDefault="001E65FA" w:rsidP="00242D56">
            <w:pPr>
              <w:pStyle w:val="ListParagraph"/>
              <w:numPr>
                <w:ilvl w:val="0"/>
                <w:numId w:val="111"/>
              </w:numPr>
              <w:ind w:left="202" w:hanging="90"/>
              <w:rPr>
                <w:rFonts w:ascii="Times New Roman" w:hAnsi="Times New Roman"/>
                <w:color w:val="212529"/>
              </w:rPr>
            </w:pPr>
            <w:r w:rsidRPr="00242D56">
              <w:rPr>
                <w:rFonts w:ascii="Times New Roman" w:hAnsi="Times New Roman" w:cs="Times New Roman"/>
                <w:color w:val="212529"/>
                <w:sz w:val="24"/>
                <w:szCs w:val="24"/>
              </w:rPr>
              <w:t>DLM Alternate Assessment download date for Science Achievement was updated on page 28</w:t>
            </w:r>
            <w:r w:rsidR="00CF0DFF" w:rsidRPr="00242D56">
              <w:rPr>
                <w:rFonts w:ascii="Times New Roman" w:hAnsi="Times New Roman" w:cs="Times New Roman"/>
                <w:color w:val="212529"/>
                <w:sz w:val="24"/>
                <w:szCs w:val="24"/>
              </w:rPr>
              <w:t>.</w:t>
            </w:r>
          </w:p>
          <w:p w14:paraId="75405FF8" w14:textId="1ECE8F19" w:rsidR="00CF0DFF" w:rsidRPr="00242D56" w:rsidRDefault="00CF0DFF" w:rsidP="00242D56">
            <w:pPr>
              <w:pStyle w:val="ListParagraph"/>
              <w:numPr>
                <w:ilvl w:val="0"/>
                <w:numId w:val="111"/>
              </w:numPr>
              <w:ind w:left="202" w:hanging="90"/>
              <w:rPr>
                <w:rFonts w:ascii="Times New Roman" w:hAnsi="Times New Roman"/>
                <w:color w:val="212529"/>
              </w:rPr>
            </w:pPr>
            <w:r w:rsidRPr="00242D56">
              <w:rPr>
                <w:rFonts w:ascii="Times New Roman" w:hAnsi="Times New Roman" w:cs="Times New Roman"/>
                <w:color w:val="212529"/>
                <w:sz w:val="24"/>
                <w:szCs w:val="24"/>
              </w:rPr>
              <w:t>Deleted Recently Arrived English Learner enrollment years in US schools to exclude scores in Science Achievement on page 29.</w:t>
            </w:r>
          </w:p>
          <w:p w14:paraId="3673F6A0" w14:textId="65A9B251" w:rsidR="00CF0DFF" w:rsidRPr="00242D56" w:rsidRDefault="00CF0DFF" w:rsidP="00242D56">
            <w:pPr>
              <w:pStyle w:val="ListParagraph"/>
              <w:numPr>
                <w:ilvl w:val="0"/>
                <w:numId w:val="111"/>
              </w:numPr>
              <w:ind w:left="202" w:hanging="90"/>
              <w:rPr>
                <w:rFonts w:ascii="Times New Roman" w:hAnsi="Times New Roman"/>
                <w:color w:val="212529"/>
              </w:rPr>
            </w:pPr>
            <w:r w:rsidRPr="00242D56">
              <w:rPr>
                <w:rFonts w:ascii="Times New Roman" w:hAnsi="Times New Roman" w:cs="Times New Roman"/>
                <w:color w:val="212529"/>
                <w:sz w:val="24"/>
                <w:szCs w:val="24"/>
              </w:rPr>
              <w:t>Deleted years of tests used for science growth on page 30.</w:t>
            </w:r>
          </w:p>
          <w:p w14:paraId="4B4C8E0C" w14:textId="768B5357" w:rsidR="00CF0DFF" w:rsidRPr="00242D56" w:rsidRDefault="00CF0DFF" w:rsidP="00242D56">
            <w:pPr>
              <w:pStyle w:val="ListParagraph"/>
              <w:numPr>
                <w:ilvl w:val="0"/>
                <w:numId w:val="111"/>
              </w:numPr>
              <w:ind w:left="202" w:hanging="90"/>
              <w:rPr>
                <w:rFonts w:ascii="Times New Roman" w:hAnsi="Times New Roman"/>
                <w:color w:val="212529"/>
              </w:rPr>
            </w:pPr>
            <w:r w:rsidRPr="00242D56">
              <w:rPr>
                <w:rFonts w:ascii="Times New Roman" w:hAnsi="Times New Roman" w:cs="Times New Roman"/>
                <w:color w:val="212529"/>
                <w:sz w:val="24"/>
                <w:szCs w:val="24"/>
              </w:rPr>
              <w:t>Deleted Recently Arrived English Learner enrollment year in US schools to exclude scores in science growth on page 30.</w:t>
            </w:r>
          </w:p>
          <w:p w14:paraId="5A091B61" w14:textId="7A4F39A4" w:rsidR="00CF0DFF" w:rsidRPr="00242D56" w:rsidRDefault="00CF0DFF" w:rsidP="00242D56">
            <w:pPr>
              <w:pStyle w:val="ListParagraph"/>
              <w:numPr>
                <w:ilvl w:val="0"/>
                <w:numId w:val="111"/>
              </w:numPr>
              <w:ind w:left="202" w:hanging="90"/>
              <w:rPr>
                <w:rFonts w:ascii="Times New Roman" w:hAnsi="Times New Roman"/>
                <w:color w:val="212529"/>
              </w:rPr>
            </w:pPr>
            <w:r w:rsidRPr="00242D56">
              <w:rPr>
                <w:rFonts w:ascii="Times New Roman" w:hAnsi="Times New Roman" w:cs="Times New Roman"/>
                <w:color w:val="212529"/>
                <w:sz w:val="24"/>
                <w:szCs w:val="24"/>
              </w:rPr>
              <w:t>Added Concurrent Credit College-Site Technical Math course to concurrent credit list on page 43.</w:t>
            </w:r>
          </w:p>
          <w:p w14:paraId="7EECBE36" w14:textId="77777777" w:rsidR="007519AC" w:rsidRPr="00534374" w:rsidRDefault="00E84500" w:rsidP="00F875F6">
            <w:pPr>
              <w:pStyle w:val="ListParagraph"/>
              <w:numPr>
                <w:ilvl w:val="0"/>
                <w:numId w:val="111"/>
              </w:numPr>
              <w:ind w:left="202" w:hanging="90"/>
              <w:rPr>
                <w:rFonts w:ascii="Times New Roman" w:hAnsi="Times New Roman"/>
                <w:color w:val="212529"/>
              </w:rPr>
            </w:pPr>
            <w:r w:rsidRPr="00242D56">
              <w:rPr>
                <w:rFonts w:ascii="Times New Roman" w:hAnsi="Times New Roman" w:cs="Times New Roman"/>
                <w:color w:val="212529"/>
                <w:sz w:val="24"/>
                <w:szCs w:val="24"/>
              </w:rPr>
              <w:t>Replaced Recently Arrived English Learner entry date with RAEL Status on page 52.</w:t>
            </w:r>
          </w:p>
          <w:p w14:paraId="61C4DFEE" w14:textId="623F8F6E" w:rsidR="00534374" w:rsidRPr="00534374" w:rsidRDefault="00534374" w:rsidP="00534374">
            <w:pPr>
              <w:rPr>
                <w:rFonts w:ascii="Times New Roman" w:hAnsi="Times New Roman" w:cs="Times New Roman"/>
                <w:sz w:val="24"/>
                <w:szCs w:val="24"/>
              </w:rPr>
            </w:pPr>
          </w:p>
        </w:tc>
      </w:tr>
    </w:tbl>
    <w:p w14:paraId="5F279AB1" w14:textId="77777777" w:rsidR="00584B03" w:rsidRDefault="00584B03">
      <w:r>
        <w:br w:type="page"/>
      </w:r>
    </w:p>
    <w:tbl>
      <w:tblPr>
        <w:tblStyle w:val="TableGrid"/>
        <w:tblW w:w="0" w:type="auto"/>
        <w:tblLook w:val="04A0" w:firstRow="1" w:lastRow="0" w:firstColumn="1" w:lastColumn="0" w:noHBand="0" w:noVBand="1"/>
      </w:tblPr>
      <w:tblGrid>
        <w:gridCol w:w="1003"/>
        <w:gridCol w:w="1190"/>
        <w:gridCol w:w="7231"/>
      </w:tblGrid>
      <w:tr w:rsidR="00F875F6" w:rsidRPr="00443747" w14:paraId="2B2ED95F" w14:textId="77777777" w:rsidTr="0078600A">
        <w:tc>
          <w:tcPr>
            <w:tcW w:w="1003" w:type="dxa"/>
          </w:tcPr>
          <w:p w14:paraId="3A561A83" w14:textId="0B192831" w:rsidR="00F875F6" w:rsidRPr="00443747" w:rsidRDefault="00F875F6" w:rsidP="00F875F6">
            <w:pPr>
              <w:jc w:val="center"/>
              <w:rPr>
                <w:rFonts w:ascii="Times New Roman" w:hAnsi="Times New Roman" w:cs="Times New Roman"/>
                <w:sz w:val="24"/>
                <w:szCs w:val="24"/>
              </w:rPr>
            </w:pPr>
            <w:r>
              <w:rPr>
                <w:rFonts w:ascii="Times New Roman" w:hAnsi="Times New Roman" w:cs="Times New Roman"/>
                <w:sz w:val="24"/>
                <w:szCs w:val="24"/>
              </w:rPr>
              <w:lastRenderedPageBreak/>
              <w:t>5</w:t>
            </w:r>
            <w:r w:rsidRPr="00443747">
              <w:rPr>
                <w:rFonts w:ascii="Times New Roman" w:hAnsi="Times New Roman" w:cs="Times New Roman"/>
                <w:sz w:val="24"/>
                <w:szCs w:val="24"/>
              </w:rPr>
              <w:t>.</w:t>
            </w:r>
            <w:r>
              <w:rPr>
                <w:rFonts w:ascii="Times New Roman" w:hAnsi="Times New Roman" w:cs="Times New Roman"/>
                <w:sz w:val="24"/>
                <w:szCs w:val="24"/>
              </w:rPr>
              <w:t>1</w:t>
            </w:r>
          </w:p>
        </w:tc>
        <w:tc>
          <w:tcPr>
            <w:tcW w:w="1190" w:type="dxa"/>
          </w:tcPr>
          <w:p w14:paraId="1443D6BB" w14:textId="6F96122A" w:rsidR="00F875F6" w:rsidRPr="00443747" w:rsidRDefault="00584B03" w:rsidP="00F875F6">
            <w:pPr>
              <w:rPr>
                <w:rFonts w:ascii="Times New Roman" w:hAnsi="Times New Roman" w:cs="Times New Roman"/>
                <w:sz w:val="24"/>
                <w:szCs w:val="24"/>
              </w:rPr>
            </w:pPr>
            <w:r>
              <w:rPr>
                <w:rFonts w:ascii="Muli" w:hAnsi="Muli"/>
                <w:color w:val="212529"/>
                <w:sz w:val="23"/>
                <w:szCs w:val="23"/>
                <w:shd w:val="clear" w:color="auto" w:fill="FAFAFA"/>
              </w:rPr>
              <w:t>3/19/2021</w:t>
            </w:r>
          </w:p>
        </w:tc>
        <w:tc>
          <w:tcPr>
            <w:tcW w:w="7231" w:type="dxa"/>
          </w:tcPr>
          <w:p w14:paraId="6ED4327D" w14:textId="25224D2B" w:rsidR="009D4741" w:rsidRDefault="009D4741" w:rsidP="00584B03">
            <w:pPr>
              <w:rPr>
                <w:rFonts w:ascii="Times New Roman" w:hAnsi="Times New Roman" w:cs="Times New Roman"/>
                <w:sz w:val="24"/>
                <w:szCs w:val="24"/>
              </w:rPr>
            </w:pPr>
            <w:r w:rsidRPr="00443747">
              <w:rPr>
                <w:rFonts w:ascii="Times New Roman" w:hAnsi="Times New Roman" w:cs="Times New Roman"/>
                <w:sz w:val="24"/>
                <w:szCs w:val="24"/>
              </w:rPr>
              <w:t>Business Rules for calculating the ESSA School Index scores for School Year 20</w:t>
            </w:r>
            <w:r>
              <w:rPr>
                <w:rFonts w:ascii="Times New Roman" w:hAnsi="Times New Roman" w:cs="Times New Roman"/>
                <w:sz w:val="24"/>
                <w:szCs w:val="24"/>
              </w:rPr>
              <w:t>20</w:t>
            </w:r>
            <w:r w:rsidRPr="00443747">
              <w:rPr>
                <w:rFonts w:ascii="Times New Roman" w:hAnsi="Times New Roman" w:cs="Times New Roman"/>
                <w:sz w:val="24"/>
                <w:szCs w:val="24"/>
              </w:rPr>
              <w:t>-202</w:t>
            </w:r>
            <w:r>
              <w:rPr>
                <w:rFonts w:ascii="Times New Roman" w:hAnsi="Times New Roman" w:cs="Times New Roman"/>
                <w:sz w:val="24"/>
                <w:szCs w:val="24"/>
              </w:rPr>
              <w:t>1</w:t>
            </w:r>
            <w:r w:rsidRPr="00443747">
              <w:rPr>
                <w:rFonts w:ascii="Times New Roman" w:hAnsi="Times New Roman" w:cs="Times New Roman"/>
                <w:sz w:val="24"/>
                <w:szCs w:val="24"/>
              </w:rPr>
              <w:t xml:space="preserve"> </w:t>
            </w:r>
            <w:r>
              <w:rPr>
                <w:rFonts w:ascii="Times New Roman" w:hAnsi="Times New Roman" w:cs="Times New Roman"/>
                <w:sz w:val="24"/>
                <w:szCs w:val="24"/>
              </w:rPr>
              <w:t>update</w:t>
            </w:r>
            <w:r w:rsidRPr="00443747">
              <w:rPr>
                <w:rFonts w:ascii="Times New Roman" w:hAnsi="Times New Roman" w:cs="Times New Roman"/>
                <w:sz w:val="24"/>
                <w:szCs w:val="24"/>
              </w:rPr>
              <w:t>. Following is a link for the Commissioner’s Memo regarding this version:</w:t>
            </w:r>
          </w:p>
          <w:p w14:paraId="2FF7413D" w14:textId="2DB36591" w:rsidR="008F051F" w:rsidRDefault="001A43FE" w:rsidP="00584B03">
            <w:pPr>
              <w:rPr>
                <w:rFonts w:ascii="Times New Roman" w:hAnsi="Times New Roman" w:cs="Times New Roman"/>
                <w:sz w:val="24"/>
                <w:szCs w:val="24"/>
              </w:rPr>
            </w:pPr>
            <w:hyperlink r:id="rId16" w:history="1">
              <w:r w:rsidR="006D4DAA" w:rsidRPr="006D4DAA">
                <w:rPr>
                  <w:rStyle w:val="Hyperlink"/>
                  <w:rFonts w:ascii="Times New Roman" w:hAnsi="Times New Roman" w:cs="Times New Roman"/>
                  <w:sz w:val="24"/>
                  <w:szCs w:val="24"/>
                </w:rPr>
                <w:t>COM-21-089</w:t>
              </w:r>
            </w:hyperlink>
          </w:p>
          <w:p w14:paraId="6E1B5C2C" w14:textId="77777777" w:rsidR="0038421E" w:rsidRPr="0038421E" w:rsidRDefault="0038421E" w:rsidP="0038421E">
            <w:pPr>
              <w:pStyle w:val="NormalWeb"/>
              <w:spacing w:before="0" w:beforeAutospacing="0" w:after="0" w:afterAutospacing="0"/>
              <w:rPr>
                <w:color w:val="212529"/>
                <w:sz w:val="10"/>
                <w:szCs w:val="10"/>
              </w:rPr>
            </w:pPr>
          </w:p>
          <w:p w14:paraId="47441059" w14:textId="72D72C5A" w:rsidR="009D4741" w:rsidRDefault="009D4741" w:rsidP="00F27EE7">
            <w:pPr>
              <w:numPr>
                <w:ilvl w:val="0"/>
                <w:numId w:val="123"/>
              </w:numPr>
              <w:shd w:val="clear" w:color="auto" w:fill="FFFFFF"/>
              <w:rPr>
                <w:rFonts w:ascii="Muli" w:eastAsia="Times New Roman" w:hAnsi="Muli" w:cs="Times New Roman"/>
                <w:color w:val="212529"/>
                <w:sz w:val="24"/>
                <w:szCs w:val="24"/>
              </w:rPr>
            </w:pPr>
            <w:r w:rsidRPr="009D4741">
              <w:rPr>
                <w:rFonts w:ascii="Muli" w:eastAsia="Times New Roman" w:hAnsi="Muli" w:cs="Times New Roman"/>
                <w:color w:val="212529"/>
                <w:sz w:val="24"/>
                <w:szCs w:val="24"/>
              </w:rPr>
              <w:t>On pages 6, 7, 9, 12, 13, 27, 28 and 29 of the 2021 Business Rules, the date of the second data pull to determine Participation (students expected to test) was changed from May 3 to May 17.</w:t>
            </w:r>
          </w:p>
          <w:p w14:paraId="43CD608C" w14:textId="77777777" w:rsidR="005C3D65" w:rsidRPr="0038421E" w:rsidRDefault="005C3D65" w:rsidP="005C3D65">
            <w:pPr>
              <w:shd w:val="clear" w:color="auto" w:fill="FFFFFF"/>
              <w:ind w:left="720"/>
              <w:rPr>
                <w:rFonts w:ascii="Times New Roman" w:eastAsia="Times New Roman" w:hAnsi="Times New Roman" w:cs="Times New Roman"/>
                <w:color w:val="212529"/>
                <w:sz w:val="10"/>
                <w:szCs w:val="10"/>
              </w:rPr>
            </w:pPr>
          </w:p>
          <w:p w14:paraId="1933F0F7" w14:textId="7025706C" w:rsidR="009D4741" w:rsidRDefault="009D4741" w:rsidP="00732EE4">
            <w:pPr>
              <w:numPr>
                <w:ilvl w:val="0"/>
                <w:numId w:val="124"/>
              </w:numPr>
              <w:shd w:val="clear" w:color="auto" w:fill="FFFFFF"/>
              <w:rPr>
                <w:rFonts w:ascii="Muli" w:eastAsia="Times New Roman" w:hAnsi="Muli" w:cs="Times New Roman"/>
                <w:color w:val="212529"/>
                <w:sz w:val="24"/>
                <w:szCs w:val="24"/>
              </w:rPr>
            </w:pPr>
            <w:r w:rsidRPr="009D4741">
              <w:rPr>
                <w:rFonts w:ascii="Muli" w:eastAsia="Times New Roman" w:hAnsi="Muli" w:cs="Times New Roman"/>
                <w:color w:val="212529"/>
                <w:sz w:val="24"/>
                <w:szCs w:val="24"/>
              </w:rPr>
              <w:t xml:space="preserve">On page 13, the list of Grade 1 and 2 assessments from districts’ selected vendors used in student score histories for value-added growth calculations </w:t>
            </w:r>
            <w:r w:rsidR="00F27EE7">
              <w:rPr>
                <w:rFonts w:ascii="Muli" w:eastAsia="Times New Roman" w:hAnsi="Muli" w:cs="Times New Roman"/>
                <w:color w:val="212529"/>
                <w:sz w:val="24"/>
                <w:szCs w:val="24"/>
              </w:rPr>
              <w:t xml:space="preserve">was </w:t>
            </w:r>
            <w:r w:rsidRPr="009D4741">
              <w:rPr>
                <w:rFonts w:ascii="Muli" w:eastAsia="Times New Roman" w:hAnsi="Muli" w:cs="Times New Roman"/>
                <w:color w:val="212529"/>
                <w:sz w:val="24"/>
                <w:szCs w:val="24"/>
              </w:rPr>
              <w:t xml:space="preserve">updated. These assessments are NWEA: MAP, I-station: ISIP, Curriculum Associates: </w:t>
            </w:r>
            <w:proofErr w:type="spellStart"/>
            <w:r w:rsidRPr="009D4741">
              <w:rPr>
                <w:rFonts w:ascii="Muli" w:eastAsia="Times New Roman" w:hAnsi="Muli" w:cs="Times New Roman"/>
                <w:color w:val="212529"/>
                <w:sz w:val="24"/>
                <w:szCs w:val="24"/>
              </w:rPr>
              <w:t>i</w:t>
            </w:r>
            <w:proofErr w:type="spellEnd"/>
            <w:r w:rsidRPr="009D4741">
              <w:rPr>
                <w:rFonts w:ascii="Muli" w:eastAsia="Times New Roman" w:hAnsi="Muli" w:cs="Times New Roman"/>
                <w:color w:val="212529"/>
                <w:sz w:val="24"/>
                <w:szCs w:val="24"/>
              </w:rPr>
              <w:t>-Ready, and Renaissance: Star.</w:t>
            </w:r>
          </w:p>
          <w:p w14:paraId="6756E43B" w14:textId="77777777" w:rsidR="0038421E" w:rsidRPr="0038421E" w:rsidRDefault="0038421E" w:rsidP="0038421E">
            <w:pPr>
              <w:shd w:val="clear" w:color="auto" w:fill="FFFFFF"/>
              <w:ind w:left="720"/>
              <w:rPr>
                <w:rFonts w:ascii="Times New Roman" w:eastAsia="Times New Roman" w:hAnsi="Times New Roman" w:cs="Times New Roman"/>
                <w:color w:val="212529"/>
                <w:sz w:val="10"/>
                <w:szCs w:val="10"/>
              </w:rPr>
            </w:pPr>
          </w:p>
          <w:p w14:paraId="09916DD2" w14:textId="7E0BE73D" w:rsidR="00F875F6" w:rsidRPr="00732EE4" w:rsidRDefault="009D4741" w:rsidP="00F875F6">
            <w:pPr>
              <w:numPr>
                <w:ilvl w:val="0"/>
                <w:numId w:val="125"/>
              </w:numPr>
              <w:shd w:val="clear" w:color="auto" w:fill="FFFFFF"/>
              <w:rPr>
                <w:rFonts w:ascii="Muli" w:eastAsia="Times New Roman" w:hAnsi="Muli" w:cs="Times New Roman"/>
                <w:color w:val="212529"/>
                <w:sz w:val="24"/>
                <w:szCs w:val="24"/>
              </w:rPr>
            </w:pPr>
            <w:r w:rsidRPr="009D4741">
              <w:rPr>
                <w:rFonts w:ascii="Muli" w:eastAsia="Times New Roman" w:hAnsi="Muli" w:cs="Times New Roman"/>
                <w:color w:val="212529"/>
                <w:sz w:val="24"/>
                <w:szCs w:val="24"/>
              </w:rPr>
              <w:t>On page 25, the first grade level to have science growth scores was changed from grade 4 to grade 5 since students were not tested in science last year due to COVID-19. A prior score received in the state of Arkansas must be included to calculate growth.</w:t>
            </w:r>
          </w:p>
        </w:tc>
      </w:tr>
    </w:tbl>
    <w:sdt>
      <w:sdtPr>
        <w:id w:val="441500429"/>
        <w:docPartObj>
          <w:docPartGallery w:val="Table of Contents"/>
          <w:docPartUnique/>
        </w:docPartObj>
      </w:sdtPr>
      <w:sdtEndPr>
        <w:rPr>
          <w:noProof/>
        </w:rPr>
      </w:sdtEndPr>
      <w:sdtContent>
        <w:p w14:paraId="02D782A2" w14:textId="77777777" w:rsidR="00B97E55" w:rsidRDefault="00B97E55" w:rsidP="003B6589"/>
        <w:tbl>
          <w:tblPr>
            <w:tblStyle w:val="TableGrid"/>
            <w:tblW w:w="0" w:type="auto"/>
            <w:tblLook w:val="04A0" w:firstRow="1" w:lastRow="0" w:firstColumn="1" w:lastColumn="0" w:noHBand="0" w:noVBand="1"/>
          </w:tblPr>
          <w:tblGrid>
            <w:gridCol w:w="1003"/>
            <w:gridCol w:w="1190"/>
            <w:gridCol w:w="7231"/>
          </w:tblGrid>
          <w:tr w:rsidR="00B97E55" w:rsidRPr="00443747" w14:paraId="5D9E4583" w14:textId="77777777" w:rsidTr="00B97E55">
            <w:tc>
              <w:tcPr>
                <w:tcW w:w="1003" w:type="dxa"/>
              </w:tcPr>
              <w:p w14:paraId="20BB44BD" w14:textId="179D9685" w:rsidR="00B97E55" w:rsidRPr="00443747" w:rsidRDefault="00B97E55" w:rsidP="00B97E55">
                <w:pPr>
                  <w:jc w:val="center"/>
                  <w:rPr>
                    <w:rFonts w:ascii="Times New Roman" w:hAnsi="Times New Roman" w:cs="Times New Roman"/>
                    <w:sz w:val="24"/>
                    <w:szCs w:val="24"/>
                  </w:rPr>
                </w:pPr>
                <w:r>
                  <w:rPr>
                    <w:rFonts w:ascii="Times New Roman" w:hAnsi="Times New Roman" w:cs="Times New Roman"/>
                    <w:sz w:val="24"/>
                    <w:szCs w:val="24"/>
                  </w:rPr>
                  <w:t>5</w:t>
                </w:r>
                <w:r w:rsidRPr="00443747">
                  <w:rPr>
                    <w:rFonts w:ascii="Times New Roman" w:hAnsi="Times New Roman" w:cs="Times New Roman"/>
                    <w:sz w:val="24"/>
                    <w:szCs w:val="24"/>
                  </w:rPr>
                  <w:t>.</w:t>
                </w:r>
                <w:r>
                  <w:rPr>
                    <w:rFonts w:ascii="Times New Roman" w:hAnsi="Times New Roman" w:cs="Times New Roman"/>
                    <w:sz w:val="24"/>
                    <w:szCs w:val="24"/>
                  </w:rPr>
                  <w:t>2</w:t>
                </w:r>
              </w:p>
            </w:tc>
            <w:tc>
              <w:tcPr>
                <w:tcW w:w="1190" w:type="dxa"/>
              </w:tcPr>
              <w:p w14:paraId="4B48CFDE" w14:textId="7D453AA5" w:rsidR="00B97E55" w:rsidRPr="00443747" w:rsidRDefault="00B97E55" w:rsidP="00B97E55">
                <w:pPr>
                  <w:rPr>
                    <w:rFonts w:ascii="Times New Roman" w:hAnsi="Times New Roman" w:cs="Times New Roman"/>
                    <w:sz w:val="24"/>
                    <w:szCs w:val="24"/>
                  </w:rPr>
                </w:pPr>
                <w:r>
                  <w:rPr>
                    <w:rFonts w:ascii="Muli" w:hAnsi="Muli"/>
                    <w:color w:val="212529"/>
                    <w:sz w:val="23"/>
                    <w:szCs w:val="23"/>
                    <w:shd w:val="clear" w:color="auto" w:fill="FAFAFA"/>
                  </w:rPr>
                  <w:t>4/27/2021</w:t>
                </w:r>
              </w:p>
            </w:tc>
            <w:tc>
              <w:tcPr>
                <w:tcW w:w="7231" w:type="dxa"/>
              </w:tcPr>
              <w:p w14:paraId="435B53E3" w14:textId="4F8F8F1B" w:rsidR="00B97E55" w:rsidRDefault="00B97E55" w:rsidP="00B97E55">
                <w:pPr>
                  <w:rPr>
                    <w:rFonts w:ascii="Times New Roman" w:hAnsi="Times New Roman" w:cs="Times New Roman"/>
                    <w:sz w:val="24"/>
                    <w:szCs w:val="24"/>
                  </w:rPr>
                </w:pPr>
                <w:r w:rsidRPr="00443747">
                  <w:rPr>
                    <w:rFonts w:ascii="Times New Roman" w:hAnsi="Times New Roman" w:cs="Times New Roman"/>
                    <w:sz w:val="24"/>
                    <w:szCs w:val="24"/>
                  </w:rPr>
                  <w:t>Business Rules for calculating the ESSA School Index scores for School Year 20</w:t>
                </w:r>
                <w:r>
                  <w:rPr>
                    <w:rFonts w:ascii="Times New Roman" w:hAnsi="Times New Roman" w:cs="Times New Roman"/>
                    <w:sz w:val="24"/>
                    <w:szCs w:val="24"/>
                  </w:rPr>
                  <w:t>20</w:t>
                </w:r>
                <w:r w:rsidRPr="00443747">
                  <w:rPr>
                    <w:rFonts w:ascii="Times New Roman" w:hAnsi="Times New Roman" w:cs="Times New Roman"/>
                    <w:sz w:val="24"/>
                    <w:szCs w:val="24"/>
                  </w:rPr>
                  <w:t>-202</w:t>
                </w:r>
                <w:r>
                  <w:rPr>
                    <w:rFonts w:ascii="Times New Roman" w:hAnsi="Times New Roman" w:cs="Times New Roman"/>
                    <w:sz w:val="24"/>
                    <w:szCs w:val="24"/>
                  </w:rPr>
                  <w:t>1</w:t>
                </w:r>
                <w:r w:rsidRPr="00443747">
                  <w:rPr>
                    <w:rFonts w:ascii="Times New Roman" w:hAnsi="Times New Roman" w:cs="Times New Roman"/>
                    <w:sz w:val="24"/>
                    <w:szCs w:val="24"/>
                  </w:rPr>
                  <w:t xml:space="preserve"> </w:t>
                </w:r>
                <w:r>
                  <w:rPr>
                    <w:rFonts w:ascii="Times New Roman" w:hAnsi="Times New Roman" w:cs="Times New Roman"/>
                    <w:sz w:val="24"/>
                    <w:szCs w:val="24"/>
                  </w:rPr>
                  <w:t>update</w:t>
                </w:r>
                <w:r w:rsidRPr="00443747">
                  <w:rPr>
                    <w:rFonts w:ascii="Times New Roman" w:hAnsi="Times New Roman" w:cs="Times New Roman"/>
                    <w:sz w:val="24"/>
                    <w:szCs w:val="24"/>
                  </w:rPr>
                  <w:t>. Following is a link for the Commissioner’s Memo regarding this version:</w:t>
                </w:r>
                <w:r w:rsidR="009A002D">
                  <w:rPr>
                    <w:rFonts w:ascii="Times New Roman" w:hAnsi="Times New Roman" w:cs="Times New Roman"/>
                    <w:sz w:val="24"/>
                    <w:szCs w:val="24"/>
                  </w:rPr>
                  <w:t xml:space="preserve"> </w:t>
                </w:r>
              </w:p>
              <w:p w14:paraId="00F4A21F" w14:textId="4D03ABC0" w:rsidR="009A002D" w:rsidRDefault="001A43FE" w:rsidP="00B97E55">
                <w:pPr>
                  <w:rPr>
                    <w:rFonts w:ascii="Times New Roman" w:hAnsi="Times New Roman" w:cs="Times New Roman"/>
                    <w:sz w:val="24"/>
                    <w:szCs w:val="24"/>
                  </w:rPr>
                </w:pPr>
                <w:hyperlink r:id="rId17" w:history="1">
                  <w:r w:rsidR="009A002D" w:rsidRPr="009A002D">
                    <w:rPr>
                      <w:rStyle w:val="Hyperlink"/>
                      <w:rFonts w:ascii="Times New Roman" w:hAnsi="Times New Roman" w:cs="Times New Roman"/>
                      <w:sz w:val="24"/>
                      <w:szCs w:val="24"/>
                    </w:rPr>
                    <w:t>COM</w:t>
                  </w:r>
                  <w:r w:rsidR="009A002D" w:rsidRPr="00902016">
                    <w:rPr>
                      <w:rStyle w:val="Hyperlink"/>
                      <w:rFonts w:ascii="Times New Roman" w:hAnsi="Times New Roman" w:cs="Times New Roman"/>
                      <w:sz w:val="24"/>
                      <w:szCs w:val="24"/>
                    </w:rPr>
                    <w:t>-21-120</w:t>
                  </w:r>
                </w:hyperlink>
              </w:p>
              <w:p w14:paraId="224F773E" w14:textId="32C09DBB" w:rsidR="00B97E55" w:rsidRPr="00902016" w:rsidRDefault="00B97E55" w:rsidP="00902016">
                <w:pPr>
                  <w:numPr>
                    <w:ilvl w:val="0"/>
                    <w:numId w:val="125"/>
                  </w:numPr>
                  <w:shd w:val="clear" w:color="auto" w:fill="FFFFFF"/>
                  <w:spacing w:before="100" w:beforeAutospacing="1" w:after="100" w:afterAutospacing="1"/>
                  <w:rPr>
                    <w:rFonts w:ascii="Times New Roman" w:eastAsia="Times New Roman" w:hAnsi="Times New Roman" w:cs="Times New Roman"/>
                    <w:color w:val="212529"/>
                    <w:sz w:val="24"/>
                    <w:szCs w:val="24"/>
                  </w:rPr>
                </w:pPr>
                <w:r w:rsidRPr="00902016">
                  <w:rPr>
                    <w:rFonts w:ascii="Times New Roman" w:eastAsia="Times New Roman" w:hAnsi="Times New Roman" w:cs="Times New Roman"/>
                    <w:color w:val="212529"/>
                    <w:sz w:val="24"/>
                    <w:szCs w:val="24"/>
                  </w:rPr>
                  <w:t xml:space="preserve">On page 6 of the 2021 Business Rules, the date student updates must be entered in </w:t>
                </w:r>
                <w:proofErr w:type="spellStart"/>
                <w:r w:rsidRPr="00902016">
                  <w:rPr>
                    <w:rFonts w:ascii="Times New Roman" w:eastAsia="Times New Roman" w:hAnsi="Times New Roman" w:cs="Times New Roman"/>
                    <w:color w:val="212529"/>
                    <w:sz w:val="24"/>
                    <w:szCs w:val="24"/>
                  </w:rPr>
                  <w:t>eSchool</w:t>
                </w:r>
                <w:proofErr w:type="spellEnd"/>
                <w:r w:rsidRPr="00902016">
                  <w:rPr>
                    <w:rFonts w:ascii="Times New Roman" w:eastAsia="Times New Roman" w:hAnsi="Times New Roman" w:cs="Times New Roman"/>
                    <w:color w:val="212529"/>
                    <w:sz w:val="24"/>
                    <w:szCs w:val="24"/>
                  </w:rPr>
                  <w:t xml:space="preserve"> to be included in the second data pull that determines Participation (students expected to test) was changed from April 30 to May 14.</w:t>
                </w:r>
              </w:p>
            </w:tc>
          </w:tr>
        </w:tbl>
        <w:p w14:paraId="0EA73369" w14:textId="2DF09D83" w:rsidR="00E17D2B" w:rsidRDefault="00E17D2B" w:rsidP="003B6589">
          <w:pPr>
            <w:sectPr w:rsidR="00E17D2B" w:rsidSect="003B6589">
              <w:footerReference w:type="default" r:id="rId18"/>
              <w:pgSz w:w="12240" w:h="15840"/>
              <w:pgMar w:top="720" w:right="720" w:bottom="720" w:left="720" w:header="720" w:footer="720" w:gutter="0"/>
              <w:pgNumType w:fmt="lowerRoman" w:start="1"/>
              <w:cols w:space="720"/>
              <w:docGrid w:linePitch="360"/>
            </w:sectPr>
          </w:pPr>
        </w:p>
        <w:p w14:paraId="02FE8637" w14:textId="46A0DF5A" w:rsidR="0007177E" w:rsidRDefault="0007177E" w:rsidP="0007177E">
          <w:pPr>
            <w:pStyle w:val="TOCHeading"/>
            <w:spacing w:line="240" w:lineRule="auto"/>
          </w:pPr>
          <w:r>
            <w:lastRenderedPageBreak/>
            <w:t>Contents</w:t>
          </w:r>
        </w:p>
        <w:p w14:paraId="29F479BF" w14:textId="3886D487" w:rsidR="0093565F" w:rsidRDefault="0007177E">
          <w:pPr>
            <w:pStyle w:val="TOC1"/>
            <w:rPr>
              <w:rFonts w:eastAsiaTheme="minorEastAsia"/>
              <w:noProof/>
            </w:rPr>
          </w:pPr>
          <w:r>
            <w:fldChar w:fldCharType="begin"/>
          </w:r>
          <w:r>
            <w:instrText xml:space="preserve"> TOC \o "1-3" \h \z \u </w:instrText>
          </w:r>
          <w:r>
            <w:fldChar w:fldCharType="separate"/>
          </w:r>
          <w:hyperlink w:anchor="_Toc44420741" w:history="1">
            <w:r w:rsidR="0093565F" w:rsidRPr="00BA5BDF">
              <w:rPr>
                <w:rStyle w:val="Hyperlink"/>
                <w:b/>
                <w:noProof/>
              </w:rPr>
              <w:t>Business Rules for Calculating the 202</w:t>
            </w:r>
            <w:r w:rsidR="0065386F">
              <w:rPr>
                <w:rStyle w:val="Hyperlink"/>
                <w:b/>
                <w:noProof/>
              </w:rPr>
              <w:t>2</w:t>
            </w:r>
            <w:r w:rsidR="0093565F" w:rsidRPr="00BA5BDF">
              <w:rPr>
                <w:rStyle w:val="Hyperlink"/>
                <w:b/>
                <w:noProof/>
              </w:rPr>
              <w:t xml:space="preserve"> ESSA School Index Scores</w:t>
            </w:r>
            <w:r w:rsidR="0093565F">
              <w:rPr>
                <w:noProof/>
                <w:webHidden/>
              </w:rPr>
              <w:tab/>
            </w:r>
            <w:r w:rsidR="0093565F">
              <w:rPr>
                <w:noProof/>
                <w:webHidden/>
              </w:rPr>
              <w:fldChar w:fldCharType="begin"/>
            </w:r>
            <w:r w:rsidR="0093565F">
              <w:rPr>
                <w:noProof/>
                <w:webHidden/>
              </w:rPr>
              <w:instrText xml:space="preserve"> PAGEREF _Toc44420741 \h </w:instrText>
            </w:r>
            <w:r w:rsidR="0093565F">
              <w:rPr>
                <w:noProof/>
                <w:webHidden/>
              </w:rPr>
            </w:r>
            <w:r w:rsidR="0093565F">
              <w:rPr>
                <w:noProof/>
                <w:webHidden/>
              </w:rPr>
              <w:fldChar w:fldCharType="separate"/>
            </w:r>
            <w:r w:rsidR="001160B2">
              <w:rPr>
                <w:noProof/>
                <w:webHidden/>
              </w:rPr>
              <w:t>i</w:t>
            </w:r>
            <w:r w:rsidR="0093565F">
              <w:rPr>
                <w:noProof/>
                <w:webHidden/>
              </w:rPr>
              <w:fldChar w:fldCharType="end"/>
            </w:r>
          </w:hyperlink>
        </w:p>
        <w:p w14:paraId="22EF5FB1" w14:textId="6352C386" w:rsidR="0093565F" w:rsidRDefault="001A43FE">
          <w:pPr>
            <w:pStyle w:val="TOC2"/>
            <w:rPr>
              <w:rFonts w:eastAsiaTheme="minorEastAsia"/>
              <w:noProof/>
            </w:rPr>
          </w:pPr>
          <w:hyperlink w:anchor="_Toc44420742" w:history="1">
            <w:r w:rsidR="0093565F" w:rsidRPr="000D239E">
              <w:rPr>
                <w:rStyle w:val="Hyperlink"/>
                <w:b/>
                <w:noProof/>
              </w:rPr>
              <w:t>Overview</w:t>
            </w:r>
            <w:r w:rsidR="0093565F">
              <w:rPr>
                <w:noProof/>
                <w:webHidden/>
              </w:rPr>
              <w:tab/>
            </w:r>
            <w:r w:rsidR="0093565F">
              <w:rPr>
                <w:noProof/>
                <w:webHidden/>
              </w:rPr>
              <w:fldChar w:fldCharType="begin"/>
            </w:r>
            <w:r w:rsidR="0093565F">
              <w:rPr>
                <w:noProof/>
                <w:webHidden/>
              </w:rPr>
              <w:instrText xml:space="preserve"> PAGEREF _Toc44420742 \h </w:instrText>
            </w:r>
            <w:r w:rsidR="0093565F">
              <w:rPr>
                <w:noProof/>
                <w:webHidden/>
              </w:rPr>
            </w:r>
            <w:r w:rsidR="0093565F">
              <w:rPr>
                <w:noProof/>
                <w:webHidden/>
              </w:rPr>
              <w:fldChar w:fldCharType="separate"/>
            </w:r>
            <w:r w:rsidR="001160B2">
              <w:rPr>
                <w:noProof/>
                <w:webHidden/>
              </w:rPr>
              <w:t>2</w:t>
            </w:r>
            <w:r w:rsidR="0093565F">
              <w:rPr>
                <w:noProof/>
                <w:webHidden/>
              </w:rPr>
              <w:fldChar w:fldCharType="end"/>
            </w:r>
          </w:hyperlink>
        </w:p>
        <w:p w14:paraId="5436D1D5" w14:textId="2DDAEAFF" w:rsidR="0093565F" w:rsidRDefault="001A43FE">
          <w:pPr>
            <w:pStyle w:val="TOC2"/>
            <w:rPr>
              <w:rFonts w:eastAsiaTheme="minorEastAsia"/>
              <w:noProof/>
            </w:rPr>
          </w:pPr>
          <w:hyperlink w:anchor="_Toc44420743" w:history="1">
            <w:r w:rsidR="0093565F" w:rsidRPr="000D239E">
              <w:rPr>
                <w:rStyle w:val="Hyperlink"/>
                <w:b/>
                <w:noProof/>
              </w:rPr>
              <w:t>Business Rules by Indicator and Components of Indicators</w:t>
            </w:r>
            <w:r w:rsidR="0093565F">
              <w:rPr>
                <w:noProof/>
                <w:webHidden/>
              </w:rPr>
              <w:tab/>
            </w:r>
            <w:r w:rsidR="0093565F">
              <w:rPr>
                <w:noProof/>
                <w:webHidden/>
              </w:rPr>
              <w:fldChar w:fldCharType="begin"/>
            </w:r>
            <w:r w:rsidR="0093565F">
              <w:rPr>
                <w:noProof/>
                <w:webHidden/>
              </w:rPr>
              <w:instrText xml:space="preserve"> PAGEREF _Toc44420743 \h </w:instrText>
            </w:r>
            <w:r w:rsidR="0093565F">
              <w:rPr>
                <w:noProof/>
                <w:webHidden/>
              </w:rPr>
            </w:r>
            <w:r w:rsidR="0093565F">
              <w:rPr>
                <w:noProof/>
                <w:webHidden/>
              </w:rPr>
              <w:fldChar w:fldCharType="separate"/>
            </w:r>
            <w:r w:rsidR="001160B2">
              <w:rPr>
                <w:noProof/>
                <w:webHidden/>
              </w:rPr>
              <w:t>5</w:t>
            </w:r>
            <w:r w:rsidR="0093565F">
              <w:rPr>
                <w:noProof/>
                <w:webHidden/>
              </w:rPr>
              <w:fldChar w:fldCharType="end"/>
            </w:r>
          </w:hyperlink>
        </w:p>
        <w:p w14:paraId="561CABA0" w14:textId="2CC4B532" w:rsidR="0093565F" w:rsidRDefault="001A43FE" w:rsidP="003936C6">
          <w:pPr>
            <w:pStyle w:val="TOC3"/>
            <w:rPr>
              <w:rFonts w:eastAsiaTheme="minorEastAsia"/>
              <w:noProof/>
            </w:rPr>
          </w:pPr>
          <w:hyperlink w:anchor="_Toc44420744" w:history="1">
            <w:r w:rsidR="0093565F" w:rsidRPr="00BA5BDF">
              <w:rPr>
                <w:rStyle w:val="Hyperlink"/>
                <w:b/>
                <w:noProof/>
              </w:rPr>
              <w:t>Participation—Percent Tested</w:t>
            </w:r>
            <w:r w:rsidR="0093565F">
              <w:rPr>
                <w:noProof/>
                <w:webHidden/>
              </w:rPr>
              <w:tab/>
            </w:r>
            <w:r w:rsidR="0093565F">
              <w:rPr>
                <w:noProof/>
                <w:webHidden/>
              </w:rPr>
              <w:fldChar w:fldCharType="begin"/>
            </w:r>
            <w:r w:rsidR="0093565F">
              <w:rPr>
                <w:noProof/>
                <w:webHidden/>
              </w:rPr>
              <w:instrText xml:space="preserve"> PAGEREF _Toc44420744 \h </w:instrText>
            </w:r>
            <w:r w:rsidR="0093565F">
              <w:rPr>
                <w:noProof/>
                <w:webHidden/>
              </w:rPr>
            </w:r>
            <w:r w:rsidR="0093565F">
              <w:rPr>
                <w:noProof/>
                <w:webHidden/>
              </w:rPr>
              <w:fldChar w:fldCharType="separate"/>
            </w:r>
            <w:r w:rsidR="001160B2">
              <w:rPr>
                <w:noProof/>
                <w:webHidden/>
              </w:rPr>
              <w:t>6</w:t>
            </w:r>
            <w:r w:rsidR="0093565F">
              <w:rPr>
                <w:noProof/>
                <w:webHidden/>
              </w:rPr>
              <w:fldChar w:fldCharType="end"/>
            </w:r>
          </w:hyperlink>
        </w:p>
        <w:p w14:paraId="24F0EB66" w14:textId="116E9C7D" w:rsidR="0093565F" w:rsidRDefault="001A43FE" w:rsidP="003936C6">
          <w:pPr>
            <w:pStyle w:val="TOC3"/>
            <w:rPr>
              <w:rFonts w:eastAsiaTheme="minorEastAsia"/>
              <w:noProof/>
            </w:rPr>
          </w:pPr>
          <w:hyperlink w:anchor="_Toc44420745" w:history="1">
            <w:r w:rsidR="0093565F" w:rsidRPr="00BA5BDF">
              <w:rPr>
                <w:rStyle w:val="Hyperlink"/>
                <w:b/>
                <w:noProof/>
              </w:rPr>
              <w:t>Weighted Achievement (Math and ELA)</w:t>
            </w:r>
            <w:r w:rsidR="0093565F">
              <w:rPr>
                <w:noProof/>
                <w:webHidden/>
              </w:rPr>
              <w:tab/>
            </w:r>
            <w:r w:rsidR="0093565F">
              <w:rPr>
                <w:noProof/>
                <w:webHidden/>
              </w:rPr>
              <w:fldChar w:fldCharType="begin"/>
            </w:r>
            <w:r w:rsidR="0093565F">
              <w:rPr>
                <w:noProof/>
                <w:webHidden/>
              </w:rPr>
              <w:instrText xml:space="preserve"> PAGEREF _Toc44420745 \h </w:instrText>
            </w:r>
            <w:r w:rsidR="0093565F">
              <w:rPr>
                <w:noProof/>
                <w:webHidden/>
              </w:rPr>
            </w:r>
            <w:r w:rsidR="0093565F">
              <w:rPr>
                <w:noProof/>
                <w:webHidden/>
              </w:rPr>
              <w:fldChar w:fldCharType="separate"/>
            </w:r>
            <w:r w:rsidR="001160B2">
              <w:rPr>
                <w:noProof/>
                <w:webHidden/>
              </w:rPr>
              <w:t>8</w:t>
            </w:r>
            <w:r w:rsidR="0093565F">
              <w:rPr>
                <w:noProof/>
                <w:webHidden/>
              </w:rPr>
              <w:fldChar w:fldCharType="end"/>
            </w:r>
          </w:hyperlink>
        </w:p>
        <w:p w14:paraId="49836C77" w14:textId="05C1410A" w:rsidR="0093565F" w:rsidRDefault="001A43FE" w:rsidP="003936C6">
          <w:pPr>
            <w:pStyle w:val="TOC3"/>
            <w:rPr>
              <w:rFonts w:eastAsiaTheme="minorEastAsia"/>
              <w:noProof/>
            </w:rPr>
          </w:pPr>
          <w:hyperlink w:anchor="_Toc44420746" w:history="1">
            <w:r w:rsidR="0093565F" w:rsidRPr="00BA5BDF">
              <w:rPr>
                <w:rStyle w:val="Hyperlink"/>
                <w:b/>
                <w:noProof/>
              </w:rPr>
              <w:t>Content Growth Score</w:t>
            </w:r>
            <w:r w:rsidR="0093565F">
              <w:rPr>
                <w:noProof/>
                <w:webHidden/>
              </w:rPr>
              <w:tab/>
            </w:r>
            <w:r w:rsidR="0093565F">
              <w:rPr>
                <w:noProof/>
                <w:webHidden/>
              </w:rPr>
              <w:fldChar w:fldCharType="begin"/>
            </w:r>
            <w:r w:rsidR="0093565F">
              <w:rPr>
                <w:noProof/>
                <w:webHidden/>
              </w:rPr>
              <w:instrText xml:space="preserve"> PAGEREF _Toc44420746 \h </w:instrText>
            </w:r>
            <w:r w:rsidR="0093565F">
              <w:rPr>
                <w:noProof/>
                <w:webHidden/>
              </w:rPr>
            </w:r>
            <w:r w:rsidR="0093565F">
              <w:rPr>
                <w:noProof/>
                <w:webHidden/>
              </w:rPr>
              <w:fldChar w:fldCharType="separate"/>
            </w:r>
            <w:r w:rsidR="001160B2">
              <w:rPr>
                <w:noProof/>
                <w:webHidden/>
              </w:rPr>
              <w:t>12</w:t>
            </w:r>
            <w:r w:rsidR="0093565F">
              <w:rPr>
                <w:noProof/>
                <w:webHidden/>
              </w:rPr>
              <w:fldChar w:fldCharType="end"/>
            </w:r>
          </w:hyperlink>
        </w:p>
        <w:p w14:paraId="51E4E4DA" w14:textId="0ABE42F1" w:rsidR="0093565F" w:rsidRDefault="001A43FE" w:rsidP="003936C6">
          <w:pPr>
            <w:pStyle w:val="TOC3"/>
            <w:rPr>
              <w:rFonts w:eastAsiaTheme="minorEastAsia"/>
              <w:noProof/>
            </w:rPr>
          </w:pPr>
          <w:hyperlink w:anchor="_Toc44420747" w:history="1">
            <w:r w:rsidR="0093565F" w:rsidRPr="00BA5BDF">
              <w:rPr>
                <w:rStyle w:val="Hyperlink"/>
                <w:b/>
                <w:noProof/>
              </w:rPr>
              <w:t>ELP Growth Score</w:t>
            </w:r>
            <w:r w:rsidR="0093565F">
              <w:rPr>
                <w:noProof/>
                <w:webHidden/>
              </w:rPr>
              <w:tab/>
            </w:r>
            <w:r w:rsidR="0093565F">
              <w:rPr>
                <w:noProof/>
                <w:webHidden/>
              </w:rPr>
              <w:fldChar w:fldCharType="begin"/>
            </w:r>
            <w:r w:rsidR="0093565F">
              <w:rPr>
                <w:noProof/>
                <w:webHidden/>
              </w:rPr>
              <w:instrText xml:space="preserve"> PAGEREF _Toc44420747 \h </w:instrText>
            </w:r>
            <w:r w:rsidR="0093565F">
              <w:rPr>
                <w:noProof/>
                <w:webHidden/>
              </w:rPr>
            </w:r>
            <w:r w:rsidR="0093565F">
              <w:rPr>
                <w:noProof/>
                <w:webHidden/>
              </w:rPr>
              <w:fldChar w:fldCharType="separate"/>
            </w:r>
            <w:r w:rsidR="001160B2">
              <w:rPr>
                <w:noProof/>
                <w:webHidden/>
              </w:rPr>
              <w:t>16</w:t>
            </w:r>
            <w:r w:rsidR="0093565F">
              <w:rPr>
                <w:noProof/>
                <w:webHidden/>
              </w:rPr>
              <w:fldChar w:fldCharType="end"/>
            </w:r>
          </w:hyperlink>
        </w:p>
        <w:p w14:paraId="552C4DF2" w14:textId="1BCBC579" w:rsidR="0093565F" w:rsidRDefault="001A43FE" w:rsidP="003936C6">
          <w:pPr>
            <w:pStyle w:val="TOC3"/>
            <w:rPr>
              <w:rFonts w:eastAsiaTheme="minorEastAsia"/>
              <w:noProof/>
            </w:rPr>
          </w:pPr>
          <w:hyperlink w:anchor="_Toc44420748" w:history="1">
            <w:r w:rsidR="0093565F" w:rsidRPr="00BA5BDF">
              <w:rPr>
                <w:rStyle w:val="Hyperlink"/>
                <w:b/>
                <w:noProof/>
              </w:rPr>
              <w:t>School Value Added Growth Score</w:t>
            </w:r>
            <w:r w:rsidR="0093565F">
              <w:rPr>
                <w:noProof/>
                <w:webHidden/>
              </w:rPr>
              <w:tab/>
            </w:r>
            <w:r w:rsidR="0093565F">
              <w:rPr>
                <w:noProof/>
                <w:webHidden/>
              </w:rPr>
              <w:fldChar w:fldCharType="begin"/>
            </w:r>
            <w:r w:rsidR="0093565F">
              <w:rPr>
                <w:noProof/>
                <w:webHidden/>
              </w:rPr>
              <w:instrText xml:space="preserve"> PAGEREF _Toc44420748 \h </w:instrText>
            </w:r>
            <w:r w:rsidR="0093565F">
              <w:rPr>
                <w:noProof/>
                <w:webHidden/>
              </w:rPr>
            </w:r>
            <w:r w:rsidR="0093565F">
              <w:rPr>
                <w:noProof/>
                <w:webHidden/>
              </w:rPr>
              <w:fldChar w:fldCharType="separate"/>
            </w:r>
            <w:r w:rsidR="001160B2">
              <w:rPr>
                <w:noProof/>
                <w:webHidden/>
              </w:rPr>
              <w:t>17</w:t>
            </w:r>
            <w:r w:rsidR="0093565F">
              <w:rPr>
                <w:noProof/>
                <w:webHidden/>
              </w:rPr>
              <w:fldChar w:fldCharType="end"/>
            </w:r>
          </w:hyperlink>
        </w:p>
        <w:p w14:paraId="1FB71315" w14:textId="6B89B82E" w:rsidR="0093565F" w:rsidRDefault="001A43FE" w:rsidP="003936C6">
          <w:pPr>
            <w:pStyle w:val="TOC3"/>
            <w:rPr>
              <w:rFonts w:eastAsiaTheme="minorEastAsia"/>
              <w:noProof/>
            </w:rPr>
          </w:pPr>
          <w:hyperlink w:anchor="_Toc44420749" w:history="1">
            <w:r w:rsidR="0093565F" w:rsidRPr="00BA5BDF">
              <w:rPr>
                <w:rStyle w:val="Hyperlink"/>
                <w:b/>
                <w:noProof/>
              </w:rPr>
              <w:t xml:space="preserve">Graduation </w:t>
            </w:r>
            <w:r w:rsidR="009E3528">
              <w:rPr>
                <w:rStyle w:val="Hyperlink"/>
                <w:b/>
                <w:noProof/>
              </w:rPr>
              <w:t>(</w:t>
            </w:r>
            <w:r w:rsidR="0093565F" w:rsidRPr="00BA5BDF">
              <w:rPr>
                <w:rStyle w:val="Hyperlink"/>
                <w:b/>
                <w:noProof/>
              </w:rPr>
              <w:t>4</w:t>
            </w:r>
            <w:r w:rsidR="009E3528">
              <w:rPr>
                <w:rStyle w:val="Hyperlink"/>
                <w:b/>
                <w:noProof/>
              </w:rPr>
              <w:t>-</w:t>
            </w:r>
            <w:r w:rsidR="0093565F" w:rsidRPr="00BA5BDF">
              <w:rPr>
                <w:rStyle w:val="Hyperlink"/>
                <w:b/>
                <w:noProof/>
              </w:rPr>
              <w:t>year Adjusted Cohort</w:t>
            </w:r>
            <w:r w:rsidR="009E3528">
              <w:rPr>
                <w:rStyle w:val="Hyperlink"/>
                <w:b/>
                <w:noProof/>
              </w:rPr>
              <w:t>)</w:t>
            </w:r>
            <w:r w:rsidR="0093565F">
              <w:rPr>
                <w:noProof/>
                <w:webHidden/>
              </w:rPr>
              <w:tab/>
            </w:r>
            <w:r w:rsidR="0093565F">
              <w:rPr>
                <w:noProof/>
                <w:webHidden/>
              </w:rPr>
              <w:fldChar w:fldCharType="begin"/>
            </w:r>
            <w:r w:rsidR="0093565F">
              <w:rPr>
                <w:noProof/>
                <w:webHidden/>
              </w:rPr>
              <w:instrText xml:space="preserve"> PAGEREF _Toc44420749 \h </w:instrText>
            </w:r>
            <w:r w:rsidR="0093565F">
              <w:rPr>
                <w:noProof/>
                <w:webHidden/>
              </w:rPr>
            </w:r>
            <w:r w:rsidR="0093565F">
              <w:rPr>
                <w:noProof/>
                <w:webHidden/>
              </w:rPr>
              <w:fldChar w:fldCharType="separate"/>
            </w:r>
            <w:r w:rsidR="001160B2">
              <w:rPr>
                <w:noProof/>
                <w:webHidden/>
              </w:rPr>
              <w:t>18</w:t>
            </w:r>
            <w:r w:rsidR="0093565F">
              <w:rPr>
                <w:noProof/>
                <w:webHidden/>
              </w:rPr>
              <w:fldChar w:fldCharType="end"/>
            </w:r>
          </w:hyperlink>
        </w:p>
        <w:p w14:paraId="4D63E21F" w14:textId="7CDA6F0D" w:rsidR="0093565F" w:rsidRDefault="001A43FE" w:rsidP="003936C6">
          <w:pPr>
            <w:pStyle w:val="TOC3"/>
            <w:rPr>
              <w:rFonts w:eastAsiaTheme="minorEastAsia"/>
              <w:noProof/>
            </w:rPr>
          </w:pPr>
          <w:hyperlink w:anchor="_Toc44420750" w:history="1">
            <w:r w:rsidR="0093565F" w:rsidRPr="00BA5BDF">
              <w:rPr>
                <w:rStyle w:val="Hyperlink"/>
                <w:b/>
                <w:noProof/>
              </w:rPr>
              <w:t xml:space="preserve">Graduation </w:t>
            </w:r>
            <w:r w:rsidR="009E3528">
              <w:rPr>
                <w:rStyle w:val="Hyperlink"/>
                <w:b/>
                <w:noProof/>
              </w:rPr>
              <w:t>(</w:t>
            </w:r>
            <w:r w:rsidR="0093565F" w:rsidRPr="00BA5BDF">
              <w:rPr>
                <w:rStyle w:val="Hyperlink"/>
                <w:b/>
                <w:noProof/>
              </w:rPr>
              <w:t>5</w:t>
            </w:r>
            <w:r w:rsidR="009E3528">
              <w:rPr>
                <w:rStyle w:val="Hyperlink"/>
                <w:b/>
                <w:noProof/>
              </w:rPr>
              <w:t>-</w:t>
            </w:r>
            <w:r w:rsidR="0093565F" w:rsidRPr="00BA5BDF">
              <w:rPr>
                <w:rStyle w:val="Hyperlink"/>
                <w:b/>
                <w:noProof/>
              </w:rPr>
              <w:t>year Adjusted Cohort</w:t>
            </w:r>
            <w:r w:rsidR="009E3528">
              <w:rPr>
                <w:rStyle w:val="Hyperlink"/>
                <w:b/>
                <w:noProof/>
              </w:rPr>
              <w:t>)</w:t>
            </w:r>
            <w:r w:rsidR="0093565F">
              <w:rPr>
                <w:noProof/>
                <w:webHidden/>
              </w:rPr>
              <w:tab/>
            </w:r>
            <w:r w:rsidR="0093565F">
              <w:rPr>
                <w:noProof/>
                <w:webHidden/>
              </w:rPr>
              <w:fldChar w:fldCharType="begin"/>
            </w:r>
            <w:r w:rsidR="0093565F">
              <w:rPr>
                <w:noProof/>
                <w:webHidden/>
              </w:rPr>
              <w:instrText xml:space="preserve"> PAGEREF _Toc44420750 \h </w:instrText>
            </w:r>
            <w:r w:rsidR="0093565F">
              <w:rPr>
                <w:noProof/>
                <w:webHidden/>
              </w:rPr>
            </w:r>
            <w:r w:rsidR="0093565F">
              <w:rPr>
                <w:noProof/>
                <w:webHidden/>
              </w:rPr>
              <w:fldChar w:fldCharType="separate"/>
            </w:r>
            <w:r w:rsidR="001160B2">
              <w:rPr>
                <w:noProof/>
                <w:webHidden/>
              </w:rPr>
              <w:t>22</w:t>
            </w:r>
            <w:r w:rsidR="0093565F">
              <w:rPr>
                <w:noProof/>
                <w:webHidden/>
              </w:rPr>
              <w:fldChar w:fldCharType="end"/>
            </w:r>
          </w:hyperlink>
        </w:p>
        <w:p w14:paraId="0BE6A2C5" w14:textId="6E481961" w:rsidR="0093565F" w:rsidRDefault="001A43FE" w:rsidP="003936C6">
          <w:pPr>
            <w:pStyle w:val="TOC3"/>
            <w:rPr>
              <w:rFonts w:eastAsiaTheme="minorEastAsia"/>
              <w:noProof/>
            </w:rPr>
          </w:pPr>
          <w:hyperlink w:anchor="_Toc44420751" w:history="1">
            <w:r w:rsidR="0093565F" w:rsidRPr="00BA5BDF">
              <w:rPr>
                <w:rStyle w:val="Hyperlink"/>
                <w:b/>
                <w:noProof/>
              </w:rPr>
              <w:t>School Quality and Student Success Indicator</w:t>
            </w:r>
            <w:r w:rsidR="0093565F">
              <w:rPr>
                <w:noProof/>
                <w:webHidden/>
              </w:rPr>
              <w:tab/>
            </w:r>
            <w:r w:rsidR="0093565F">
              <w:rPr>
                <w:noProof/>
                <w:webHidden/>
              </w:rPr>
              <w:fldChar w:fldCharType="begin"/>
            </w:r>
            <w:r w:rsidR="0093565F">
              <w:rPr>
                <w:noProof/>
                <w:webHidden/>
              </w:rPr>
              <w:instrText xml:space="preserve"> PAGEREF _Toc44420751 \h </w:instrText>
            </w:r>
            <w:r w:rsidR="0093565F">
              <w:rPr>
                <w:noProof/>
                <w:webHidden/>
              </w:rPr>
            </w:r>
            <w:r w:rsidR="0093565F">
              <w:rPr>
                <w:noProof/>
                <w:webHidden/>
              </w:rPr>
              <w:fldChar w:fldCharType="separate"/>
            </w:r>
            <w:r w:rsidR="001160B2">
              <w:rPr>
                <w:noProof/>
                <w:webHidden/>
              </w:rPr>
              <w:t>25</w:t>
            </w:r>
            <w:r w:rsidR="0093565F">
              <w:rPr>
                <w:noProof/>
                <w:webHidden/>
              </w:rPr>
              <w:fldChar w:fldCharType="end"/>
            </w:r>
          </w:hyperlink>
        </w:p>
        <w:p w14:paraId="29FF1B70" w14:textId="13139B2A" w:rsidR="0093565F" w:rsidRDefault="001A43FE" w:rsidP="000D239E">
          <w:pPr>
            <w:pStyle w:val="TOC3"/>
            <w:ind w:left="720"/>
            <w:rPr>
              <w:rFonts w:eastAsiaTheme="minorEastAsia"/>
              <w:noProof/>
            </w:rPr>
          </w:pPr>
          <w:hyperlink w:anchor="_Toc44420752" w:history="1">
            <w:r w:rsidR="0093565F" w:rsidRPr="000D239E">
              <w:rPr>
                <w:rStyle w:val="Hyperlink"/>
                <w:b/>
                <w:noProof/>
              </w:rPr>
              <w:t>Student Engagement Component</w:t>
            </w:r>
            <w:r w:rsidR="0093565F">
              <w:rPr>
                <w:noProof/>
                <w:webHidden/>
              </w:rPr>
              <w:tab/>
            </w:r>
            <w:r w:rsidR="0093565F">
              <w:rPr>
                <w:noProof/>
                <w:webHidden/>
              </w:rPr>
              <w:fldChar w:fldCharType="begin"/>
            </w:r>
            <w:r w:rsidR="0093565F">
              <w:rPr>
                <w:noProof/>
                <w:webHidden/>
              </w:rPr>
              <w:instrText xml:space="preserve"> PAGEREF _Toc44420752 \h </w:instrText>
            </w:r>
            <w:r w:rsidR="0093565F">
              <w:rPr>
                <w:noProof/>
                <w:webHidden/>
              </w:rPr>
            </w:r>
            <w:r w:rsidR="0093565F">
              <w:rPr>
                <w:noProof/>
                <w:webHidden/>
              </w:rPr>
              <w:fldChar w:fldCharType="separate"/>
            </w:r>
            <w:r w:rsidR="001160B2">
              <w:rPr>
                <w:noProof/>
                <w:webHidden/>
              </w:rPr>
              <w:t>26</w:t>
            </w:r>
            <w:r w:rsidR="0093565F">
              <w:rPr>
                <w:noProof/>
                <w:webHidden/>
              </w:rPr>
              <w:fldChar w:fldCharType="end"/>
            </w:r>
          </w:hyperlink>
        </w:p>
        <w:p w14:paraId="3ACC502F" w14:textId="2535E1AF" w:rsidR="0093565F" w:rsidRDefault="001A43FE" w:rsidP="000D239E">
          <w:pPr>
            <w:pStyle w:val="TOC3"/>
            <w:ind w:left="720"/>
            <w:rPr>
              <w:rFonts w:eastAsiaTheme="minorEastAsia"/>
              <w:noProof/>
            </w:rPr>
          </w:pPr>
          <w:hyperlink w:anchor="_Toc44420753" w:history="1">
            <w:r w:rsidR="0093565F" w:rsidRPr="000D239E">
              <w:rPr>
                <w:rStyle w:val="Hyperlink"/>
                <w:b/>
                <w:noProof/>
              </w:rPr>
              <w:t>Reading Achievement Component</w:t>
            </w:r>
            <w:r w:rsidR="0093565F">
              <w:rPr>
                <w:noProof/>
                <w:webHidden/>
              </w:rPr>
              <w:tab/>
            </w:r>
            <w:r w:rsidR="0093565F">
              <w:rPr>
                <w:noProof/>
                <w:webHidden/>
              </w:rPr>
              <w:fldChar w:fldCharType="begin"/>
            </w:r>
            <w:r w:rsidR="0093565F">
              <w:rPr>
                <w:noProof/>
                <w:webHidden/>
              </w:rPr>
              <w:instrText xml:space="preserve"> PAGEREF _Toc44420753 \h </w:instrText>
            </w:r>
            <w:r w:rsidR="0093565F">
              <w:rPr>
                <w:noProof/>
                <w:webHidden/>
              </w:rPr>
            </w:r>
            <w:r w:rsidR="0093565F">
              <w:rPr>
                <w:noProof/>
                <w:webHidden/>
              </w:rPr>
              <w:fldChar w:fldCharType="separate"/>
            </w:r>
            <w:r w:rsidR="001160B2">
              <w:rPr>
                <w:noProof/>
                <w:webHidden/>
              </w:rPr>
              <w:t>27</w:t>
            </w:r>
            <w:r w:rsidR="0093565F">
              <w:rPr>
                <w:noProof/>
                <w:webHidden/>
              </w:rPr>
              <w:fldChar w:fldCharType="end"/>
            </w:r>
          </w:hyperlink>
        </w:p>
        <w:p w14:paraId="4B2CF344" w14:textId="25F1007A" w:rsidR="0093565F" w:rsidRDefault="001A43FE" w:rsidP="000D239E">
          <w:pPr>
            <w:pStyle w:val="TOC3"/>
            <w:ind w:left="720"/>
            <w:rPr>
              <w:rFonts w:eastAsiaTheme="minorEastAsia"/>
              <w:noProof/>
            </w:rPr>
          </w:pPr>
          <w:hyperlink w:anchor="_Toc44420754" w:history="1">
            <w:r w:rsidR="0093565F" w:rsidRPr="000D239E">
              <w:rPr>
                <w:rStyle w:val="Hyperlink"/>
                <w:b/>
                <w:noProof/>
              </w:rPr>
              <w:t>Science Achievement Component</w:t>
            </w:r>
            <w:r w:rsidR="0093565F">
              <w:rPr>
                <w:noProof/>
                <w:webHidden/>
              </w:rPr>
              <w:tab/>
            </w:r>
            <w:r w:rsidR="0093565F">
              <w:rPr>
                <w:noProof/>
                <w:webHidden/>
              </w:rPr>
              <w:fldChar w:fldCharType="begin"/>
            </w:r>
            <w:r w:rsidR="0093565F">
              <w:rPr>
                <w:noProof/>
                <w:webHidden/>
              </w:rPr>
              <w:instrText xml:space="preserve"> PAGEREF _Toc44420754 \h </w:instrText>
            </w:r>
            <w:r w:rsidR="0093565F">
              <w:rPr>
                <w:noProof/>
                <w:webHidden/>
              </w:rPr>
            </w:r>
            <w:r w:rsidR="0093565F">
              <w:rPr>
                <w:noProof/>
                <w:webHidden/>
              </w:rPr>
              <w:fldChar w:fldCharType="separate"/>
            </w:r>
            <w:r w:rsidR="001160B2">
              <w:rPr>
                <w:noProof/>
                <w:webHidden/>
              </w:rPr>
              <w:t>28</w:t>
            </w:r>
            <w:r w:rsidR="0093565F">
              <w:rPr>
                <w:noProof/>
                <w:webHidden/>
              </w:rPr>
              <w:fldChar w:fldCharType="end"/>
            </w:r>
          </w:hyperlink>
        </w:p>
        <w:p w14:paraId="167D4987" w14:textId="0D324DCA" w:rsidR="0093565F" w:rsidRDefault="001A43FE" w:rsidP="000D239E">
          <w:pPr>
            <w:pStyle w:val="TOC3"/>
            <w:ind w:left="720"/>
            <w:rPr>
              <w:rFonts w:eastAsiaTheme="minorEastAsia"/>
              <w:noProof/>
            </w:rPr>
          </w:pPr>
          <w:hyperlink w:anchor="_Toc44420755" w:history="1">
            <w:r w:rsidR="0093565F" w:rsidRPr="000D239E">
              <w:rPr>
                <w:rStyle w:val="Hyperlink"/>
                <w:b/>
                <w:noProof/>
              </w:rPr>
              <w:t>Science Value-Added Growth Component</w:t>
            </w:r>
            <w:r w:rsidR="0093565F">
              <w:rPr>
                <w:noProof/>
                <w:webHidden/>
              </w:rPr>
              <w:tab/>
            </w:r>
            <w:r w:rsidR="0093565F">
              <w:rPr>
                <w:noProof/>
                <w:webHidden/>
              </w:rPr>
              <w:fldChar w:fldCharType="begin"/>
            </w:r>
            <w:r w:rsidR="0093565F">
              <w:rPr>
                <w:noProof/>
                <w:webHidden/>
              </w:rPr>
              <w:instrText xml:space="preserve"> PAGEREF _Toc44420755 \h </w:instrText>
            </w:r>
            <w:r w:rsidR="0093565F">
              <w:rPr>
                <w:noProof/>
                <w:webHidden/>
              </w:rPr>
            </w:r>
            <w:r w:rsidR="0093565F">
              <w:rPr>
                <w:noProof/>
                <w:webHidden/>
              </w:rPr>
              <w:fldChar w:fldCharType="separate"/>
            </w:r>
            <w:r w:rsidR="001160B2">
              <w:rPr>
                <w:noProof/>
                <w:webHidden/>
              </w:rPr>
              <w:t>29</w:t>
            </w:r>
            <w:r w:rsidR="0093565F">
              <w:rPr>
                <w:noProof/>
                <w:webHidden/>
              </w:rPr>
              <w:fldChar w:fldCharType="end"/>
            </w:r>
          </w:hyperlink>
        </w:p>
        <w:p w14:paraId="5F7A8101" w14:textId="78692562" w:rsidR="0093565F" w:rsidRDefault="001A43FE" w:rsidP="000D239E">
          <w:pPr>
            <w:pStyle w:val="TOC3"/>
            <w:ind w:left="720"/>
            <w:rPr>
              <w:rFonts w:eastAsiaTheme="minorEastAsia"/>
              <w:noProof/>
            </w:rPr>
          </w:pPr>
          <w:hyperlink w:anchor="_Toc44420756" w:history="1">
            <w:r w:rsidR="0093565F" w:rsidRPr="000D239E">
              <w:rPr>
                <w:rStyle w:val="Hyperlink"/>
                <w:b/>
                <w:noProof/>
              </w:rPr>
              <w:t>On-time Credits Component</w:t>
            </w:r>
            <w:r w:rsidR="0093565F">
              <w:rPr>
                <w:noProof/>
                <w:webHidden/>
              </w:rPr>
              <w:tab/>
            </w:r>
            <w:r w:rsidR="0093565F">
              <w:rPr>
                <w:noProof/>
                <w:webHidden/>
              </w:rPr>
              <w:fldChar w:fldCharType="begin"/>
            </w:r>
            <w:r w:rsidR="0093565F">
              <w:rPr>
                <w:noProof/>
                <w:webHidden/>
              </w:rPr>
              <w:instrText xml:space="preserve"> PAGEREF _Toc44420756 \h </w:instrText>
            </w:r>
            <w:r w:rsidR="0093565F">
              <w:rPr>
                <w:noProof/>
                <w:webHidden/>
              </w:rPr>
            </w:r>
            <w:r w:rsidR="0093565F">
              <w:rPr>
                <w:noProof/>
                <w:webHidden/>
              </w:rPr>
              <w:fldChar w:fldCharType="separate"/>
            </w:r>
            <w:r w:rsidR="001160B2">
              <w:rPr>
                <w:noProof/>
                <w:webHidden/>
              </w:rPr>
              <w:t>30</w:t>
            </w:r>
            <w:r w:rsidR="0093565F">
              <w:rPr>
                <w:noProof/>
                <w:webHidden/>
              </w:rPr>
              <w:fldChar w:fldCharType="end"/>
            </w:r>
          </w:hyperlink>
        </w:p>
        <w:p w14:paraId="79B3EFB5" w14:textId="538AFAF7" w:rsidR="0093565F" w:rsidRDefault="001A43FE" w:rsidP="000D239E">
          <w:pPr>
            <w:pStyle w:val="TOC3"/>
            <w:ind w:left="720"/>
            <w:rPr>
              <w:rFonts w:eastAsiaTheme="minorEastAsia"/>
              <w:noProof/>
            </w:rPr>
          </w:pPr>
          <w:hyperlink w:anchor="_Toc44420757" w:history="1">
            <w:r w:rsidR="0093565F" w:rsidRPr="000D239E">
              <w:rPr>
                <w:rStyle w:val="Hyperlink"/>
                <w:b/>
                <w:noProof/>
              </w:rPr>
              <w:t>High School GPA Component</w:t>
            </w:r>
            <w:r w:rsidR="0093565F">
              <w:rPr>
                <w:noProof/>
                <w:webHidden/>
              </w:rPr>
              <w:tab/>
            </w:r>
            <w:r w:rsidR="0093565F">
              <w:rPr>
                <w:noProof/>
                <w:webHidden/>
              </w:rPr>
              <w:fldChar w:fldCharType="begin"/>
            </w:r>
            <w:r w:rsidR="0093565F">
              <w:rPr>
                <w:noProof/>
                <w:webHidden/>
              </w:rPr>
              <w:instrText xml:space="preserve"> PAGEREF _Toc44420757 \h </w:instrText>
            </w:r>
            <w:r w:rsidR="0093565F">
              <w:rPr>
                <w:noProof/>
                <w:webHidden/>
              </w:rPr>
            </w:r>
            <w:r w:rsidR="0093565F">
              <w:rPr>
                <w:noProof/>
                <w:webHidden/>
              </w:rPr>
              <w:fldChar w:fldCharType="separate"/>
            </w:r>
            <w:r w:rsidR="001160B2">
              <w:rPr>
                <w:noProof/>
                <w:webHidden/>
              </w:rPr>
              <w:t>32</w:t>
            </w:r>
            <w:r w:rsidR="0093565F">
              <w:rPr>
                <w:noProof/>
                <w:webHidden/>
              </w:rPr>
              <w:fldChar w:fldCharType="end"/>
            </w:r>
          </w:hyperlink>
        </w:p>
        <w:p w14:paraId="06FFE59F" w14:textId="7A0448D2" w:rsidR="0093565F" w:rsidRDefault="001A43FE" w:rsidP="000D239E">
          <w:pPr>
            <w:pStyle w:val="TOC3"/>
            <w:ind w:left="720"/>
            <w:rPr>
              <w:rFonts w:eastAsiaTheme="minorEastAsia"/>
              <w:noProof/>
            </w:rPr>
          </w:pPr>
          <w:hyperlink w:anchor="_Toc44420758" w:history="1">
            <w:r w:rsidR="0093565F" w:rsidRPr="000D239E">
              <w:rPr>
                <w:rStyle w:val="Hyperlink"/>
                <w:b/>
                <w:noProof/>
              </w:rPr>
              <w:t xml:space="preserve">ACT </w:t>
            </w:r>
            <w:r w:rsidR="000C10CD">
              <w:rPr>
                <w:rStyle w:val="Hyperlink"/>
                <w:b/>
                <w:noProof/>
              </w:rPr>
              <w:t>Composite</w:t>
            </w:r>
            <w:r w:rsidR="0093565F" w:rsidRPr="000D239E">
              <w:rPr>
                <w:rStyle w:val="Hyperlink"/>
                <w:b/>
                <w:noProof/>
              </w:rPr>
              <w:t xml:space="preserve"> Component</w:t>
            </w:r>
            <w:r w:rsidR="0093565F">
              <w:rPr>
                <w:noProof/>
                <w:webHidden/>
              </w:rPr>
              <w:tab/>
            </w:r>
            <w:r w:rsidR="0093565F">
              <w:rPr>
                <w:noProof/>
                <w:webHidden/>
              </w:rPr>
              <w:fldChar w:fldCharType="begin"/>
            </w:r>
            <w:r w:rsidR="0093565F">
              <w:rPr>
                <w:noProof/>
                <w:webHidden/>
              </w:rPr>
              <w:instrText xml:space="preserve"> PAGEREF _Toc44420758 \h </w:instrText>
            </w:r>
            <w:r w:rsidR="0093565F">
              <w:rPr>
                <w:noProof/>
                <w:webHidden/>
              </w:rPr>
            </w:r>
            <w:r w:rsidR="0093565F">
              <w:rPr>
                <w:noProof/>
                <w:webHidden/>
              </w:rPr>
              <w:fldChar w:fldCharType="separate"/>
            </w:r>
            <w:r w:rsidR="001160B2">
              <w:rPr>
                <w:noProof/>
                <w:webHidden/>
              </w:rPr>
              <w:t>33</w:t>
            </w:r>
            <w:r w:rsidR="0093565F">
              <w:rPr>
                <w:noProof/>
                <w:webHidden/>
              </w:rPr>
              <w:fldChar w:fldCharType="end"/>
            </w:r>
          </w:hyperlink>
        </w:p>
        <w:p w14:paraId="2218C9C6" w14:textId="6496E2F9" w:rsidR="0093565F" w:rsidRDefault="001A43FE" w:rsidP="000D239E">
          <w:pPr>
            <w:pStyle w:val="TOC3"/>
            <w:ind w:left="720"/>
            <w:rPr>
              <w:rFonts w:eastAsiaTheme="minorEastAsia"/>
              <w:noProof/>
            </w:rPr>
          </w:pPr>
          <w:hyperlink w:anchor="_Toc44420759" w:history="1">
            <w:r w:rsidR="0093565F" w:rsidRPr="000D239E">
              <w:rPr>
                <w:rStyle w:val="Hyperlink"/>
                <w:b/>
                <w:noProof/>
              </w:rPr>
              <w:t>ACT Readiness Benchmark Component</w:t>
            </w:r>
            <w:r w:rsidR="0093565F">
              <w:rPr>
                <w:noProof/>
                <w:webHidden/>
              </w:rPr>
              <w:tab/>
            </w:r>
            <w:r w:rsidR="0093565F">
              <w:rPr>
                <w:noProof/>
                <w:webHidden/>
              </w:rPr>
              <w:fldChar w:fldCharType="begin"/>
            </w:r>
            <w:r w:rsidR="0093565F">
              <w:rPr>
                <w:noProof/>
                <w:webHidden/>
              </w:rPr>
              <w:instrText xml:space="preserve"> PAGEREF _Toc44420759 \h </w:instrText>
            </w:r>
            <w:r w:rsidR="0093565F">
              <w:rPr>
                <w:noProof/>
                <w:webHidden/>
              </w:rPr>
            </w:r>
            <w:r w:rsidR="0093565F">
              <w:rPr>
                <w:noProof/>
                <w:webHidden/>
              </w:rPr>
              <w:fldChar w:fldCharType="separate"/>
            </w:r>
            <w:r w:rsidR="001160B2">
              <w:rPr>
                <w:noProof/>
                <w:webHidden/>
              </w:rPr>
              <w:t>34</w:t>
            </w:r>
            <w:r w:rsidR="0093565F">
              <w:rPr>
                <w:noProof/>
                <w:webHidden/>
              </w:rPr>
              <w:fldChar w:fldCharType="end"/>
            </w:r>
          </w:hyperlink>
        </w:p>
        <w:p w14:paraId="2C016F92" w14:textId="220963BC" w:rsidR="0093565F" w:rsidRDefault="001A43FE" w:rsidP="000D239E">
          <w:pPr>
            <w:pStyle w:val="TOC3"/>
            <w:ind w:left="720"/>
            <w:rPr>
              <w:rFonts w:eastAsiaTheme="minorEastAsia"/>
              <w:noProof/>
            </w:rPr>
          </w:pPr>
          <w:hyperlink w:anchor="_Toc44420760" w:history="1">
            <w:r w:rsidR="0093565F" w:rsidRPr="000D239E">
              <w:rPr>
                <w:rStyle w:val="Hyperlink"/>
                <w:b/>
                <w:noProof/>
              </w:rPr>
              <w:t>AP/IB/Concurrent Credit Component</w:t>
            </w:r>
            <w:r w:rsidR="0093565F">
              <w:rPr>
                <w:noProof/>
                <w:webHidden/>
              </w:rPr>
              <w:tab/>
            </w:r>
            <w:r w:rsidR="0093565F">
              <w:rPr>
                <w:noProof/>
                <w:webHidden/>
              </w:rPr>
              <w:fldChar w:fldCharType="begin"/>
            </w:r>
            <w:r w:rsidR="0093565F">
              <w:rPr>
                <w:noProof/>
                <w:webHidden/>
              </w:rPr>
              <w:instrText xml:space="preserve"> PAGEREF _Toc44420760 \h </w:instrText>
            </w:r>
            <w:r w:rsidR="0093565F">
              <w:rPr>
                <w:noProof/>
                <w:webHidden/>
              </w:rPr>
            </w:r>
            <w:r w:rsidR="0093565F">
              <w:rPr>
                <w:noProof/>
                <w:webHidden/>
              </w:rPr>
              <w:fldChar w:fldCharType="separate"/>
            </w:r>
            <w:r w:rsidR="001160B2">
              <w:rPr>
                <w:noProof/>
                <w:webHidden/>
              </w:rPr>
              <w:t>35</w:t>
            </w:r>
            <w:r w:rsidR="0093565F">
              <w:rPr>
                <w:noProof/>
                <w:webHidden/>
              </w:rPr>
              <w:fldChar w:fldCharType="end"/>
            </w:r>
          </w:hyperlink>
        </w:p>
        <w:p w14:paraId="4E22082F" w14:textId="41BE1A17" w:rsidR="0093565F" w:rsidRDefault="001A43FE" w:rsidP="000D239E">
          <w:pPr>
            <w:pStyle w:val="TOC3"/>
            <w:ind w:left="720"/>
            <w:rPr>
              <w:rFonts w:eastAsiaTheme="minorEastAsia"/>
              <w:noProof/>
            </w:rPr>
          </w:pPr>
          <w:hyperlink w:anchor="_Toc44420761" w:history="1">
            <w:r w:rsidR="0093565F" w:rsidRPr="000D239E">
              <w:rPr>
                <w:rStyle w:val="Hyperlink"/>
                <w:b/>
                <w:noProof/>
              </w:rPr>
              <w:t>Computer Science Component</w:t>
            </w:r>
            <w:r w:rsidR="0093565F">
              <w:rPr>
                <w:noProof/>
                <w:webHidden/>
              </w:rPr>
              <w:tab/>
            </w:r>
            <w:r w:rsidR="0093565F">
              <w:rPr>
                <w:noProof/>
                <w:webHidden/>
              </w:rPr>
              <w:fldChar w:fldCharType="begin"/>
            </w:r>
            <w:r w:rsidR="0093565F">
              <w:rPr>
                <w:noProof/>
                <w:webHidden/>
              </w:rPr>
              <w:instrText xml:space="preserve"> PAGEREF _Toc44420761 \h </w:instrText>
            </w:r>
            <w:r w:rsidR="0093565F">
              <w:rPr>
                <w:noProof/>
                <w:webHidden/>
              </w:rPr>
            </w:r>
            <w:r w:rsidR="0093565F">
              <w:rPr>
                <w:noProof/>
                <w:webHidden/>
              </w:rPr>
              <w:fldChar w:fldCharType="separate"/>
            </w:r>
            <w:r w:rsidR="001160B2">
              <w:rPr>
                <w:noProof/>
                <w:webHidden/>
              </w:rPr>
              <w:t>36</w:t>
            </w:r>
            <w:r w:rsidR="0093565F">
              <w:rPr>
                <w:noProof/>
                <w:webHidden/>
              </w:rPr>
              <w:fldChar w:fldCharType="end"/>
            </w:r>
          </w:hyperlink>
        </w:p>
        <w:p w14:paraId="0AA0CC3E" w14:textId="1A1E5158" w:rsidR="0093565F" w:rsidRDefault="001A43FE" w:rsidP="000D239E">
          <w:pPr>
            <w:pStyle w:val="TOC3"/>
            <w:ind w:left="720"/>
            <w:rPr>
              <w:rFonts w:eastAsiaTheme="minorEastAsia"/>
              <w:noProof/>
            </w:rPr>
          </w:pPr>
          <w:hyperlink w:anchor="_Toc44420762" w:history="1">
            <w:r w:rsidR="0093565F" w:rsidRPr="000D239E">
              <w:rPr>
                <w:rStyle w:val="Hyperlink"/>
                <w:b/>
                <w:noProof/>
              </w:rPr>
              <w:t>Community Service/Service Learning Component</w:t>
            </w:r>
            <w:r w:rsidR="0093565F">
              <w:rPr>
                <w:noProof/>
                <w:webHidden/>
              </w:rPr>
              <w:tab/>
            </w:r>
            <w:r w:rsidR="0093565F">
              <w:rPr>
                <w:noProof/>
                <w:webHidden/>
              </w:rPr>
              <w:fldChar w:fldCharType="begin"/>
            </w:r>
            <w:r w:rsidR="0093565F">
              <w:rPr>
                <w:noProof/>
                <w:webHidden/>
              </w:rPr>
              <w:instrText xml:space="preserve"> PAGEREF _Toc44420762 \h </w:instrText>
            </w:r>
            <w:r w:rsidR="0093565F">
              <w:rPr>
                <w:noProof/>
                <w:webHidden/>
              </w:rPr>
            </w:r>
            <w:r w:rsidR="0093565F">
              <w:rPr>
                <w:noProof/>
                <w:webHidden/>
              </w:rPr>
              <w:fldChar w:fldCharType="separate"/>
            </w:r>
            <w:r w:rsidR="001160B2">
              <w:rPr>
                <w:noProof/>
                <w:webHidden/>
              </w:rPr>
              <w:t>36</w:t>
            </w:r>
            <w:r w:rsidR="0093565F">
              <w:rPr>
                <w:noProof/>
                <w:webHidden/>
              </w:rPr>
              <w:fldChar w:fldCharType="end"/>
            </w:r>
          </w:hyperlink>
        </w:p>
        <w:p w14:paraId="55C81FD8" w14:textId="615813A3" w:rsidR="0093565F" w:rsidRDefault="001A43FE" w:rsidP="008D637B">
          <w:pPr>
            <w:pStyle w:val="TOC3"/>
            <w:rPr>
              <w:rFonts w:eastAsiaTheme="minorEastAsia"/>
              <w:noProof/>
            </w:rPr>
          </w:pPr>
          <w:hyperlink w:anchor="_Toc44420763" w:history="1">
            <w:r w:rsidR="0093565F" w:rsidRPr="00BA5BDF">
              <w:rPr>
                <w:rStyle w:val="Hyperlink"/>
                <w:b/>
                <w:noProof/>
              </w:rPr>
              <w:t>Compiling Total SQSS Score</w:t>
            </w:r>
            <w:r w:rsidR="0093565F">
              <w:rPr>
                <w:noProof/>
                <w:webHidden/>
              </w:rPr>
              <w:tab/>
            </w:r>
            <w:r w:rsidR="0093565F">
              <w:rPr>
                <w:noProof/>
                <w:webHidden/>
              </w:rPr>
              <w:fldChar w:fldCharType="begin"/>
            </w:r>
            <w:r w:rsidR="0093565F">
              <w:rPr>
                <w:noProof/>
                <w:webHidden/>
              </w:rPr>
              <w:instrText xml:space="preserve"> PAGEREF _Toc44420763 \h </w:instrText>
            </w:r>
            <w:r w:rsidR="0093565F">
              <w:rPr>
                <w:noProof/>
                <w:webHidden/>
              </w:rPr>
            </w:r>
            <w:r w:rsidR="0093565F">
              <w:rPr>
                <w:noProof/>
                <w:webHidden/>
              </w:rPr>
              <w:fldChar w:fldCharType="separate"/>
            </w:r>
            <w:r w:rsidR="001160B2">
              <w:rPr>
                <w:noProof/>
                <w:webHidden/>
              </w:rPr>
              <w:t>37</w:t>
            </w:r>
            <w:r w:rsidR="0093565F">
              <w:rPr>
                <w:noProof/>
                <w:webHidden/>
              </w:rPr>
              <w:fldChar w:fldCharType="end"/>
            </w:r>
          </w:hyperlink>
        </w:p>
        <w:p w14:paraId="797A7995" w14:textId="2467468F" w:rsidR="0093565F" w:rsidRDefault="001A43FE" w:rsidP="008D637B">
          <w:pPr>
            <w:pStyle w:val="TOC3"/>
            <w:rPr>
              <w:rFonts w:eastAsiaTheme="minorEastAsia"/>
              <w:noProof/>
            </w:rPr>
          </w:pPr>
          <w:hyperlink w:anchor="_Toc44420764" w:history="1">
            <w:r w:rsidR="0093565F" w:rsidRPr="000D239E">
              <w:rPr>
                <w:rStyle w:val="Hyperlink"/>
                <w:b/>
                <w:noProof/>
              </w:rPr>
              <w:t>Compiling Final ESSA Index Score</w:t>
            </w:r>
            <w:r w:rsidR="0093565F">
              <w:rPr>
                <w:noProof/>
                <w:webHidden/>
              </w:rPr>
              <w:tab/>
            </w:r>
            <w:r w:rsidR="0093565F">
              <w:rPr>
                <w:noProof/>
                <w:webHidden/>
              </w:rPr>
              <w:fldChar w:fldCharType="begin"/>
            </w:r>
            <w:r w:rsidR="0093565F">
              <w:rPr>
                <w:noProof/>
                <w:webHidden/>
              </w:rPr>
              <w:instrText xml:space="preserve"> PAGEREF _Toc44420764 \h </w:instrText>
            </w:r>
            <w:r w:rsidR="0093565F">
              <w:rPr>
                <w:noProof/>
                <w:webHidden/>
              </w:rPr>
            </w:r>
            <w:r w:rsidR="0093565F">
              <w:rPr>
                <w:noProof/>
                <w:webHidden/>
              </w:rPr>
              <w:fldChar w:fldCharType="separate"/>
            </w:r>
            <w:r w:rsidR="001160B2">
              <w:rPr>
                <w:noProof/>
                <w:webHidden/>
              </w:rPr>
              <w:t>39</w:t>
            </w:r>
            <w:r w:rsidR="0093565F">
              <w:rPr>
                <w:noProof/>
                <w:webHidden/>
              </w:rPr>
              <w:fldChar w:fldCharType="end"/>
            </w:r>
          </w:hyperlink>
        </w:p>
        <w:p w14:paraId="6A973A58" w14:textId="3EF89C40" w:rsidR="0093565F" w:rsidRDefault="001A43FE">
          <w:pPr>
            <w:pStyle w:val="TOC2"/>
            <w:rPr>
              <w:rFonts w:eastAsiaTheme="minorEastAsia"/>
              <w:noProof/>
            </w:rPr>
          </w:pPr>
          <w:hyperlink w:anchor="_Toc44420765" w:history="1">
            <w:r w:rsidR="0093565F" w:rsidRPr="00BA5BDF">
              <w:rPr>
                <w:rStyle w:val="Hyperlink"/>
                <w:b/>
                <w:noProof/>
              </w:rPr>
              <w:t>Special Schools: Feeder Schools and Special Grade Configurations</w:t>
            </w:r>
            <w:r w:rsidR="0093565F">
              <w:rPr>
                <w:noProof/>
                <w:webHidden/>
              </w:rPr>
              <w:tab/>
            </w:r>
            <w:r w:rsidR="0093565F">
              <w:rPr>
                <w:noProof/>
                <w:webHidden/>
              </w:rPr>
              <w:fldChar w:fldCharType="begin"/>
            </w:r>
            <w:r w:rsidR="0093565F">
              <w:rPr>
                <w:noProof/>
                <w:webHidden/>
              </w:rPr>
              <w:instrText xml:space="preserve"> PAGEREF _Toc44420765 \h </w:instrText>
            </w:r>
            <w:r w:rsidR="0093565F">
              <w:rPr>
                <w:noProof/>
                <w:webHidden/>
              </w:rPr>
            </w:r>
            <w:r w:rsidR="0093565F">
              <w:rPr>
                <w:noProof/>
                <w:webHidden/>
              </w:rPr>
              <w:fldChar w:fldCharType="separate"/>
            </w:r>
            <w:r w:rsidR="001160B2">
              <w:rPr>
                <w:noProof/>
                <w:webHidden/>
              </w:rPr>
              <w:t>40</w:t>
            </w:r>
            <w:r w:rsidR="0093565F">
              <w:rPr>
                <w:noProof/>
                <w:webHidden/>
              </w:rPr>
              <w:fldChar w:fldCharType="end"/>
            </w:r>
          </w:hyperlink>
        </w:p>
        <w:p w14:paraId="46A62D7E" w14:textId="174AD0B1" w:rsidR="0093565F" w:rsidRDefault="001A43FE" w:rsidP="003936C6">
          <w:pPr>
            <w:pStyle w:val="TOC3"/>
            <w:rPr>
              <w:rFonts w:eastAsiaTheme="minorEastAsia"/>
              <w:noProof/>
            </w:rPr>
          </w:pPr>
          <w:hyperlink w:anchor="_Toc44420766" w:history="1">
            <w:r w:rsidR="0093565F" w:rsidRPr="00BA5BDF">
              <w:rPr>
                <w:rStyle w:val="Hyperlink"/>
                <w:b/>
                <w:noProof/>
              </w:rPr>
              <w:t>Feeder Schools</w:t>
            </w:r>
            <w:r w:rsidR="0093565F">
              <w:rPr>
                <w:noProof/>
                <w:webHidden/>
              </w:rPr>
              <w:tab/>
            </w:r>
            <w:r w:rsidR="0093565F">
              <w:rPr>
                <w:noProof/>
                <w:webHidden/>
              </w:rPr>
              <w:fldChar w:fldCharType="begin"/>
            </w:r>
            <w:r w:rsidR="0093565F">
              <w:rPr>
                <w:noProof/>
                <w:webHidden/>
              </w:rPr>
              <w:instrText xml:space="preserve"> PAGEREF _Toc44420766 \h </w:instrText>
            </w:r>
            <w:r w:rsidR="0093565F">
              <w:rPr>
                <w:noProof/>
                <w:webHidden/>
              </w:rPr>
            </w:r>
            <w:r w:rsidR="0093565F">
              <w:rPr>
                <w:noProof/>
                <w:webHidden/>
              </w:rPr>
              <w:fldChar w:fldCharType="separate"/>
            </w:r>
            <w:r w:rsidR="001160B2">
              <w:rPr>
                <w:noProof/>
                <w:webHidden/>
              </w:rPr>
              <w:t>40</w:t>
            </w:r>
            <w:r w:rsidR="0093565F">
              <w:rPr>
                <w:noProof/>
                <w:webHidden/>
              </w:rPr>
              <w:fldChar w:fldCharType="end"/>
            </w:r>
          </w:hyperlink>
        </w:p>
        <w:p w14:paraId="702C0759" w14:textId="5E44B7FB" w:rsidR="0093565F" w:rsidRDefault="001A43FE" w:rsidP="003936C6">
          <w:pPr>
            <w:pStyle w:val="TOC3"/>
            <w:rPr>
              <w:rFonts w:eastAsiaTheme="minorEastAsia"/>
              <w:noProof/>
            </w:rPr>
          </w:pPr>
          <w:hyperlink w:anchor="_Toc44420767" w:history="1">
            <w:r w:rsidR="0093565F" w:rsidRPr="00BA5BDF">
              <w:rPr>
                <w:rStyle w:val="Hyperlink"/>
                <w:b/>
                <w:noProof/>
              </w:rPr>
              <w:t>Special Grade Configurations</w:t>
            </w:r>
            <w:r w:rsidR="0093565F">
              <w:rPr>
                <w:noProof/>
                <w:webHidden/>
              </w:rPr>
              <w:tab/>
            </w:r>
            <w:r w:rsidR="0093565F">
              <w:rPr>
                <w:noProof/>
                <w:webHidden/>
              </w:rPr>
              <w:fldChar w:fldCharType="begin"/>
            </w:r>
            <w:r w:rsidR="0093565F">
              <w:rPr>
                <w:noProof/>
                <w:webHidden/>
              </w:rPr>
              <w:instrText xml:space="preserve"> PAGEREF _Toc44420767 \h </w:instrText>
            </w:r>
            <w:r w:rsidR="0093565F">
              <w:rPr>
                <w:noProof/>
                <w:webHidden/>
              </w:rPr>
            </w:r>
            <w:r w:rsidR="0093565F">
              <w:rPr>
                <w:noProof/>
                <w:webHidden/>
              </w:rPr>
              <w:fldChar w:fldCharType="separate"/>
            </w:r>
            <w:r w:rsidR="001160B2">
              <w:rPr>
                <w:noProof/>
                <w:webHidden/>
              </w:rPr>
              <w:t>40</w:t>
            </w:r>
            <w:r w:rsidR="0093565F">
              <w:rPr>
                <w:noProof/>
                <w:webHidden/>
              </w:rPr>
              <w:fldChar w:fldCharType="end"/>
            </w:r>
          </w:hyperlink>
        </w:p>
        <w:p w14:paraId="6422D399" w14:textId="143E0CB1" w:rsidR="0093565F" w:rsidRDefault="001A43FE">
          <w:pPr>
            <w:pStyle w:val="TOC1"/>
            <w:rPr>
              <w:rFonts w:eastAsiaTheme="minorEastAsia"/>
              <w:noProof/>
            </w:rPr>
          </w:pPr>
          <w:hyperlink w:anchor="_Toc44420768" w:history="1">
            <w:r w:rsidR="0093565F" w:rsidRPr="000D239E">
              <w:rPr>
                <w:rStyle w:val="Hyperlink"/>
                <w:b/>
                <w:noProof/>
              </w:rPr>
              <w:t>Appendix A</w:t>
            </w:r>
            <w:r w:rsidR="0093565F">
              <w:rPr>
                <w:noProof/>
                <w:webHidden/>
              </w:rPr>
              <w:tab/>
            </w:r>
            <w:r w:rsidR="0093565F">
              <w:rPr>
                <w:noProof/>
                <w:webHidden/>
              </w:rPr>
              <w:fldChar w:fldCharType="begin"/>
            </w:r>
            <w:r w:rsidR="0093565F">
              <w:rPr>
                <w:noProof/>
                <w:webHidden/>
              </w:rPr>
              <w:instrText xml:space="preserve"> PAGEREF _Toc44420768 \h </w:instrText>
            </w:r>
            <w:r w:rsidR="0093565F">
              <w:rPr>
                <w:noProof/>
                <w:webHidden/>
              </w:rPr>
            </w:r>
            <w:r w:rsidR="0093565F">
              <w:rPr>
                <w:noProof/>
                <w:webHidden/>
              </w:rPr>
              <w:fldChar w:fldCharType="separate"/>
            </w:r>
            <w:r w:rsidR="001160B2">
              <w:rPr>
                <w:noProof/>
                <w:webHidden/>
              </w:rPr>
              <w:t>41</w:t>
            </w:r>
            <w:r w:rsidR="0093565F">
              <w:rPr>
                <w:noProof/>
                <w:webHidden/>
              </w:rPr>
              <w:fldChar w:fldCharType="end"/>
            </w:r>
          </w:hyperlink>
        </w:p>
        <w:p w14:paraId="282BFBE2" w14:textId="2CD3FC7D" w:rsidR="00BB7EA8" w:rsidRDefault="00BB7EA8" w:rsidP="003936C6">
          <w:pPr>
            <w:pStyle w:val="TOC3"/>
            <w:rPr>
              <w:noProof/>
            </w:rPr>
          </w:pPr>
          <w:r w:rsidRPr="00902016">
            <w:rPr>
              <w:rStyle w:val="Hyperlink"/>
              <w:b/>
              <w:noProof/>
              <w:color w:val="000000" w:themeColor="text1"/>
              <w:u w:val="none"/>
            </w:rPr>
            <w:t>ELA Cut Scores</w:t>
          </w:r>
          <w:r w:rsidRPr="00BB7EA8">
            <w:rPr>
              <w:noProof/>
              <w:webHidden/>
            </w:rPr>
            <w:tab/>
          </w:r>
          <w:r w:rsidRPr="00BB7EA8">
            <w:rPr>
              <w:noProof/>
              <w:webHidden/>
            </w:rPr>
            <w:fldChar w:fldCharType="begin"/>
          </w:r>
          <w:r w:rsidRPr="00BB7EA8">
            <w:rPr>
              <w:noProof/>
              <w:webHidden/>
            </w:rPr>
            <w:instrText xml:space="preserve"> PAGEREF _Toc44420769 \h </w:instrText>
          </w:r>
          <w:r w:rsidRPr="00BB7EA8">
            <w:rPr>
              <w:noProof/>
              <w:webHidden/>
            </w:rPr>
          </w:r>
          <w:r w:rsidRPr="00BB7EA8">
            <w:rPr>
              <w:noProof/>
              <w:webHidden/>
            </w:rPr>
            <w:fldChar w:fldCharType="separate"/>
          </w:r>
          <w:r w:rsidR="001160B2">
            <w:rPr>
              <w:noProof/>
              <w:webHidden/>
            </w:rPr>
            <w:t>41</w:t>
          </w:r>
          <w:r w:rsidRPr="00BB7EA8">
            <w:rPr>
              <w:noProof/>
              <w:webHidden/>
            </w:rPr>
            <w:fldChar w:fldCharType="end"/>
          </w:r>
        </w:p>
        <w:p w14:paraId="271C6E93" w14:textId="44432F80" w:rsidR="0093565F" w:rsidRDefault="001A43FE" w:rsidP="003936C6">
          <w:pPr>
            <w:pStyle w:val="TOC3"/>
            <w:rPr>
              <w:rFonts w:eastAsiaTheme="minorEastAsia"/>
              <w:noProof/>
            </w:rPr>
          </w:pPr>
          <w:hyperlink w:anchor="_Toc44420769" w:history="1">
            <w:r w:rsidR="0093565F" w:rsidRPr="00BA5BDF">
              <w:rPr>
                <w:rStyle w:val="Hyperlink"/>
                <w:b/>
                <w:noProof/>
              </w:rPr>
              <w:t>Advanced Placement/International Baccalaureate/Concurrent Credit Course Codes</w:t>
            </w:r>
            <w:r w:rsidR="0093565F">
              <w:rPr>
                <w:noProof/>
                <w:webHidden/>
              </w:rPr>
              <w:tab/>
            </w:r>
            <w:r w:rsidR="0093565F">
              <w:rPr>
                <w:noProof/>
                <w:webHidden/>
              </w:rPr>
              <w:fldChar w:fldCharType="begin"/>
            </w:r>
            <w:r w:rsidR="0093565F">
              <w:rPr>
                <w:noProof/>
                <w:webHidden/>
              </w:rPr>
              <w:instrText xml:space="preserve"> PAGEREF _Toc44420769 \h </w:instrText>
            </w:r>
            <w:r w:rsidR="0093565F">
              <w:rPr>
                <w:noProof/>
                <w:webHidden/>
              </w:rPr>
            </w:r>
            <w:r w:rsidR="0093565F">
              <w:rPr>
                <w:noProof/>
                <w:webHidden/>
              </w:rPr>
              <w:fldChar w:fldCharType="separate"/>
            </w:r>
            <w:r w:rsidR="001160B2">
              <w:rPr>
                <w:noProof/>
                <w:webHidden/>
              </w:rPr>
              <w:t>41</w:t>
            </w:r>
            <w:r w:rsidR="0093565F">
              <w:rPr>
                <w:noProof/>
                <w:webHidden/>
              </w:rPr>
              <w:fldChar w:fldCharType="end"/>
            </w:r>
          </w:hyperlink>
        </w:p>
        <w:p w14:paraId="08CAB6A7" w14:textId="46F54AEE" w:rsidR="0093565F" w:rsidRDefault="001A43FE">
          <w:pPr>
            <w:pStyle w:val="TOC2"/>
            <w:rPr>
              <w:rFonts w:eastAsiaTheme="minorEastAsia"/>
              <w:noProof/>
            </w:rPr>
          </w:pPr>
          <w:hyperlink w:anchor="_Toc44420770" w:history="1">
            <w:r w:rsidR="0093565F" w:rsidRPr="00BA5BDF">
              <w:rPr>
                <w:rStyle w:val="Hyperlink"/>
                <w:b/>
                <w:noProof/>
              </w:rPr>
              <w:t>Appendix B</w:t>
            </w:r>
            <w:r w:rsidR="0093565F">
              <w:rPr>
                <w:noProof/>
                <w:webHidden/>
              </w:rPr>
              <w:tab/>
            </w:r>
            <w:r w:rsidR="0093565F">
              <w:rPr>
                <w:noProof/>
                <w:webHidden/>
              </w:rPr>
              <w:fldChar w:fldCharType="begin"/>
            </w:r>
            <w:r w:rsidR="0093565F">
              <w:rPr>
                <w:noProof/>
                <w:webHidden/>
              </w:rPr>
              <w:instrText xml:space="preserve"> PAGEREF _Toc44420770 \h </w:instrText>
            </w:r>
            <w:r w:rsidR="0093565F">
              <w:rPr>
                <w:noProof/>
                <w:webHidden/>
              </w:rPr>
            </w:r>
            <w:r w:rsidR="0093565F">
              <w:rPr>
                <w:noProof/>
                <w:webHidden/>
              </w:rPr>
              <w:fldChar w:fldCharType="separate"/>
            </w:r>
            <w:r w:rsidR="001160B2">
              <w:rPr>
                <w:noProof/>
                <w:webHidden/>
              </w:rPr>
              <w:t>54</w:t>
            </w:r>
            <w:r w:rsidR="0093565F">
              <w:rPr>
                <w:noProof/>
                <w:webHidden/>
              </w:rPr>
              <w:fldChar w:fldCharType="end"/>
            </w:r>
          </w:hyperlink>
        </w:p>
        <w:p w14:paraId="63CDCF73" w14:textId="3CECA3FD" w:rsidR="0093565F" w:rsidRDefault="001A43FE" w:rsidP="003936C6">
          <w:pPr>
            <w:pStyle w:val="TOC3"/>
            <w:rPr>
              <w:rFonts w:eastAsiaTheme="minorEastAsia"/>
              <w:noProof/>
            </w:rPr>
          </w:pPr>
          <w:hyperlink w:anchor="_Toc44420771" w:history="1">
            <w:r w:rsidR="0093565F" w:rsidRPr="00BA5BDF">
              <w:rPr>
                <w:rStyle w:val="Hyperlink"/>
                <w:b/>
                <w:noProof/>
              </w:rPr>
              <w:t>Assessment Correction Engine</w:t>
            </w:r>
            <w:r w:rsidR="0093565F">
              <w:rPr>
                <w:noProof/>
                <w:webHidden/>
              </w:rPr>
              <w:tab/>
            </w:r>
            <w:r w:rsidR="0093565F">
              <w:rPr>
                <w:noProof/>
                <w:webHidden/>
              </w:rPr>
              <w:fldChar w:fldCharType="begin"/>
            </w:r>
            <w:r w:rsidR="0093565F">
              <w:rPr>
                <w:noProof/>
                <w:webHidden/>
              </w:rPr>
              <w:instrText xml:space="preserve"> PAGEREF _Toc44420771 \h </w:instrText>
            </w:r>
            <w:r w:rsidR="0093565F">
              <w:rPr>
                <w:noProof/>
                <w:webHidden/>
              </w:rPr>
            </w:r>
            <w:r w:rsidR="0093565F">
              <w:rPr>
                <w:noProof/>
                <w:webHidden/>
              </w:rPr>
              <w:fldChar w:fldCharType="separate"/>
            </w:r>
            <w:r w:rsidR="001160B2">
              <w:rPr>
                <w:noProof/>
                <w:webHidden/>
              </w:rPr>
              <w:t>56</w:t>
            </w:r>
            <w:r w:rsidR="0093565F">
              <w:rPr>
                <w:noProof/>
                <w:webHidden/>
              </w:rPr>
              <w:fldChar w:fldCharType="end"/>
            </w:r>
          </w:hyperlink>
        </w:p>
        <w:p w14:paraId="549C82DD" w14:textId="34978BA3" w:rsidR="0007177E" w:rsidRPr="00070ABC" w:rsidRDefault="0007177E" w:rsidP="003936C6">
          <w:pPr>
            <w:pStyle w:val="TOC3"/>
            <w:rPr>
              <w:rStyle w:val="Hyperlink"/>
              <w:rFonts w:cs="Times New Roman"/>
              <w:b/>
            </w:rPr>
          </w:pPr>
          <w:r>
            <w:rPr>
              <w:b/>
              <w:bCs/>
              <w:noProof/>
            </w:rPr>
            <w:fldChar w:fldCharType="end"/>
          </w:r>
          <w:hyperlink w:anchor="_Toc516654366" w:history="1"/>
        </w:p>
        <w:p w14:paraId="13552ADC" w14:textId="77777777" w:rsidR="00A43E15" w:rsidRDefault="001A43FE" w:rsidP="00183174">
          <w:pPr>
            <w:pStyle w:val="TOC2"/>
            <w:rPr>
              <w:noProof/>
            </w:rPr>
          </w:pPr>
        </w:p>
      </w:sdtContent>
    </w:sdt>
    <w:p w14:paraId="4559F3D7" w14:textId="77777777" w:rsidR="0007177E" w:rsidRPr="00A43E15" w:rsidRDefault="0007177E" w:rsidP="00BD3C40">
      <w:pPr>
        <w:pStyle w:val="Heading2"/>
        <w:rPr>
          <w:bCs/>
          <w:noProof/>
        </w:rPr>
      </w:pPr>
      <w:bookmarkStart w:id="2" w:name="_Toc44420742"/>
      <w:r w:rsidRPr="009D200B">
        <w:lastRenderedPageBreak/>
        <w:t>Overview</w:t>
      </w:r>
      <w:bookmarkEnd w:id="2"/>
    </w:p>
    <w:p w14:paraId="26EC689B" w14:textId="77777777" w:rsidR="0007177E" w:rsidRDefault="0007177E" w:rsidP="0007177E">
      <w:r>
        <w:t>A theory of action provide</w:t>
      </w:r>
      <w:r w:rsidR="00C82C78">
        <w:t>s</w:t>
      </w:r>
      <w:r>
        <w:t xml:space="preserve"> coherence to </w:t>
      </w:r>
      <w:r w:rsidR="009D790B">
        <w:t xml:space="preserve">the design of a system </w:t>
      </w:r>
      <w:r w:rsidR="00C82C78">
        <w:t xml:space="preserve">and </w:t>
      </w:r>
      <w:r w:rsidR="009D790B">
        <w:t>enable</w:t>
      </w:r>
      <w:r w:rsidR="00C82C78">
        <w:t>s</w:t>
      </w:r>
      <w:r w:rsidR="009D790B">
        <w:t xml:space="preserve"> the system to </w:t>
      </w:r>
      <w:r>
        <w:t>achieve the desired results. The Arkansas Educational Support and Accountability System is a coherent system guided by clearly defined goals and indicators of success that are congruent with the agency’s theory of action. The purpose of the Arkansas Educational Support and Accountability System is to ensure all children have access to opportunities for a high quality education and to make progress in closing long-standing achievement gaps.</w:t>
      </w:r>
    </w:p>
    <w:p w14:paraId="5675D28E" w14:textId="77777777" w:rsidR="0007177E" w:rsidRPr="007E028A" w:rsidRDefault="0007177E" w:rsidP="0007177E">
      <w:r w:rsidRPr="00DF48A6">
        <w:rPr>
          <w:noProof/>
        </w:rPr>
        <w:drawing>
          <wp:inline distT="0" distB="0" distL="0" distR="0" wp14:anchorId="3E8AFFAD" wp14:editId="757F614B">
            <wp:extent cx="5943600" cy="6123305"/>
            <wp:effectExtent l="0" t="0" r="0" b="0"/>
            <wp:docPr id="2" name="Picture 1" descr="/Users/dcoffman/Desktop/Screen Shot 2017-12-03 at 8.34.48 PM.png">
              <a:extLst xmlns:a="http://schemas.openxmlformats.org/drawingml/2006/main">
                <a:ext uri="{FF2B5EF4-FFF2-40B4-BE49-F238E27FC236}">
                  <a16:creationId xmlns:a16="http://schemas.microsoft.com/office/drawing/2014/main" id="{E5F6B8CA-5C7D-F446-8870-537E9D3BD64D}"/>
                </a:ext>
              </a:extLst>
            </wp:docPr>
            <wp:cNvGraphicFramePr/>
            <a:graphic xmlns:a="http://schemas.openxmlformats.org/drawingml/2006/main">
              <a:graphicData uri="http://schemas.openxmlformats.org/drawingml/2006/picture">
                <pic:pic xmlns:pic="http://schemas.openxmlformats.org/drawingml/2006/picture">
                  <pic:nvPicPr>
                    <pic:cNvPr id="2" name="Picture 1" descr="/Users/dcoffman/Desktop/Screen Shot 2017-12-03 at 8.34.48 PM.png">
                      <a:extLst>
                        <a:ext uri="{FF2B5EF4-FFF2-40B4-BE49-F238E27FC236}">
                          <a16:creationId xmlns:a16="http://schemas.microsoft.com/office/drawing/2014/main" id="{E5F6B8CA-5C7D-F446-8870-537E9D3BD64D}"/>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6123305"/>
                    </a:xfrm>
                    <a:prstGeom prst="rect">
                      <a:avLst/>
                    </a:prstGeom>
                  </pic:spPr>
                </pic:pic>
              </a:graphicData>
            </a:graphic>
          </wp:inline>
        </w:drawing>
      </w:r>
    </w:p>
    <w:p w14:paraId="011B8009" w14:textId="77777777" w:rsidR="00A43E15" w:rsidRDefault="00A43E15">
      <w:pPr>
        <w:rPr>
          <w:rStyle w:val="PlaceholderText"/>
          <w:rFonts w:ascii="Times New Roman" w:hAnsi="Times New Roman"/>
          <w:color w:val="auto"/>
          <w:sz w:val="24"/>
          <w:szCs w:val="24"/>
        </w:rPr>
      </w:pPr>
      <w:r>
        <w:rPr>
          <w:rStyle w:val="PlaceholderText"/>
          <w:rFonts w:ascii="Times New Roman" w:hAnsi="Times New Roman"/>
          <w:color w:val="auto"/>
          <w:sz w:val="24"/>
          <w:szCs w:val="24"/>
        </w:rPr>
        <w:br w:type="page"/>
      </w:r>
    </w:p>
    <w:p w14:paraId="170B82B5" w14:textId="77777777" w:rsidR="0007177E" w:rsidRPr="00681A86" w:rsidRDefault="0007177E" w:rsidP="0007177E">
      <w:pPr>
        <w:pStyle w:val="ListParagraph"/>
        <w:spacing w:line="240" w:lineRule="auto"/>
        <w:ind w:left="0"/>
        <w:rPr>
          <w:rStyle w:val="PlaceholderText"/>
          <w:rFonts w:ascii="Times New Roman" w:hAnsi="Times New Roman"/>
          <w:color w:val="auto"/>
          <w:sz w:val="24"/>
          <w:szCs w:val="24"/>
        </w:rPr>
      </w:pPr>
      <w:r w:rsidRPr="00681A86">
        <w:rPr>
          <w:rStyle w:val="PlaceholderText"/>
          <w:rFonts w:ascii="Times New Roman" w:hAnsi="Times New Roman"/>
          <w:color w:val="auto"/>
          <w:sz w:val="24"/>
          <w:szCs w:val="24"/>
        </w:rPr>
        <w:lastRenderedPageBreak/>
        <w:t>The ESSA School Index score is the sum of weighted indicator scores. The ESSA School Index consists of the following indicators.</w:t>
      </w:r>
    </w:p>
    <w:p w14:paraId="2FA21E64" w14:textId="69E4CB56" w:rsidR="0007177E" w:rsidRPr="00681A86" w:rsidRDefault="0007177E" w:rsidP="00866360">
      <w:pPr>
        <w:pStyle w:val="ListParagraph"/>
        <w:numPr>
          <w:ilvl w:val="0"/>
          <w:numId w:val="65"/>
        </w:numPr>
        <w:spacing w:after="0" w:line="240" w:lineRule="auto"/>
        <w:ind w:left="360"/>
        <w:rPr>
          <w:rStyle w:val="PlaceholderText"/>
          <w:rFonts w:ascii="Times New Roman" w:hAnsi="Times New Roman"/>
          <w:color w:val="auto"/>
          <w:sz w:val="24"/>
          <w:szCs w:val="24"/>
        </w:rPr>
      </w:pPr>
      <w:r w:rsidRPr="00681A86">
        <w:rPr>
          <w:rStyle w:val="PlaceholderText"/>
          <w:rFonts w:ascii="Times New Roman" w:hAnsi="Times New Roman"/>
          <w:color w:val="auto"/>
          <w:sz w:val="24"/>
          <w:szCs w:val="24"/>
        </w:rPr>
        <w:t xml:space="preserve">Weighted Achievement (scores </w:t>
      </w:r>
      <w:r w:rsidR="00793076">
        <w:rPr>
          <w:rStyle w:val="PlaceholderText"/>
          <w:rFonts w:ascii="Times New Roman" w:hAnsi="Times New Roman"/>
          <w:color w:val="auto"/>
          <w:sz w:val="24"/>
          <w:szCs w:val="24"/>
        </w:rPr>
        <w:t xml:space="preserve">may </w:t>
      </w:r>
      <w:r w:rsidRPr="00681A86">
        <w:rPr>
          <w:rStyle w:val="PlaceholderText"/>
          <w:rFonts w:ascii="Times New Roman" w:hAnsi="Times New Roman"/>
          <w:color w:val="auto"/>
          <w:sz w:val="24"/>
          <w:szCs w:val="24"/>
        </w:rPr>
        <w:t>range from 0 to 125</w:t>
      </w:r>
      <w:r w:rsidR="00D46A70">
        <w:rPr>
          <w:rStyle w:val="PlaceholderText"/>
          <w:rFonts w:ascii="Times New Roman" w:hAnsi="Times New Roman"/>
          <w:color w:val="auto"/>
          <w:sz w:val="24"/>
          <w:szCs w:val="24"/>
        </w:rPr>
        <w:t>)</w:t>
      </w:r>
      <w:r w:rsidRPr="00681A86">
        <w:rPr>
          <w:rStyle w:val="PlaceholderText"/>
          <w:rFonts w:ascii="Times New Roman" w:hAnsi="Times New Roman"/>
          <w:color w:val="auto"/>
          <w:sz w:val="24"/>
          <w:szCs w:val="24"/>
        </w:rPr>
        <w:t>. Includes English/Language Arts (ELA) and math.</w:t>
      </w:r>
    </w:p>
    <w:p w14:paraId="7974AFFD" w14:textId="1EADA956" w:rsidR="0007177E" w:rsidRPr="00681A86" w:rsidRDefault="0007177E" w:rsidP="00866360">
      <w:pPr>
        <w:pStyle w:val="ListParagraph"/>
        <w:numPr>
          <w:ilvl w:val="0"/>
          <w:numId w:val="65"/>
        </w:numPr>
        <w:spacing w:after="0" w:line="240" w:lineRule="auto"/>
        <w:ind w:left="360"/>
        <w:rPr>
          <w:rStyle w:val="PlaceholderText"/>
          <w:rFonts w:ascii="Times New Roman" w:hAnsi="Times New Roman"/>
          <w:color w:val="auto"/>
          <w:sz w:val="24"/>
          <w:szCs w:val="24"/>
        </w:rPr>
      </w:pPr>
      <w:r w:rsidRPr="00681A86">
        <w:rPr>
          <w:rStyle w:val="PlaceholderText"/>
          <w:rFonts w:ascii="Times New Roman" w:hAnsi="Times New Roman"/>
          <w:color w:val="auto"/>
          <w:sz w:val="24"/>
          <w:szCs w:val="24"/>
        </w:rPr>
        <w:t xml:space="preserve">School Value-Added Growth (Content Growth plus English </w:t>
      </w:r>
      <w:r w:rsidR="008D7842" w:rsidRPr="00681A86">
        <w:rPr>
          <w:rStyle w:val="PlaceholderText"/>
          <w:rFonts w:ascii="Times New Roman" w:hAnsi="Times New Roman"/>
          <w:color w:val="auto"/>
          <w:sz w:val="24"/>
          <w:szCs w:val="24"/>
        </w:rPr>
        <w:t>L</w:t>
      </w:r>
      <w:r w:rsidR="008D7842">
        <w:rPr>
          <w:rStyle w:val="PlaceholderText"/>
          <w:rFonts w:ascii="Times New Roman" w:hAnsi="Times New Roman"/>
          <w:color w:val="auto"/>
          <w:sz w:val="24"/>
          <w:szCs w:val="24"/>
        </w:rPr>
        <w:t>anguage Proficiency</w:t>
      </w:r>
      <w:r w:rsidR="008D7842" w:rsidRPr="00681A86">
        <w:rPr>
          <w:rStyle w:val="PlaceholderText"/>
          <w:rFonts w:ascii="Times New Roman" w:hAnsi="Times New Roman"/>
          <w:color w:val="auto"/>
          <w:sz w:val="24"/>
          <w:szCs w:val="24"/>
        </w:rPr>
        <w:t xml:space="preserve"> </w:t>
      </w:r>
      <w:r w:rsidRPr="00681A86">
        <w:rPr>
          <w:rStyle w:val="PlaceholderText"/>
          <w:rFonts w:ascii="Times New Roman" w:hAnsi="Times New Roman"/>
          <w:color w:val="auto"/>
          <w:sz w:val="24"/>
          <w:szCs w:val="24"/>
        </w:rPr>
        <w:t>(EL</w:t>
      </w:r>
      <w:r w:rsidR="008D7842">
        <w:rPr>
          <w:rStyle w:val="PlaceholderText"/>
          <w:rFonts w:ascii="Times New Roman" w:hAnsi="Times New Roman"/>
          <w:color w:val="auto"/>
          <w:sz w:val="24"/>
          <w:szCs w:val="24"/>
        </w:rPr>
        <w:t>P</w:t>
      </w:r>
      <w:r w:rsidRPr="00681A86">
        <w:rPr>
          <w:rStyle w:val="PlaceholderText"/>
          <w:rFonts w:ascii="Times New Roman" w:hAnsi="Times New Roman"/>
          <w:color w:val="auto"/>
          <w:sz w:val="24"/>
          <w:szCs w:val="24"/>
        </w:rPr>
        <w:t xml:space="preserve">) Growth. (Scores </w:t>
      </w:r>
      <w:r w:rsidR="00793076">
        <w:rPr>
          <w:rStyle w:val="PlaceholderText"/>
          <w:rFonts w:ascii="Times New Roman" w:hAnsi="Times New Roman"/>
          <w:color w:val="auto"/>
          <w:sz w:val="24"/>
          <w:szCs w:val="24"/>
        </w:rPr>
        <w:t xml:space="preserve">may </w:t>
      </w:r>
      <w:r w:rsidRPr="00681A86">
        <w:rPr>
          <w:rStyle w:val="PlaceholderText"/>
          <w:rFonts w:ascii="Times New Roman" w:hAnsi="Times New Roman"/>
          <w:color w:val="auto"/>
          <w:sz w:val="24"/>
          <w:szCs w:val="24"/>
        </w:rPr>
        <w:t xml:space="preserve">range from 60 to 110 points. In some cases when the proportion of ELs is at a high level and the </w:t>
      </w:r>
      <w:r w:rsidR="008D7842" w:rsidRPr="00681A86">
        <w:rPr>
          <w:rStyle w:val="PlaceholderText"/>
          <w:rFonts w:ascii="Times New Roman" w:hAnsi="Times New Roman"/>
          <w:color w:val="auto"/>
          <w:sz w:val="24"/>
          <w:szCs w:val="24"/>
        </w:rPr>
        <w:t>EL</w:t>
      </w:r>
      <w:r w:rsidR="008D7842">
        <w:rPr>
          <w:rStyle w:val="PlaceholderText"/>
          <w:rFonts w:ascii="Times New Roman" w:hAnsi="Times New Roman"/>
          <w:color w:val="auto"/>
          <w:sz w:val="24"/>
          <w:szCs w:val="24"/>
        </w:rPr>
        <w:t>P</w:t>
      </w:r>
      <w:r w:rsidR="008D7842" w:rsidRPr="00681A86">
        <w:rPr>
          <w:rStyle w:val="PlaceholderText"/>
          <w:rFonts w:ascii="Times New Roman" w:hAnsi="Times New Roman"/>
          <w:color w:val="auto"/>
          <w:sz w:val="24"/>
          <w:szCs w:val="24"/>
        </w:rPr>
        <w:t xml:space="preserve"> </w:t>
      </w:r>
      <w:r w:rsidRPr="00681A86">
        <w:rPr>
          <w:rStyle w:val="PlaceholderText"/>
          <w:rFonts w:ascii="Times New Roman" w:hAnsi="Times New Roman"/>
          <w:color w:val="auto"/>
          <w:sz w:val="24"/>
          <w:szCs w:val="24"/>
        </w:rPr>
        <w:t>growth score is at a high level the School Value-Added Growth score may reach</w:t>
      </w:r>
      <w:r>
        <w:rPr>
          <w:rStyle w:val="PlaceholderText"/>
          <w:rFonts w:ascii="Times New Roman" w:hAnsi="Times New Roman"/>
          <w:color w:val="auto"/>
          <w:sz w:val="24"/>
          <w:szCs w:val="24"/>
        </w:rPr>
        <w:t xml:space="preserve"> </w:t>
      </w:r>
      <w:r w:rsidRPr="00681A86">
        <w:rPr>
          <w:rStyle w:val="PlaceholderText"/>
          <w:rFonts w:ascii="Times New Roman" w:hAnsi="Times New Roman"/>
          <w:color w:val="auto"/>
          <w:sz w:val="24"/>
          <w:szCs w:val="24"/>
        </w:rPr>
        <w:t>110 points.</w:t>
      </w:r>
      <w:r>
        <w:rPr>
          <w:rStyle w:val="PlaceholderText"/>
          <w:rFonts w:ascii="Times New Roman" w:hAnsi="Times New Roman"/>
          <w:color w:val="auto"/>
          <w:sz w:val="24"/>
          <w:szCs w:val="24"/>
        </w:rPr>
        <w:t>)</w:t>
      </w:r>
      <w:r w:rsidR="00E71EDF">
        <w:rPr>
          <w:rStyle w:val="PlaceholderText"/>
          <w:rFonts w:ascii="Times New Roman" w:hAnsi="Times New Roman"/>
          <w:color w:val="auto"/>
          <w:sz w:val="24"/>
          <w:szCs w:val="24"/>
        </w:rPr>
        <w:t>)</w:t>
      </w:r>
    </w:p>
    <w:p w14:paraId="0C907450" w14:textId="266D411C" w:rsidR="0007177E" w:rsidRPr="00681A86" w:rsidRDefault="0007177E" w:rsidP="00866360">
      <w:pPr>
        <w:pStyle w:val="ListParagraph"/>
        <w:numPr>
          <w:ilvl w:val="1"/>
          <w:numId w:val="65"/>
        </w:numPr>
        <w:spacing w:after="0" w:line="240" w:lineRule="auto"/>
        <w:ind w:left="1080"/>
        <w:rPr>
          <w:rStyle w:val="PlaceholderText"/>
          <w:rFonts w:ascii="Times New Roman" w:hAnsi="Times New Roman"/>
          <w:color w:val="auto"/>
          <w:sz w:val="24"/>
          <w:szCs w:val="24"/>
        </w:rPr>
      </w:pPr>
      <w:r w:rsidRPr="00681A86">
        <w:rPr>
          <w:rStyle w:val="PlaceholderText"/>
          <w:rFonts w:ascii="Times New Roman" w:hAnsi="Times New Roman"/>
          <w:color w:val="auto"/>
          <w:sz w:val="24"/>
          <w:szCs w:val="24"/>
        </w:rPr>
        <w:t>Content Growth (ELA and math growth scores combined for each student</w:t>
      </w:r>
      <w:r>
        <w:rPr>
          <w:rStyle w:val="PlaceholderText"/>
          <w:rFonts w:ascii="Times New Roman" w:hAnsi="Times New Roman"/>
          <w:color w:val="auto"/>
          <w:sz w:val="24"/>
          <w:szCs w:val="24"/>
        </w:rPr>
        <w:t>)</w:t>
      </w:r>
    </w:p>
    <w:p w14:paraId="1CCAD271" w14:textId="2DAA1712" w:rsidR="0007177E" w:rsidRPr="00681A86" w:rsidRDefault="0007177E" w:rsidP="00866360">
      <w:pPr>
        <w:pStyle w:val="ListParagraph"/>
        <w:numPr>
          <w:ilvl w:val="1"/>
          <w:numId w:val="65"/>
        </w:numPr>
        <w:spacing w:after="0" w:line="240" w:lineRule="auto"/>
        <w:ind w:left="1080"/>
        <w:rPr>
          <w:rStyle w:val="PlaceholderText"/>
          <w:rFonts w:ascii="Times New Roman" w:hAnsi="Times New Roman"/>
          <w:color w:val="auto"/>
          <w:sz w:val="24"/>
          <w:szCs w:val="24"/>
        </w:rPr>
      </w:pPr>
      <w:r w:rsidRPr="00681A86">
        <w:rPr>
          <w:rStyle w:val="PlaceholderText"/>
          <w:rFonts w:ascii="Times New Roman" w:hAnsi="Times New Roman"/>
          <w:color w:val="auto"/>
          <w:sz w:val="24"/>
          <w:szCs w:val="24"/>
        </w:rPr>
        <w:t>EL</w:t>
      </w:r>
      <w:r w:rsidR="008D7842">
        <w:rPr>
          <w:rStyle w:val="PlaceholderText"/>
          <w:rFonts w:ascii="Times New Roman" w:hAnsi="Times New Roman"/>
          <w:color w:val="auto"/>
          <w:sz w:val="24"/>
          <w:szCs w:val="24"/>
        </w:rPr>
        <w:t>P</w:t>
      </w:r>
      <w:r w:rsidRPr="00681A86">
        <w:rPr>
          <w:rStyle w:val="PlaceholderText"/>
          <w:rFonts w:ascii="Times New Roman" w:hAnsi="Times New Roman"/>
          <w:color w:val="auto"/>
          <w:sz w:val="24"/>
          <w:szCs w:val="24"/>
        </w:rPr>
        <w:t xml:space="preserve"> Growth: EL progress to English Language Proficiency (ELP) at a weight that is proportional to number of ELs. </w:t>
      </w:r>
    </w:p>
    <w:p w14:paraId="2BF8076D" w14:textId="77777777" w:rsidR="0007177E" w:rsidRPr="00681A86" w:rsidRDefault="0007177E" w:rsidP="00866360">
      <w:pPr>
        <w:pStyle w:val="ListParagraph"/>
        <w:numPr>
          <w:ilvl w:val="0"/>
          <w:numId w:val="65"/>
        </w:numPr>
        <w:spacing w:after="0" w:line="240" w:lineRule="auto"/>
        <w:ind w:left="360"/>
        <w:rPr>
          <w:rStyle w:val="PlaceholderText"/>
          <w:rFonts w:ascii="Times New Roman" w:hAnsi="Times New Roman"/>
          <w:color w:val="auto"/>
          <w:sz w:val="24"/>
          <w:szCs w:val="24"/>
        </w:rPr>
      </w:pPr>
      <w:r w:rsidRPr="00681A86">
        <w:rPr>
          <w:rStyle w:val="PlaceholderText"/>
          <w:rFonts w:ascii="Times New Roman" w:hAnsi="Times New Roman"/>
          <w:color w:val="auto"/>
          <w:sz w:val="24"/>
          <w:szCs w:val="24"/>
        </w:rPr>
        <w:t xml:space="preserve">Adjusted Cohort Graduation Rate </w:t>
      </w:r>
    </w:p>
    <w:p w14:paraId="6541BA49" w14:textId="3FAA3546" w:rsidR="0007177E" w:rsidRPr="00681A86" w:rsidRDefault="0007177E" w:rsidP="00866360">
      <w:pPr>
        <w:pStyle w:val="ListParagraph"/>
        <w:numPr>
          <w:ilvl w:val="1"/>
          <w:numId w:val="65"/>
        </w:numPr>
        <w:spacing w:after="0" w:line="240" w:lineRule="auto"/>
        <w:ind w:left="1080"/>
        <w:rPr>
          <w:rStyle w:val="PlaceholderText"/>
          <w:rFonts w:ascii="Times New Roman" w:hAnsi="Times New Roman"/>
          <w:color w:val="auto"/>
          <w:sz w:val="24"/>
          <w:szCs w:val="24"/>
        </w:rPr>
      </w:pPr>
      <w:r w:rsidRPr="00681A86">
        <w:rPr>
          <w:rStyle w:val="PlaceholderText"/>
          <w:rFonts w:ascii="Times New Roman" w:hAnsi="Times New Roman"/>
          <w:color w:val="auto"/>
          <w:sz w:val="24"/>
          <w:szCs w:val="24"/>
        </w:rPr>
        <w:t>Four-year Adjusted Cohort Graduation Rate (rates</w:t>
      </w:r>
      <w:r w:rsidR="00793076">
        <w:rPr>
          <w:rStyle w:val="PlaceholderText"/>
          <w:rFonts w:ascii="Times New Roman" w:hAnsi="Times New Roman"/>
          <w:color w:val="auto"/>
          <w:sz w:val="24"/>
          <w:szCs w:val="24"/>
        </w:rPr>
        <w:t xml:space="preserve"> may</w:t>
      </w:r>
      <w:r w:rsidRPr="00681A86">
        <w:rPr>
          <w:rStyle w:val="PlaceholderText"/>
          <w:rFonts w:ascii="Times New Roman" w:hAnsi="Times New Roman"/>
          <w:color w:val="auto"/>
          <w:sz w:val="24"/>
          <w:szCs w:val="24"/>
        </w:rPr>
        <w:t xml:space="preserve"> range from 0 to 100)</w:t>
      </w:r>
    </w:p>
    <w:p w14:paraId="25946C9F" w14:textId="3DAB08BE" w:rsidR="0007177E" w:rsidRPr="00681A86" w:rsidRDefault="0007177E" w:rsidP="00866360">
      <w:pPr>
        <w:pStyle w:val="ListParagraph"/>
        <w:numPr>
          <w:ilvl w:val="1"/>
          <w:numId w:val="65"/>
        </w:numPr>
        <w:spacing w:after="0" w:line="240" w:lineRule="auto"/>
        <w:ind w:left="1080"/>
        <w:rPr>
          <w:rStyle w:val="PlaceholderText"/>
          <w:rFonts w:ascii="Times New Roman" w:hAnsi="Times New Roman"/>
          <w:color w:val="auto"/>
          <w:sz w:val="24"/>
          <w:szCs w:val="24"/>
        </w:rPr>
      </w:pPr>
      <w:r w:rsidRPr="00681A86">
        <w:rPr>
          <w:rStyle w:val="PlaceholderText"/>
          <w:rFonts w:ascii="Times New Roman" w:hAnsi="Times New Roman"/>
          <w:color w:val="auto"/>
          <w:sz w:val="24"/>
          <w:szCs w:val="24"/>
        </w:rPr>
        <w:t>Five-year Adjusted Cohort Graduation Rate (rates</w:t>
      </w:r>
      <w:r w:rsidR="00793076">
        <w:rPr>
          <w:rStyle w:val="PlaceholderText"/>
          <w:rFonts w:ascii="Times New Roman" w:hAnsi="Times New Roman"/>
          <w:color w:val="auto"/>
          <w:sz w:val="24"/>
          <w:szCs w:val="24"/>
        </w:rPr>
        <w:t xml:space="preserve"> may</w:t>
      </w:r>
      <w:r w:rsidRPr="00681A86">
        <w:rPr>
          <w:rStyle w:val="PlaceholderText"/>
          <w:rFonts w:ascii="Times New Roman" w:hAnsi="Times New Roman"/>
          <w:color w:val="auto"/>
          <w:sz w:val="24"/>
          <w:szCs w:val="24"/>
        </w:rPr>
        <w:t xml:space="preserve"> range from 0 to 100)</w:t>
      </w:r>
    </w:p>
    <w:p w14:paraId="4A17CB08" w14:textId="37037E2C" w:rsidR="0007177E" w:rsidRPr="00681A86" w:rsidRDefault="0007177E" w:rsidP="00866360">
      <w:pPr>
        <w:pStyle w:val="ListParagraph"/>
        <w:numPr>
          <w:ilvl w:val="0"/>
          <w:numId w:val="65"/>
        </w:numPr>
        <w:spacing w:after="0" w:line="240" w:lineRule="auto"/>
        <w:ind w:left="360"/>
        <w:rPr>
          <w:rStyle w:val="PlaceholderText"/>
          <w:rFonts w:ascii="Times New Roman" w:hAnsi="Times New Roman"/>
          <w:color w:val="auto"/>
          <w:sz w:val="24"/>
          <w:szCs w:val="24"/>
        </w:rPr>
      </w:pPr>
      <w:r w:rsidRPr="00681A86">
        <w:rPr>
          <w:rStyle w:val="PlaceholderText"/>
          <w:rFonts w:ascii="Times New Roman" w:hAnsi="Times New Roman"/>
          <w:color w:val="auto"/>
          <w:sz w:val="24"/>
          <w:szCs w:val="24"/>
        </w:rPr>
        <w:t>School Quality and Student Success (</w:t>
      </w:r>
      <w:r w:rsidR="00793076">
        <w:rPr>
          <w:rStyle w:val="PlaceholderText"/>
          <w:rFonts w:ascii="Times New Roman" w:hAnsi="Times New Roman"/>
          <w:color w:val="auto"/>
          <w:sz w:val="24"/>
          <w:szCs w:val="24"/>
        </w:rPr>
        <w:t xml:space="preserve">percentages may range from </w:t>
      </w:r>
      <w:r>
        <w:rPr>
          <w:rStyle w:val="PlaceholderText"/>
          <w:rFonts w:ascii="Times New Roman" w:hAnsi="Times New Roman"/>
          <w:color w:val="auto"/>
          <w:sz w:val="24"/>
          <w:szCs w:val="24"/>
        </w:rPr>
        <w:t>0</w:t>
      </w:r>
      <w:r w:rsidRPr="00681A86">
        <w:rPr>
          <w:rStyle w:val="PlaceholderText"/>
          <w:rFonts w:ascii="Times New Roman" w:hAnsi="Times New Roman"/>
          <w:color w:val="auto"/>
          <w:sz w:val="24"/>
          <w:szCs w:val="24"/>
        </w:rPr>
        <w:t xml:space="preserve"> to 100)</w:t>
      </w:r>
    </w:p>
    <w:p w14:paraId="0DD4BF63" w14:textId="77777777" w:rsidR="0007177E" w:rsidRPr="00681A86" w:rsidRDefault="0007177E" w:rsidP="0007177E">
      <w:pPr>
        <w:pStyle w:val="ListParagraph"/>
        <w:numPr>
          <w:ilvl w:val="1"/>
          <w:numId w:val="17"/>
        </w:numPr>
        <w:spacing w:line="240" w:lineRule="auto"/>
        <w:ind w:left="1080"/>
        <w:rPr>
          <w:rFonts w:ascii="Times New Roman" w:hAnsi="Times New Roman" w:cs="Times New Roman"/>
          <w:sz w:val="24"/>
          <w:szCs w:val="24"/>
        </w:rPr>
      </w:pPr>
      <w:r w:rsidRPr="00681A86">
        <w:rPr>
          <w:rFonts w:ascii="Times New Roman" w:hAnsi="Times New Roman" w:cs="Times New Roman"/>
          <w:sz w:val="24"/>
          <w:szCs w:val="24"/>
        </w:rPr>
        <w:t>Student Engagement (Risk level due to Chronic Absence)</w:t>
      </w:r>
    </w:p>
    <w:p w14:paraId="35BEE566" w14:textId="77777777" w:rsidR="0007177E" w:rsidRPr="00681A86" w:rsidRDefault="0007177E" w:rsidP="0007177E">
      <w:pPr>
        <w:pStyle w:val="ListParagraph"/>
        <w:numPr>
          <w:ilvl w:val="1"/>
          <w:numId w:val="17"/>
        </w:numPr>
        <w:spacing w:line="240" w:lineRule="auto"/>
        <w:ind w:left="1080"/>
        <w:rPr>
          <w:rFonts w:ascii="Times New Roman" w:hAnsi="Times New Roman" w:cs="Times New Roman"/>
          <w:sz w:val="24"/>
          <w:szCs w:val="24"/>
        </w:rPr>
      </w:pPr>
      <w:r w:rsidRPr="00681A86">
        <w:rPr>
          <w:rFonts w:ascii="Times New Roman" w:hAnsi="Times New Roman" w:cs="Times New Roman"/>
          <w:sz w:val="24"/>
          <w:szCs w:val="24"/>
        </w:rPr>
        <w:t>Science Achievement</w:t>
      </w:r>
    </w:p>
    <w:p w14:paraId="777348E0" w14:textId="77777777" w:rsidR="0007177E" w:rsidRPr="00681A86" w:rsidRDefault="0007177E" w:rsidP="0007177E">
      <w:pPr>
        <w:pStyle w:val="ListParagraph"/>
        <w:numPr>
          <w:ilvl w:val="1"/>
          <w:numId w:val="17"/>
        </w:numPr>
        <w:spacing w:line="240" w:lineRule="auto"/>
        <w:ind w:left="1080"/>
        <w:rPr>
          <w:rFonts w:ascii="Times New Roman" w:hAnsi="Times New Roman" w:cs="Times New Roman"/>
          <w:sz w:val="24"/>
          <w:szCs w:val="24"/>
        </w:rPr>
      </w:pPr>
      <w:r w:rsidRPr="00681A86">
        <w:rPr>
          <w:rFonts w:ascii="Times New Roman" w:hAnsi="Times New Roman" w:cs="Times New Roman"/>
          <w:sz w:val="24"/>
          <w:szCs w:val="24"/>
        </w:rPr>
        <w:t>Science Growth in Achievement</w:t>
      </w:r>
    </w:p>
    <w:p w14:paraId="1CBFBCE0" w14:textId="77777777" w:rsidR="0007177E" w:rsidRPr="00681A86" w:rsidRDefault="0007177E" w:rsidP="0007177E">
      <w:pPr>
        <w:pStyle w:val="ListParagraph"/>
        <w:numPr>
          <w:ilvl w:val="1"/>
          <w:numId w:val="17"/>
        </w:numPr>
        <w:spacing w:line="240" w:lineRule="auto"/>
        <w:ind w:left="1080"/>
        <w:rPr>
          <w:rFonts w:ascii="Times New Roman" w:hAnsi="Times New Roman" w:cs="Times New Roman"/>
          <w:sz w:val="24"/>
          <w:szCs w:val="24"/>
        </w:rPr>
      </w:pPr>
      <w:r w:rsidRPr="00681A86">
        <w:rPr>
          <w:rFonts w:ascii="Times New Roman" w:hAnsi="Times New Roman" w:cs="Times New Roman"/>
          <w:sz w:val="24"/>
          <w:szCs w:val="24"/>
        </w:rPr>
        <w:t>Reading at Grade Level</w:t>
      </w:r>
    </w:p>
    <w:p w14:paraId="02BDAED3" w14:textId="77777777" w:rsidR="0007177E" w:rsidRPr="00681A86" w:rsidRDefault="0007177E" w:rsidP="0007177E">
      <w:pPr>
        <w:pStyle w:val="ListParagraph"/>
        <w:numPr>
          <w:ilvl w:val="1"/>
          <w:numId w:val="17"/>
        </w:numPr>
        <w:spacing w:line="240" w:lineRule="auto"/>
        <w:ind w:left="1080"/>
        <w:rPr>
          <w:rFonts w:ascii="Times New Roman" w:hAnsi="Times New Roman" w:cs="Times New Roman"/>
          <w:sz w:val="24"/>
          <w:szCs w:val="24"/>
        </w:rPr>
      </w:pPr>
      <w:r w:rsidRPr="00681A86">
        <w:rPr>
          <w:rFonts w:ascii="Times New Roman" w:hAnsi="Times New Roman" w:cs="Times New Roman"/>
          <w:sz w:val="24"/>
          <w:szCs w:val="24"/>
        </w:rPr>
        <w:t xml:space="preserve">ACT Composite Score </w:t>
      </w:r>
    </w:p>
    <w:p w14:paraId="41E89923" w14:textId="77777777" w:rsidR="0007177E" w:rsidRPr="00681A86" w:rsidRDefault="0007177E" w:rsidP="0007177E">
      <w:pPr>
        <w:pStyle w:val="ListParagraph"/>
        <w:numPr>
          <w:ilvl w:val="1"/>
          <w:numId w:val="17"/>
        </w:numPr>
        <w:spacing w:line="240" w:lineRule="auto"/>
        <w:ind w:left="1080"/>
        <w:rPr>
          <w:rFonts w:ascii="Times New Roman" w:hAnsi="Times New Roman" w:cs="Times New Roman"/>
          <w:sz w:val="24"/>
          <w:szCs w:val="24"/>
        </w:rPr>
      </w:pPr>
      <w:r w:rsidRPr="00681A86">
        <w:rPr>
          <w:rFonts w:ascii="Times New Roman" w:hAnsi="Times New Roman" w:cs="Times New Roman"/>
          <w:sz w:val="24"/>
          <w:szCs w:val="24"/>
        </w:rPr>
        <w:t>ACT Readiness Benchmark Scores</w:t>
      </w:r>
    </w:p>
    <w:p w14:paraId="1347AE4F" w14:textId="77777777" w:rsidR="0007177E" w:rsidRPr="00681A86" w:rsidRDefault="0007177E" w:rsidP="0007177E">
      <w:pPr>
        <w:pStyle w:val="ListParagraph"/>
        <w:numPr>
          <w:ilvl w:val="1"/>
          <w:numId w:val="17"/>
        </w:numPr>
        <w:spacing w:line="240" w:lineRule="auto"/>
        <w:ind w:left="1080"/>
        <w:rPr>
          <w:rFonts w:ascii="Times New Roman" w:hAnsi="Times New Roman" w:cs="Times New Roman"/>
          <w:sz w:val="24"/>
          <w:szCs w:val="24"/>
        </w:rPr>
      </w:pPr>
      <w:r w:rsidRPr="00681A86">
        <w:rPr>
          <w:rFonts w:ascii="Times New Roman" w:hAnsi="Times New Roman" w:cs="Times New Roman"/>
          <w:sz w:val="24"/>
          <w:szCs w:val="24"/>
        </w:rPr>
        <w:t>Final High School GPA</w:t>
      </w:r>
    </w:p>
    <w:p w14:paraId="3FF6C7F8" w14:textId="77777777" w:rsidR="0007177E" w:rsidRPr="00681A86" w:rsidRDefault="0007177E" w:rsidP="0007177E">
      <w:pPr>
        <w:pStyle w:val="ListParagraph"/>
        <w:numPr>
          <w:ilvl w:val="1"/>
          <w:numId w:val="17"/>
        </w:numPr>
        <w:spacing w:line="240" w:lineRule="auto"/>
        <w:ind w:left="1080"/>
        <w:rPr>
          <w:rFonts w:ascii="Times New Roman" w:hAnsi="Times New Roman" w:cs="Times New Roman"/>
          <w:sz w:val="24"/>
          <w:szCs w:val="24"/>
        </w:rPr>
      </w:pPr>
      <w:r w:rsidRPr="00681A86">
        <w:rPr>
          <w:rFonts w:ascii="Times New Roman" w:hAnsi="Times New Roman" w:cs="Times New Roman"/>
          <w:sz w:val="24"/>
          <w:szCs w:val="24"/>
        </w:rPr>
        <w:t>Community Service Learning Credits Earned</w:t>
      </w:r>
    </w:p>
    <w:p w14:paraId="79624291" w14:textId="77777777" w:rsidR="0007177E" w:rsidRPr="00681A86" w:rsidRDefault="0007177E" w:rsidP="0007177E">
      <w:pPr>
        <w:pStyle w:val="ListParagraph"/>
        <w:numPr>
          <w:ilvl w:val="1"/>
          <w:numId w:val="17"/>
        </w:numPr>
        <w:spacing w:line="240" w:lineRule="auto"/>
        <w:ind w:left="1080"/>
        <w:rPr>
          <w:rFonts w:ascii="Times New Roman" w:hAnsi="Times New Roman" w:cs="Times New Roman"/>
          <w:sz w:val="24"/>
          <w:szCs w:val="24"/>
        </w:rPr>
      </w:pPr>
      <w:r w:rsidRPr="00681A86">
        <w:rPr>
          <w:rFonts w:ascii="Times New Roman" w:hAnsi="Times New Roman" w:cs="Times New Roman"/>
          <w:sz w:val="24"/>
          <w:szCs w:val="24"/>
        </w:rPr>
        <w:t>On-time Credits Earned</w:t>
      </w:r>
    </w:p>
    <w:p w14:paraId="49A0ADD6" w14:textId="77777777" w:rsidR="0007177E" w:rsidRPr="00681A86" w:rsidRDefault="0007177E" w:rsidP="0007177E">
      <w:pPr>
        <w:pStyle w:val="ListParagraph"/>
        <w:numPr>
          <w:ilvl w:val="1"/>
          <w:numId w:val="17"/>
        </w:numPr>
        <w:spacing w:line="240" w:lineRule="auto"/>
        <w:ind w:left="1080"/>
        <w:rPr>
          <w:rFonts w:ascii="Times New Roman" w:hAnsi="Times New Roman" w:cs="Times New Roman"/>
          <w:sz w:val="24"/>
          <w:szCs w:val="24"/>
        </w:rPr>
      </w:pPr>
      <w:r w:rsidRPr="00681A86">
        <w:rPr>
          <w:rFonts w:ascii="Times New Roman" w:hAnsi="Times New Roman" w:cs="Times New Roman"/>
          <w:sz w:val="24"/>
          <w:szCs w:val="24"/>
        </w:rPr>
        <w:t>Computer Science Credits Earned</w:t>
      </w:r>
    </w:p>
    <w:p w14:paraId="3439B9A5" w14:textId="77777777" w:rsidR="0007177E" w:rsidRPr="00681A86" w:rsidRDefault="0007177E" w:rsidP="0007177E">
      <w:pPr>
        <w:pStyle w:val="ListParagraph"/>
        <w:numPr>
          <w:ilvl w:val="1"/>
          <w:numId w:val="17"/>
        </w:numPr>
        <w:spacing w:after="0" w:line="240" w:lineRule="auto"/>
        <w:ind w:left="1080"/>
        <w:rPr>
          <w:rFonts w:ascii="Times New Roman" w:hAnsi="Times New Roman" w:cs="Times New Roman"/>
          <w:sz w:val="24"/>
          <w:szCs w:val="24"/>
        </w:rPr>
      </w:pPr>
      <w:r w:rsidRPr="00681A86">
        <w:rPr>
          <w:rFonts w:ascii="Times New Roman" w:hAnsi="Times New Roman" w:cs="Times New Roman"/>
          <w:sz w:val="24"/>
          <w:szCs w:val="24"/>
        </w:rPr>
        <w:t xml:space="preserve">Advanced Placement/International Baccalaureate/Concurrent Credit Course Credits Earned (Including </w:t>
      </w:r>
      <w:r>
        <w:rPr>
          <w:rFonts w:ascii="Times New Roman" w:hAnsi="Times New Roman" w:cs="Times New Roman"/>
          <w:sz w:val="24"/>
          <w:szCs w:val="24"/>
        </w:rPr>
        <w:t>Arkansas Career Education (</w:t>
      </w:r>
      <w:r w:rsidRPr="00681A86">
        <w:rPr>
          <w:rFonts w:ascii="Times New Roman" w:hAnsi="Times New Roman" w:cs="Times New Roman"/>
          <w:sz w:val="24"/>
          <w:szCs w:val="24"/>
        </w:rPr>
        <w:t>ACE</w:t>
      </w:r>
      <w:r>
        <w:rPr>
          <w:rFonts w:ascii="Times New Roman" w:hAnsi="Times New Roman" w:cs="Times New Roman"/>
          <w:sz w:val="24"/>
          <w:szCs w:val="24"/>
        </w:rPr>
        <w:t>)</w:t>
      </w:r>
      <w:r w:rsidRPr="00681A86">
        <w:rPr>
          <w:rFonts w:ascii="Times New Roman" w:hAnsi="Times New Roman" w:cs="Times New Roman"/>
          <w:sz w:val="24"/>
          <w:szCs w:val="24"/>
        </w:rPr>
        <w:t xml:space="preserve"> Concurrent Credit Courses)</w:t>
      </w:r>
    </w:p>
    <w:p w14:paraId="2593ACAF" w14:textId="77777777" w:rsidR="0007177E" w:rsidRDefault="0007177E" w:rsidP="0007177E">
      <w:pPr>
        <w:spacing w:after="0" w:line="240" w:lineRule="auto"/>
        <w:rPr>
          <w:rFonts w:ascii="Times New Roman" w:hAnsi="Times New Roman" w:cs="Times New Roman"/>
        </w:rPr>
      </w:pPr>
    </w:p>
    <w:p w14:paraId="2D5482D4" w14:textId="77777777" w:rsidR="0007177E" w:rsidRDefault="0007177E" w:rsidP="0007177E">
      <w:pPr>
        <w:spacing w:after="0" w:line="240" w:lineRule="auto"/>
        <w:rPr>
          <w:rFonts w:ascii="Times New Roman" w:hAnsi="Times New Roman" w:cs="Times New Roman"/>
          <w:sz w:val="24"/>
          <w:szCs w:val="24"/>
        </w:rPr>
      </w:pPr>
      <w:r w:rsidRPr="00681A86">
        <w:rPr>
          <w:rFonts w:ascii="Times New Roman" w:hAnsi="Times New Roman" w:cs="Times New Roman"/>
          <w:sz w:val="24"/>
          <w:szCs w:val="24"/>
        </w:rPr>
        <w:t xml:space="preserve">Each school is assigned to a grade span based on the grades the school serves (grade range of school). Grade span categories for each </w:t>
      </w:r>
      <w:r>
        <w:rPr>
          <w:rFonts w:ascii="Times New Roman" w:hAnsi="Times New Roman" w:cs="Times New Roman"/>
          <w:sz w:val="24"/>
          <w:szCs w:val="24"/>
        </w:rPr>
        <w:t xml:space="preserve">grade range are indicated below. The grade spans are determined in a logical manner based on the grade levels assessed on the statewide assessments. </w:t>
      </w:r>
    </w:p>
    <w:p w14:paraId="1E2BBCE9" w14:textId="77777777" w:rsidR="0007177E" w:rsidRDefault="0007177E" w:rsidP="0007177E">
      <w:pPr>
        <w:spacing w:after="0" w:line="240" w:lineRule="auto"/>
        <w:rPr>
          <w:rFonts w:ascii="Times New Roman" w:hAnsi="Times New Roman" w:cs="Times New Roman"/>
          <w:sz w:val="24"/>
          <w:szCs w:val="24"/>
        </w:rPr>
      </w:pPr>
    </w:p>
    <w:p w14:paraId="0EFAEB79" w14:textId="77777777" w:rsidR="0007177E" w:rsidRDefault="0007177E" w:rsidP="000717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a school grade range includes the majority of tested grades within a span, then the school is assigned to the grade span with other schools whose majority of grades are within the same grade span for comparability purposes. </w:t>
      </w:r>
    </w:p>
    <w:p w14:paraId="4B28369B" w14:textId="77777777" w:rsidR="0007177E" w:rsidRDefault="0007177E" w:rsidP="0007177E">
      <w:pPr>
        <w:spacing w:after="0" w:line="240" w:lineRule="auto"/>
        <w:rPr>
          <w:rFonts w:ascii="Times New Roman" w:hAnsi="Times New Roman" w:cs="Times New Roman"/>
          <w:sz w:val="24"/>
          <w:szCs w:val="24"/>
        </w:rPr>
      </w:pPr>
    </w:p>
    <w:p w14:paraId="60C3B43E" w14:textId="77777777" w:rsidR="0007177E" w:rsidRDefault="0007177E" w:rsidP="0007177E">
      <w:pPr>
        <w:spacing w:after="0" w:line="240" w:lineRule="auto"/>
        <w:rPr>
          <w:rFonts w:ascii="Times New Roman" w:hAnsi="Times New Roman" w:cs="Times New Roman"/>
          <w:sz w:val="24"/>
          <w:szCs w:val="24"/>
        </w:rPr>
      </w:pPr>
      <w:r>
        <w:rPr>
          <w:rFonts w:ascii="Times New Roman" w:hAnsi="Times New Roman" w:cs="Times New Roman"/>
          <w:sz w:val="24"/>
          <w:szCs w:val="24"/>
        </w:rPr>
        <w:t>When a school configuration has an equal number of assessed grades for two grade spans, then the school is included in the higher grade span for comparability purposes. This is important given the weights of weighted achievement and growth in the ESSA School Index and the different components of the School Quality and Student Success indicator as described in the business rules that follow this overview.</w:t>
      </w:r>
    </w:p>
    <w:p w14:paraId="4EE6A9DB" w14:textId="77777777" w:rsidR="0007177E" w:rsidRDefault="0007177E" w:rsidP="000717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20F0FA7" w14:textId="77777777" w:rsidR="0007177E" w:rsidRDefault="0007177E" w:rsidP="0007177E">
      <w:pPr>
        <w:spacing w:line="240" w:lineRule="auto"/>
        <w:rPr>
          <w:rFonts w:ascii="Times New Roman" w:hAnsi="Times New Roman" w:cs="Times New Roman"/>
          <w:sz w:val="24"/>
          <w:szCs w:val="24"/>
        </w:rPr>
      </w:pPr>
      <w:r>
        <w:rPr>
          <w:rFonts w:ascii="Times New Roman" w:hAnsi="Times New Roman" w:cs="Times New Roman"/>
          <w:sz w:val="24"/>
          <w:szCs w:val="24"/>
        </w:rPr>
        <w:t xml:space="preserve">Schools with special situations due to grade configurations are addressed at the end of the document. This includes feeder schools (no tested grades) and schools in the high school range that do not have a graduation rate. </w:t>
      </w:r>
    </w:p>
    <w:tbl>
      <w:tblPr>
        <w:tblpPr w:leftFromText="180" w:rightFromText="180" w:vertAnchor="text" w:horzAnchor="margin" w:tblpY="-3"/>
        <w:tblW w:w="10041" w:type="dxa"/>
        <w:tblLook w:val="04A0" w:firstRow="1" w:lastRow="0" w:firstColumn="1" w:lastColumn="0" w:noHBand="0" w:noVBand="1"/>
      </w:tblPr>
      <w:tblGrid>
        <w:gridCol w:w="1059"/>
        <w:gridCol w:w="734"/>
        <w:gridCol w:w="734"/>
        <w:gridCol w:w="792"/>
        <w:gridCol w:w="726"/>
        <w:gridCol w:w="720"/>
        <w:gridCol w:w="810"/>
        <w:gridCol w:w="720"/>
        <w:gridCol w:w="720"/>
        <w:gridCol w:w="810"/>
        <w:gridCol w:w="810"/>
        <w:gridCol w:w="720"/>
        <w:gridCol w:w="686"/>
      </w:tblGrid>
      <w:tr w:rsidR="0007177E" w:rsidRPr="00CB105E" w14:paraId="505F3291" w14:textId="77777777" w:rsidTr="002B22FC">
        <w:trPr>
          <w:trHeight w:val="144"/>
          <w:tblHeader/>
        </w:trPr>
        <w:tc>
          <w:tcPr>
            <w:tcW w:w="1059" w:type="dxa"/>
            <w:tcBorders>
              <w:top w:val="single" w:sz="4" w:space="0" w:color="auto"/>
              <w:left w:val="single" w:sz="4" w:space="0" w:color="auto"/>
              <w:bottom w:val="single" w:sz="4" w:space="0" w:color="auto"/>
            </w:tcBorders>
            <w:shd w:val="clear" w:color="auto" w:fill="D9D9D9" w:themeFill="background1" w:themeFillShade="D9"/>
          </w:tcPr>
          <w:p w14:paraId="16D82C06" w14:textId="77777777" w:rsidR="0007177E" w:rsidRPr="00CB105E" w:rsidRDefault="0007177E" w:rsidP="002B22FC">
            <w:pPr>
              <w:spacing w:before="120" w:line="240" w:lineRule="auto"/>
              <w:rPr>
                <w:rFonts w:ascii="Times New Roman" w:hAnsi="Times New Roman" w:cs="Times New Roman"/>
                <w:b/>
              </w:rPr>
            </w:pPr>
            <w:r w:rsidRPr="00CB105E">
              <w:rPr>
                <w:rFonts w:ascii="Times New Roman" w:hAnsi="Times New Roman" w:cs="Times New Roman"/>
                <w:b/>
              </w:rPr>
              <w:lastRenderedPageBreak/>
              <w:t>Grade Span</w:t>
            </w:r>
          </w:p>
        </w:tc>
        <w:tc>
          <w:tcPr>
            <w:tcW w:w="8982" w:type="dxa"/>
            <w:gridSpan w:val="12"/>
            <w:tcBorders>
              <w:top w:val="single" w:sz="4" w:space="0" w:color="auto"/>
              <w:bottom w:val="single" w:sz="4" w:space="0" w:color="auto"/>
              <w:right w:val="single" w:sz="4" w:space="0" w:color="auto"/>
            </w:tcBorders>
            <w:shd w:val="clear" w:color="auto" w:fill="D9D9D9" w:themeFill="background1" w:themeFillShade="D9"/>
          </w:tcPr>
          <w:p w14:paraId="7E1D980D" w14:textId="77777777" w:rsidR="0007177E" w:rsidRPr="00CB105E" w:rsidRDefault="0007177E" w:rsidP="002B22FC">
            <w:pPr>
              <w:spacing w:before="120" w:line="240" w:lineRule="auto"/>
              <w:jc w:val="center"/>
              <w:rPr>
                <w:rFonts w:ascii="Times New Roman" w:hAnsi="Times New Roman" w:cs="Times New Roman"/>
                <w:b/>
              </w:rPr>
            </w:pPr>
            <w:r>
              <w:rPr>
                <w:rFonts w:ascii="Times New Roman" w:hAnsi="Times New Roman" w:cs="Times New Roman"/>
                <w:b/>
              </w:rPr>
              <w:t>Gra</w:t>
            </w:r>
            <w:r w:rsidRPr="00CB105E">
              <w:rPr>
                <w:rFonts w:ascii="Times New Roman" w:hAnsi="Times New Roman" w:cs="Times New Roman"/>
                <w:b/>
              </w:rPr>
              <w:t>de Ranges</w:t>
            </w:r>
          </w:p>
        </w:tc>
      </w:tr>
      <w:tr w:rsidR="00B75E24" w14:paraId="3E9C5DD9" w14:textId="77777777" w:rsidTr="00CD3A15">
        <w:trPr>
          <w:trHeight w:val="527"/>
        </w:trPr>
        <w:tc>
          <w:tcPr>
            <w:tcW w:w="1059" w:type="dxa"/>
            <w:tcBorders>
              <w:top w:val="single" w:sz="4" w:space="0" w:color="auto"/>
              <w:left w:val="single" w:sz="4" w:space="0" w:color="auto"/>
              <w:right w:val="single" w:sz="4" w:space="0" w:color="auto"/>
            </w:tcBorders>
          </w:tcPr>
          <w:p w14:paraId="6F23CAA7" w14:textId="77777777" w:rsidR="0007177E" w:rsidRDefault="0007177E" w:rsidP="002B22FC">
            <w:pPr>
              <w:spacing w:before="240" w:line="240" w:lineRule="auto"/>
              <w:rPr>
                <w:rFonts w:ascii="Times New Roman" w:hAnsi="Times New Roman" w:cs="Times New Roman"/>
              </w:rPr>
            </w:pPr>
            <w:r>
              <w:rPr>
                <w:rFonts w:ascii="Times New Roman" w:hAnsi="Times New Roman" w:cs="Times New Roman"/>
              </w:rPr>
              <w:t>PK-5</w:t>
            </w:r>
          </w:p>
        </w:tc>
        <w:tc>
          <w:tcPr>
            <w:tcW w:w="734" w:type="dxa"/>
            <w:tcBorders>
              <w:left w:val="single" w:sz="4" w:space="0" w:color="auto"/>
            </w:tcBorders>
          </w:tcPr>
          <w:p w14:paraId="4B224AAC"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P - K</w:t>
            </w:r>
          </w:p>
        </w:tc>
        <w:tc>
          <w:tcPr>
            <w:tcW w:w="734" w:type="dxa"/>
          </w:tcPr>
          <w:p w14:paraId="7D9798CC"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P - 1</w:t>
            </w:r>
          </w:p>
        </w:tc>
        <w:tc>
          <w:tcPr>
            <w:tcW w:w="792" w:type="dxa"/>
          </w:tcPr>
          <w:p w14:paraId="3BCDD507"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P - 2</w:t>
            </w:r>
          </w:p>
        </w:tc>
        <w:tc>
          <w:tcPr>
            <w:tcW w:w="726" w:type="dxa"/>
          </w:tcPr>
          <w:p w14:paraId="62723E64"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P - 3</w:t>
            </w:r>
          </w:p>
        </w:tc>
        <w:tc>
          <w:tcPr>
            <w:tcW w:w="720" w:type="dxa"/>
          </w:tcPr>
          <w:p w14:paraId="53D05BCB"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P - 4</w:t>
            </w:r>
          </w:p>
        </w:tc>
        <w:tc>
          <w:tcPr>
            <w:tcW w:w="810" w:type="dxa"/>
          </w:tcPr>
          <w:p w14:paraId="7B5E4FF0"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P - 5</w:t>
            </w:r>
          </w:p>
        </w:tc>
        <w:tc>
          <w:tcPr>
            <w:tcW w:w="720" w:type="dxa"/>
          </w:tcPr>
          <w:p w14:paraId="6C2D982E"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P - 6</w:t>
            </w:r>
          </w:p>
        </w:tc>
        <w:tc>
          <w:tcPr>
            <w:tcW w:w="720" w:type="dxa"/>
          </w:tcPr>
          <w:p w14:paraId="2C340F6D"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K - K</w:t>
            </w:r>
          </w:p>
        </w:tc>
        <w:tc>
          <w:tcPr>
            <w:tcW w:w="810" w:type="dxa"/>
          </w:tcPr>
          <w:p w14:paraId="6440A608" w14:textId="25BF299B"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 xml:space="preserve">K </w:t>
            </w:r>
            <w:r w:rsidR="003F136B" w:rsidRPr="00F679B5">
              <w:rPr>
                <w:rFonts w:ascii="Times New Roman" w:hAnsi="Times New Roman" w:cs="Times New Roman"/>
                <w:sz w:val="21"/>
                <w:szCs w:val="21"/>
              </w:rPr>
              <w:t>-</w:t>
            </w:r>
            <w:r w:rsidRPr="00F679B5">
              <w:rPr>
                <w:rFonts w:ascii="Times New Roman" w:hAnsi="Times New Roman" w:cs="Times New Roman"/>
                <w:sz w:val="21"/>
                <w:szCs w:val="21"/>
              </w:rPr>
              <w:t xml:space="preserve"> 1</w:t>
            </w:r>
          </w:p>
        </w:tc>
        <w:tc>
          <w:tcPr>
            <w:tcW w:w="810" w:type="dxa"/>
          </w:tcPr>
          <w:p w14:paraId="1F2E6E27"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K - 2</w:t>
            </w:r>
          </w:p>
        </w:tc>
        <w:tc>
          <w:tcPr>
            <w:tcW w:w="720" w:type="dxa"/>
          </w:tcPr>
          <w:p w14:paraId="5344A190"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K - 3</w:t>
            </w:r>
          </w:p>
        </w:tc>
        <w:tc>
          <w:tcPr>
            <w:tcW w:w="686" w:type="dxa"/>
            <w:tcBorders>
              <w:right w:val="single" w:sz="4" w:space="0" w:color="auto"/>
            </w:tcBorders>
          </w:tcPr>
          <w:p w14:paraId="0AF6F186"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K - 4</w:t>
            </w:r>
          </w:p>
        </w:tc>
      </w:tr>
      <w:tr w:rsidR="00B75E24" w14:paraId="5B396048" w14:textId="77777777" w:rsidTr="00CD3A15">
        <w:trPr>
          <w:trHeight w:val="144"/>
        </w:trPr>
        <w:tc>
          <w:tcPr>
            <w:tcW w:w="1059" w:type="dxa"/>
            <w:tcBorders>
              <w:left w:val="single" w:sz="4" w:space="0" w:color="auto"/>
              <w:right w:val="single" w:sz="4" w:space="0" w:color="auto"/>
            </w:tcBorders>
          </w:tcPr>
          <w:p w14:paraId="0FC92234" w14:textId="77777777" w:rsidR="00B843EA" w:rsidRDefault="00B843EA" w:rsidP="00B843EA">
            <w:pPr>
              <w:spacing w:before="240" w:line="240" w:lineRule="auto"/>
              <w:rPr>
                <w:rFonts w:ascii="Times New Roman" w:hAnsi="Times New Roman" w:cs="Times New Roman"/>
              </w:rPr>
            </w:pPr>
          </w:p>
        </w:tc>
        <w:tc>
          <w:tcPr>
            <w:tcW w:w="734" w:type="dxa"/>
            <w:tcBorders>
              <w:left w:val="single" w:sz="4" w:space="0" w:color="auto"/>
            </w:tcBorders>
          </w:tcPr>
          <w:p w14:paraId="3231EC99" w14:textId="77777777"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K - 5</w:t>
            </w:r>
          </w:p>
        </w:tc>
        <w:tc>
          <w:tcPr>
            <w:tcW w:w="734" w:type="dxa"/>
          </w:tcPr>
          <w:p w14:paraId="404E7CE7" w14:textId="77777777"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K - 6</w:t>
            </w:r>
          </w:p>
        </w:tc>
        <w:tc>
          <w:tcPr>
            <w:tcW w:w="792" w:type="dxa"/>
          </w:tcPr>
          <w:p w14:paraId="1E1A8329" w14:textId="7666F35C" w:rsidR="00B843EA" w:rsidRPr="00F679B5" w:rsidRDefault="00B843EA" w:rsidP="00B843EA">
            <w:pPr>
              <w:spacing w:before="240" w:line="240" w:lineRule="auto"/>
              <w:rPr>
                <w:rFonts w:ascii="Times New Roman" w:hAnsi="Times New Roman" w:cs="Times New Roman"/>
                <w:sz w:val="21"/>
                <w:szCs w:val="21"/>
              </w:rPr>
            </w:pPr>
            <w:r>
              <w:rPr>
                <w:rFonts w:ascii="Times New Roman" w:hAnsi="Times New Roman" w:cs="Times New Roman"/>
                <w:sz w:val="21"/>
                <w:szCs w:val="21"/>
              </w:rPr>
              <w:t>K - 7</w:t>
            </w:r>
          </w:p>
        </w:tc>
        <w:tc>
          <w:tcPr>
            <w:tcW w:w="726" w:type="dxa"/>
          </w:tcPr>
          <w:p w14:paraId="7A267C2E" w14:textId="008BF5F5"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1 - 2</w:t>
            </w:r>
          </w:p>
        </w:tc>
        <w:tc>
          <w:tcPr>
            <w:tcW w:w="720" w:type="dxa"/>
          </w:tcPr>
          <w:p w14:paraId="3176EB12" w14:textId="585D2541"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1 - 3</w:t>
            </w:r>
          </w:p>
        </w:tc>
        <w:tc>
          <w:tcPr>
            <w:tcW w:w="810" w:type="dxa"/>
          </w:tcPr>
          <w:p w14:paraId="3A24DCD8" w14:textId="375B3CA4"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1 - 4</w:t>
            </w:r>
          </w:p>
        </w:tc>
        <w:tc>
          <w:tcPr>
            <w:tcW w:w="720" w:type="dxa"/>
          </w:tcPr>
          <w:p w14:paraId="33391300" w14:textId="5146C458"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1 - 5</w:t>
            </w:r>
          </w:p>
        </w:tc>
        <w:tc>
          <w:tcPr>
            <w:tcW w:w="720" w:type="dxa"/>
          </w:tcPr>
          <w:p w14:paraId="2F9ABA3F" w14:textId="043B998B"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1 - 6</w:t>
            </w:r>
          </w:p>
        </w:tc>
        <w:tc>
          <w:tcPr>
            <w:tcW w:w="810" w:type="dxa"/>
          </w:tcPr>
          <w:p w14:paraId="5DE7D528" w14:textId="011D464B"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 xml:space="preserve">1 </w:t>
            </w:r>
            <w:r w:rsidR="003F136B" w:rsidRPr="00F679B5">
              <w:rPr>
                <w:rFonts w:ascii="Times New Roman" w:hAnsi="Times New Roman" w:cs="Times New Roman"/>
                <w:sz w:val="21"/>
                <w:szCs w:val="21"/>
              </w:rPr>
              <w:t>-</w:t>
            </w:r>
            <w:r w:rsidRPr="00F679B5">
              <w:rPr>
                <w:rFonts w:ascii="Times New Roman" w:hAnsi="Times New Roman" w:cs="Times New Roman"/>
                <w:sz w:val="21"/>
                <w:szCs w:val="21"/>
              </w:rPr>
              <w:t xml:space="preserve"> 7</w:t>
            </w:r>
          </w:p>
        </w:tc>
        <w:tc>
          <w:tcPr>
            <w:tcW w:w="810" w:type="dxa"/>
          </w:tcPr>
          <w:p w14:paraId="21E94A4E" w14:textId="79360C83"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2 - 3</w:t>
            </w:r>
          </w:p>
        </w:tc>
        <w:tc>
          <w:tcPr>
            <w:tcW w:w="720" w:type="dxa"/>
          </w:tcPr>
          <w:p w14:paraId="0DD465F6" w14:textId="63913800"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2 - 4</w:t>
            </w:r>
          </w:p>
        </w:tc>
        <w:tc>
          <w:tcPr>
            <w:tcW w:w="686" w:type="dxa"/>
            <w:tcBorders>
              <w:right w:val="single" w:sz="4" w:space="0" w:color="auto"/>
            </w:tcBorders>
          </w:tcPr>
          <w:p w14:paraId="285836C1" w14:textId="2D04059B"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2 - 5</w:t>
            </w:r>
          </w:p>
        </w:tc>
      </w:tr>
      <w:tr w:rsidR="00B75E24" w14:paraId="6C844754" w14:textId="77777777" w:rsidTr="00CD3A15">
        <w:trPr>
          <w:trHeight w:val="144"/>
        </w:trPr>
        <w:tc>
          <w:tcPr>
            <w:tcW w:w="1059" w:type="dxa"/>
            <w:tcBorders>
              <w:left w:val="single" w:sz="4" w:space="0" w:color="auto"/>
              <w:bottom w:val="single" w:sz="4" w:space="0" w:color="auto"/>
              <w:right w:val="single" w:sz="4" w:space="0" w:color="auto"/>
            </w:tcBorders>
          </w:tcPr>
          <w:p w14:paraId="432F7FA6" w14:textId="77777777" w:rsidR="00B843EA" w:rsidRDefault="00B843EA" w:rsidP="00B843EA">
            <w:pPr>
              <w:spacing w:before="240" w:line="240" w:lineRule="auto"/>
              <w:rPr>
                <w:rFonts w:ascii="Times New Roman" w:hAnsi="Times New Roman" w:cs="Times New Roman"/>
              </w:rPr>
            </w:pPr>
          </w:p>
        </w:tc>
        <w:tc>
          <w:tcPr>
            <w:tcW w:w="734" w:type="dxa"/>
            <w:tcBorders>
              <w:left w:val="single" w:sz="4" w:space="0" w:color="auto"/>
              <w:bottom w:val="single" w:sz="4" w:space="0" w:color="auto"/>
            </w:tcBorders>
          </w:tcPr>
          <w:p w14:paraId="1040E6D0" w14:textId="3CB7A2B4" w:rsidR="00B843EA" w:rsidRPr="00F679B5" w:rsidRDefault="00B843EA" w:rsidP="00B843EA">
            <w:pPr>
              <w:spacing w:before="240" w:line="240" w:lineRule="auto"/>
              <w:rPr>
                <w:rFonts w:ascii="Times New Roman" w:hAnsi="Times New Roman" w:cs="Times New Roman"/>
                <w:sz w:val="21"/>
                <w:szCs w:val="21"/>
              </w:rPr>
            </w:pPr>
            <w:r>
              <w:rPr>
                <w:rFonts w:ascii="Times New Roman" w:hAnsi="Times New Roman" w:cs="Times New Roman"/>
                <w:sz w:val="21"/>
                <w:szCs w:val="21"/>
              </w:rPr>
              <w:t>2 - 6</w:t>
            </w:r>
          </w:p>
        </w:tc>
        <w:tc>
          <w:tcPr>
            <w:tcW w:w="734" w:type="dxa"/>
            <w:tcBorders>
              <w:bottom w:val="single" w:sz="4" w:space="0" w:color="auto"/>
            </w:tcBorders>
          </w:tcPr>
          <w:p w14:paraId="24E3756F" w14:textId="55DD708B"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2 - 7</w:t>
            </w:r>
          </w:p>
        </w:tc>
        <w:tc>
          <w:tcPr>
            <w:tcW w:w="792" w:type="dxa"/>
            <w:tcBorders>
              <w:bottom w:val="single" w:sz="4" w:space="0" w:color="auto"/>
            </w:tcBorders>
          </w:tcPr>
          <w:p w14:paraId="451CDBD2" w14:textId="6AE25AC7"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3 - 3</w:t>
            </w:r>
          </w:p>
        </w:tc>
        <w:tc>
          <w:tcPr>
            <w:tcW w:w="726" w:type="dxa"/>
            <w:tcBorders>
              <w:bottom w:val="single" w:sz="4" w:space="0" w:color="auto"/>
            </w:tcBorders>
          </w:tcPr>
          <w:p w14:paraId="7F29DF7A" w14:textId="4236CDC8"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3 - 4</w:t>
            </w:r>
          </w:p>
        </w:tc>
        <w:tc>
          <w:tcPr>
            <w:tcW w:w="720" w:type="dxa"/>
            <w:tcBorders>
              <w:bottom w:val="single" w:sz="4" w:space="0" w:color="auto"/>
            </w:tcBorders>
          </w:tcPr>
          <w:p w14:paraId="046F4382" w14:textId="697ABE23"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3 - 5</w:t>
            </w:r>
          </w:p>
        </w:tc>
        <w:tc>
          <w:tcPr>
            <w:tcW w:w="810" w:type="dxa"/>
            <w:tcBorders>
              <w:bottom w:val="single" w:sz="4" w:space="0" w:color="auto"/>
            </w:tcBorders>
          </w:tcPr>
          <w:p w14:paraId="3B7D9331" w14:textId="660F4B5E"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3 - 6</w:t>
            </w:r>
          </w:p>
        </w:tc>
        <w:tc>
          <w:tcPr>
            <w:tcW w:w="720" w:type="dxa"/>
            <w:tcBorders>
              <w:bottom w:val="single" w:sz="4" w:space="0" w:color="auto"/>
            </w:tcBorders>
          </w:tcPr>
          <w:p w14:paraId="5B8484C8" w14:textId="2D2F8343"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3 - 7</w:t>
            </w:r>
          </w:p>
        </w:tc>
        <w:tc>
          <w:tcPr>
            <w:tcW w:w="720" w:type="dxa"/>
            <w:tcBorders>
              <w:bottom w:val="single" w:sz="4" w:space="0" w:color="auto"/>
            </w:tcBorders>
          </w:tcPr>
          <w:p w14:paraId="05E6DF86" w14:textId="527A9FEE"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4 - 4</w:t>
            </w:r>
          </w:p>
        </w:tc>
        <w:tc>
          <w:tcPr>
            <w:tcW w:w="810" w:type="dxa"/>
            <w:tcBorders>
              <w:bottom w:val="single" w:sz="4" w:space="0" w:color="auto"/>
            </w:tcBorders>
          </w:tcPr>
          <w:p w14:paraId="0519DC9E" w14:textId="74418E2D"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 xml:space="preserve">4 </w:t>
            </w:r>
            <w:r w:rsidR="003F136B" w:rsidRPr="00F679B5">
              <w:rPr>
                <w:rFonts w:ascii="Times New Roman" w:hAnsi="Times New Roman" w:cs="Times New Roman"/>
                <w:sz w:val="21"/>
                <w:szCs w:val="21"/>
              </w:rPr>
              <w:t>-</w:t>
            </w:r>
            <w:r w:rsidRPr="00F679B5">
              <w:rPr>
                <w:rFonts w:ascii="Times New Roman" w:hAnsi="Times New Roman" w:cs="Times New Roman"/>
                <w:sz w:val="21"/>
                <w:szCs w:val="21"/>
              </w:rPr>
              <w:t xml:space="preserve"> 5</w:t>
            </w:r>
          </w:p>
        </w:tc>
        <w:tc>
          <w:tcPr>
            <w:tcW w:w="810" w:type="dxa"/>
            <w:tcBorders>
              <w:bottom w:val="single" w:sz="4" w:space="0" w:color="auto"/>
            </w:tcBorders>
          </w:tcPr>
          <w:p w14:paraId="4C315112" w14:textId="1AA54379"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4 - 6</w:t>
            </w:r>
          </w:p>
        </w:tc>
        <w:tc>
          <w:tcPr>
            <w:tcW w:w="720" w:type="dxa"/>
            <w:tcBorders>
              <w:bottom w:val="single" w:sz="4" w:space="0" w:color="auto"/>
            </w:tcBorders>
          </w:tcPr>
          <w:p w14:paraId="1AFFF7CF" w14:textId="27B14062"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5 - 5</w:t>
            </w:r>
          </w:p>
        </w:tc>
        <w:tc>
          <w:tcPr>
            <w:tcW w:w="686" w:type="dxa"/>
            <w:tcBorders>
              <w:bottom w:val="single" w:sz="4" w:space="0" w:color="auto"/>
              <w:right w:val="single" w:sz="4" w:space="0" w:color="auto"/>
            </w:tcBorders>
          </w:tcPr>
          <w:p w14:paraId="68D272A0" w14:textId="77777777" w:rsidR="00B843EA" w:rsidRPr="00F679B5" w:rsidRDefault="00B843EA" w:rsidP="00B843EA">
            <w:pPr>
              <w:spacing w:before="240" w:line="240" w:lineRule="auto"/>
              <w:rPr>
                <w:rFonts w:ascii="Times New Roman" w:hAnsi="Times New Roman" w:cs="Times New Roman"/>
                <w:sz w:val="21"/>
                <w:szCs w:val="21"/>
              </w:rPr>
            </w:pPr>
          </w:p>
        </w:tc>
      </w:tr>
      <w:tr w:rsidR="00B75E24" w14:paraId="526A14AA" w14:textId="77777777" w:rsidTr="00CD3A15">
        <w:trPr>
          <w:trHeight w:val="144"/>
        </w:trPr>
        <w:tc>
          <w:tcPr>
            <w:tcW w:w="1059" w:type="dxa"/>
            <w:tcBorders>
              <w:left w:val="single" w:sz="4" w:space="0" w:color="auto"/>
              <w:right w:val="single" w:sz="4" w:space="0" w:color="auto"/>
            </w:tcBorders>
          </w:tcPr>
          <w:p w14:paraId="29B14E3D" w14:textId="77777777" w:rsidR="00B843EA" w:rsidRDefault="00B843EA" w:rsidP="00B843EA">
            <w:pPr>
              <w:spacing w:before="240" w:line="240" w:lineRule="auto"/>
              <w:rPr>
                <w:rFonts w:ascii="Times New Roman" w:hAnsi="Times New Roman" w:cs="Times New Roman"/>
              </w:rPr>
            </w:pPr>
            <w:r>
              <w:rPr>
                <w:rFonts w:ascii="Times New Roman" w:hAnsi="Times New Roman" w:cs="Times New Roman"/>
              </w:rPr>
              <w:t>Gr. 6-8</w:t>
            </w:r>
          </w:p>
        </w:tc>
        <w:tc>
          <w:tcPr>
            <w:tcW w:w="734" w:type="dxa"/>
            <w:tcBorders>
              <w:left w:val="single" w:sz="4" w:space="0" w:color="auto"/>
            </w:tcBorders>
          </w:tcPr>
          <w:p w14:paraId="12134338" w14:textId="42CF43EC" w:rsidR="00B843EA" w:rsidRPr="00F679B5" w:rsidRDefault="00095EAD" w:rsidP="00095EAD">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 xml:space="preserve">P - </w:t>
            </w:r>
            <w:r>
              <w:rPr>
                <w:rFonts w:ascii="Times New Roman" w:hAnsi="Times New Roman" w:cs="Times New Roman"/>
                <w:sz w:val="21"/>
                <w:szCs w:val="21"/>
              </w:rPr>
              <w:t>8</w:t>
            </w:r>
          </w:p>
        </w:tc>
        <w:tc>
          <w:tcPr>
            <w:tcW w:w="734" w:type="dxa"/>
          </w:tcPr>
          <w:p w14:paraId="080672A5" w14:textId="6696AD98" w:rsidR="00B843EA" w:rsidRPr="00F679B5" w:rsidRDefault="00095EAD" w:rsidP="00B843EA">
            <w:pPr>
              <w:spacing w:before="240" w:line="240" w:lineRule="auto"/>
              <w:rPr>
                <w:rFonts w:ascii="Times New Roman" w:hAnsi="Times New Roman" w:cs="Times New Roman"/>
                <w:sz w:val="21"/>
                <w:szCs w:val="21"/>
              </w:rPr>
            </w:pPr>
            <w:r>
              <w:rPr>
                <w:rFonts w:ascii="Times New Roman" w:hAnsi="Times New Roman" w:cs="Times New Roman"/>
                <w:sz w:val="21"/>
                <w:szCs w:val="21"/>
              </w:rPr>
              <w:t>K - 8</w:t>
            </w:r>
          </w:p>
        </w:tc>
        <w:tc>
          <w:tcPr>
            <w:tcW w:w="792" w:type="dxa"/>
          </w:tcPr>
          <w:p w14:paraId="7A68D95D" w14:textId="6022E086" w:rsidR="00B843EA" w:rsidRPr="00F679B5" w:rsidRDefault="0003053D" w:rsidP="0003053D">
            <w:pPr>
              <w:spacing w:before="240" w:line="240" w:lineRule="auto"/>
              <w:rPr>
                <w:rFonts w:ascii="Times New Roman" w:hAnsi="Times New Roman" w:cs="Times New Roman"/>
                <w:sz w:val="21"/>
                <w:szCs w:val="21"/>
              </w:rPr>
            </w:pPr>
            <w:r>
              <w:rPr>
                <w:rFonts w:ascii="Times New Roman" w:hAnsi="Times New Roman" w:cs="Times New Roman"/>
                <w:sz w:val="21"/>
                <w:szCs w:val="21"/>
              </w:rPr>
              <w:t xml:space="preserve"> K - 9</w:t>
            </w:r>
          </w:p>
        </w:tc>
        <w:tc>
          <w:tcPr>
            <w:tcW w:w="726" w:type="dxa"/>
          </w:tcPr>
          <w:p w14:paraId="2367B22F" w14:textId="3B1C9816" w:rsidR="00B843EA" w:rsidRPr="00F679B5" w:rsidRDefault="00D26023" w:rsidP="00D26023">
            <w:pPr>
              <w:spacing w:before="240" w:line="240" w:lineRule="auto"/>
              <w:rPr>
                <w:rFonts w:ascii="Times New Roman" w:hAnsi="Times New Roman" w:cs="Times New Roman"/>
                <w:sz w:val="21"/>
                <w:szCs w:val="21"/>
              </w:rPr>
            </w:pPr>
            <w:r>
              <w:rPr>
                <w:rFonts w:ascii="Times New Roman" w:hAnsi="Times New Roman" w:cs="Times New Roman"/>
                <w:sz w:val="21"/>
                <w:szCs w:val="21"/>
              </w:rPr>
              <w:t>K</w:t>
            </w:r>
            <w:r w:rsidR="0003053D">
              <w:rPr>
                <w:rFonts w:ascii="Times New Roman" w:hAnsi="Times New Roman" w:cs="Times New Roman"/>
                <w:sz w:val="21"/>
                <w:szCs w:val="21"/>
              </w:rPr>
              <w:t>-10</w:t>
            </w:r>
          </w:p>
        </w:tc>
        <w:tc>
          <w:tcPr>
            <w:tcW w:w="720" w:type="dxa"/>
          </w:tcPr>
          <w:p w14:paraId="5C2B700B" w14:textId="168A8777" w:rsidR="00B843EA" w:rsidRPr="00F679B5" w:rsidRDefault="0003053D" w:rsidP="00D26023">
            <w:pPr>
              <w:spacing w:before="240" w:line="240" w:lineRule="auto"/>
              <w:rPr>
                <w:rFonts w:ascii="Times New Roman" w:hAnsi="Times New Roman" w:cs="Times New Roman"/>
                <w:sz w:val="21"/>
                <w:szCs w:val="21"/>
              </w:rPr>
            </w:pPr>
            <w:r>
              <w:rPr>
                <w:rFonts w:ascii="Times New Roman" w:hAnsi="Times New Roman" w:cs="Times New Roman"/>
                <w:sz w:val="21"/>
                <w:szCs w:val="21"/>
              </w:rPr>
              <w:t xml:space="preserve"> K-11</w:t>
            </w:r>
          </w:p>
        </w:tc>
        <w:tc>
          <w:tcPr>
            <w:tcW w:w="810" w:type="dxa"/>
          </w:tcPr>
          <w:p w14:paraId="09762DF7" w14:textId="1F446194" w:rsidR="00B843EA" w:rsidRPr="00F679B5" w:rsidRDefault="00B75E24" w:rsidP="00B75E24">
            <w:pPr>
              <w:spacing w:before="240" w:line="240" w:lineRule="auto"/>
              <w:rPr>
                <w:rFonts w:ascii="Times New Roman" w:hAnsi="Times New Roman" w:cs="Times New Roman"/>
                <w:sz w:val="21"/>
                <w:szCs w:val="21"/>
              </w:rPr>
            </w:pPr>
            <w:r>
              <w:rPr>
                <w:rFonts w:ascii="Times New Roman" w:hAnsi="Times New Roman" w:cs="Times New Roman"/>
                <w:sz w:val="21"/>
                <w:szCs w:val="21"/>
              </w:rPr>
              <w:t>1</w:t>
            </w:r>
            <w:r w:rsidRPr="00F679B5">
              <w:rPr>
                <w:rFonts w:ascii="Times New Roman" w:hAnsi="Times New Roman" w:cs="Times New Roman"/>
                <w:sz w:val="21"/>
                <w:szCs w:val="21"/>
              </w:rPr>
              <w:t xml:space="preserve"> </w:t>
            </w:r>
            <w:r w:rsidR="00B843EA" w:rsidRPr="00F679B5">
              <w:rPr>
                <w:rFonts w:ascii="Times New Roman" w:hAnsi="Times New Roman" w:cs="Times New Roman"/>
                <w:sz w:val="21"/>
                <w:szCs w:val="21"/>
              </w:rPr>
              <w:t xml:space="preserve">- </w:t>
            </w:r>
            <w:r>
              <w:rPr>
                <w:rFonts w:ascii="Times New Roman" w:hAnsi="Times New Roman" w:cs="Times New Roman"/>
                <w:sz w:val="21"/>
                <w:szCs w:val="21"/>
              </w:rPr>
              <w:t>8</w:t>
            </w:r>
          </w:p>
        </w:tc>
        <w:tc>
          <w:tcPr>
            <w:tcW w:w="720" w:type="dxa"/>
          </w:tcPr>
          <w:p w14:paraId="15CE19A6" w14:textId="1E28E602" w:rsidR="00B843EA" w:rsidRPr="00F679B5" w:rsidRDefault="00B75E24" w:rsidP="00B843EA">
            <w:pPr>
              <w:spacing w:before="240" w:line="240" w:lineRule="auto"/>
              <w:rPr>
                <w:rFonts w:ascii="Times New Roman" w:hAnsi="Times New Roman" w:cs="Times New Roman"/>
                <w:sz w:val="21"/>
                <w:szCs w:val="21"/>
              </w:rPr>
            </w:pPr>
            <w:r>
              <w:rPr>
                <w:rFonts w:ascii="Times New Roman" w:hAnsi="Times New Roman" w:cs="Times New Roman"/>
                <w:sz w:val="21"/>
                <w:szCs w:val="21"/>
              </w:rPr>
              <w:t>2</w:t>
            </w:r>
            <w:r w:rsidRPr="00F679B5">
              <w:rPr>
                <w:rFonts w:ascii="Times New Roman" w:hAnsi="Times New Roman" w:cs="Times New Roman"/>
                <w:sz w:val="21"/>
                <w:szCs w:val="21"/>
              </w:rPr>
              <w:t xml:space="preserve"> </w:t>
            </w:r>
            <w:r w:rsidR="00B843EA" w:rsidRPr="00F679B5">
              <w:rPr>
                <w:rFonts w:ascii="Times New Roman" w:hAnsi="Times New Roman" w:cs="Times New Roman"/>
                <w:sz w:val="21"/>
                <w:szCs w:val="21"/>
              </w:rPr>
              <w:t>- 8</w:t>
            </w:r>
          </w:p>
        </w:tc>
        <w:tc>
          <w:tcPr>
            <w:tcW w:w="720" w:type="dxa"/>
          </w:tcPr>
          <w:p w14:paraId="1EBAC2A2" w14:textId="287CBD94" w:rsidR="00B843EA" w:rsidRPr="00F679B5" w:rsidRDefault="00B75E24" w:rsidP="00B75E24">
            <w:pPr>
              <w:spacing w:before="240" w:line="240" w:lineRule="auto"/>
              <w:rPr>
                <w:rFonts w:ascii="Times New Roman" w:hAnsi="Times New Roman" w:cs="Times New Roman"/>
                <w:sz w:val="21"/>
                <w:szCs w:val="21"/>
              </w:rPr>
            </w:pPr>
            <w:r>
              <w:rPr>
                <w:rFonts w:ascii="Times New Roman" w:hAnsi="Times New Roman" w:cs="Times New Roman"/>
                <w:sz w:val="21"/>
                <w:szCs w:val="21"/>
              </w:rPr>
              <w:t>3</w:t>
            </w:r>
            <w:r w:rsidRPr="00F679B5">
              <w:rPr>
                <w:rFonts w:ascii="Times New Roman" w:hAnsi="Times New Roman" w:cs="Times New Roman"/>
                <w:sz w:val="21"/>
                <w:szCs w:val="21"/>
              </w:rPr>
              <w:t xml:space="preserve"> </w:t>
            </w:r>
            <w:r w:rsidR="00B843EA" w:rsidRPr="00F679B5">
              <w:rPr>
                <w:rFonts w:ascii="Times New Roman" w:hAnsi="Times New Roman" w:cs="Times New Roman"/>
                <w:sz w:val="21"/>
                <w:szCs w:val="21"/>
              </w:rPr>
              <w:t xml:space="preserve">- </w:t>
            </w:r>
            <w:r>
              <w:rPr>
                <w:rFonts w:ascii="Times New Roman" w:hAnsi="Times New Roman" w:cs="Times New Roman"/>
                <w:sz w:val="21"/>
                <w:szCs w:val="21"/>
              </w:rPr>
              <w:t>8</w:t>
            </w:r>
          </w:p>
        </w:tc>
        <w:tc>
          <w:tcPr>
            <w:tcW w:w="810" w:type="dxa"/>
          </w:tcPr>
          <w:p w14:paraId="7DC985B5" w14:textId="3821057F" w:rsidR="00B843EA" w:rsidRPr="00F679B5" w:rsidRDefault="00B75E24" w:rsidP="00B843EA">
            <w:pPr>
              <w:spacing w:before="240" w:line="240" w:lineRule="auto"/>
              <w:rPr>
                <w:rFonts w:ascii="Times New Roman" w:hAnsi="Times New Roman" w:cs="Times New Roman"/>
                <w:sz w:val="21"/>
                <w:szCs w:val="21"/>
              </w:rPr>
            </w:pPr>
            <w:r>
              <w:rPr>
                <w:rFonts w:ascii="Times New Roman" w:hAnsi="Times New Roman" w:cs="Times New Roman"/>
                <w:sz w:val="21"/>
                <w:szCs w:val="21"/>
              </w:rPr>
              <w:t>4</w:t>
            </w:r>
            <w:r w:rsidR="00B843EA" w:rsidRPr="00F679B5">
              <w:rPr>
                <w:rFonts w:ascii="Times New Roman" w:hAnsi="Times New Roman" w:cs="Times New Roman"/>
                <w:sz w:val="21"/>
                <w:szCs w:val="21"/>
              </w:rPr>
              <w:t xml:space="preserve"> </w:t>
            </w:r>
            <w:r w:rsidR="003F136B" w:rsidRPr="00F679B5">
              <w:rPr>
                <w:rFonts w:ascii="Times New Roman" w:hAnsi="Times New Roman" w:cs="Times New Roman"/>
                <w:sz w:val="21"/>
                <w:szCs w:val="21"/>
              </w:rPr>
              <w:t>-</w:t>
            </w:r>
            <w:r w:rsidR="00B843EA" w:rsidRPr="00F679B5">
              <w:rPr>
                <w:rFonts w:ascii="Times New Roman" w:hAnsi="Times New Roman" w:cs="Times New Roman"/>
                <w:sz w:val="21"/>
                <w:szCs w:val="21"/>
              </w:rPr>
              <w:t xml:space="preserve"> 7</w:t>
            </w:r>
          </w:p>
        </w:tc>
        <w:tc>
          <w:tcPr>
            <w:tcW w:w="810" w:type="dxa"/>
          </w:tcPr>
          <w:p w14:paraId="371B6E2F" w14:textId="03277AF8" w:rsidR="00B843EA" w:rsidRPr="00F679B5" w:rsidRDefault="00B75E24" w:rsidP="00B843EA">
            <w:pPr>
              <w:spacing w:before="240" w:line="240" w:lineRule="auto"/>
              <w:rPr>
                <w:rFonts w:ascii="Times New Roman" w:hAnsi="Times New Roman" w:cs="Times New Roman"/>
                <w:sz w:val="21"/>
                <w:szCs w:val="21"/>
              </w:rPr>
            </w:pPr>
            <w:r>
              <w:rPr>
                <w:rFonts w:ascii="Times New Roman" w:hAnsi="Times New Roman" w:cs="Times New Roman"/>
                <w:sz w:val="21"/>
                <w:szCs w:val="21"/>
              </w:rPr>
              <w:t>4</w:t>
            </w:r>
            <w:r w:rsidR="00B843EA" w:rsidRPr="00F679B5">
              <w:rPr>
                <w:rFonts w:ascii="Times New Roman" w:hAnsi="Times New Roman" w:cs="Times New Roman"/>
                <w:sz w:val="21"/>
                <w:szCs w:val="21"/>
              </w:rPr>
              <w:t xml:space="preserve"> - 8</w:t>
            </w:r>
          </w:p>
        </w:tc>
        <w:tc>
          <w:tcPr>
            <w:tcW w:w="720" w:type="dxa"/>
          </w:tcPr>
          <w:p w14:paraId="325EDD9D" w14:textId="28841A22" w:rsidR="00B843EA" w:rsidRPr="00F679B5" w:rsidRDefault="00B75E24" w:rsidP="00B843EA">
            <w:pPr>
              <w:spacing w:before="240" w:line="240" w:lineRule="auto"/>
              <w:rPr>
                <w:rFonts w:ascii="Times New Roman" w:hAnsi="Times New Roman" w:cs="Times New Roman"/>
                <w:sz w:val="21"/>
                <w:szCs w:val="21"/>
              </w:rPr>
            </w:pPr>
            <w:r>
              <w:rPr>
                <w:rFonts w:ascii="Times New Roman" w:hAnsi="Times New Roman" w:cs="Times New Roman"/>
                <w:sz w:val="21"/>
                <w:szCs w:val="21"/>
              </w:rPr>
              <w:t>5</w:t>
            </w:r>
            <w:r w:rsidRPr="00F679B5">
              <w:rPr>
                <w:rFonts w:ascii="Times New Roman" w:hAnsi="Times New Roman" w:cs="Times New Roman"/>
                <w:sz w:val="21"/>
                <w:szCs w:val="21"/>
              </w:rPr>
              <w:t xml:space="preserve"> </w:t>
            </w:r>
            <w:r w:rsidR="00B843EA" w:rsidRPr="00F679B5">
              <w:rPr>
                <w:rFonts w:ascii="Times New Roman" w:hAnsi="Times New Roman" w:cs="Times New Roman"/>
                <w:sz w:val="21"/>
                <w:szCs w:val="21"/>
              </w:rPr>
              <w:t>- 6</w:t>
            </w:r>
          </w:p>
        </w:tc>
        <w:tc>
          <w:tcPr>
            <w:tcW w:w="686" w:type="dxa"/>
            <w:tcBorders>
              <w:right w:val="single" w:sz="4" w:space="0" w:color="auto"/>
            </w:tcBorders>
          </w:tcPr>
          <w:p w14:paraId="7C689005" w14:textId="03D60F0D" w:rsidR="00B843EA" w:rsidRPr="00F679B5" w:rsidRDefault="00B75E24" w:rsidP="00B843EA">
            <w:pPr>
              <w:spacing w:before="240" w:line="240" w:lineRule="auto"/>
              <w:rPr>
                <w:rFonts w:ascii="Times New Roman" w:hAnsi="Times New Roman" w:cs="Times New Roman"/>
                <w:sz w:val="21"/>
                <w:szCs w:val="21"/>
              </w:rPr>
            </w:pPr>
            <w:r>
              <w:rPr>
                <w:rFonts w:ascii="Times New Roman" w:hAnsi="Times New Roman" w:cs="Times New Roman"/>
                <w:sz w:val="21"/>
                <w:szCs w:val="21"/>
              </w:rPr>
              <w:t>5</w:t>
            </w:r>
            <w:r w:rsidRPr="00F679B5">
              <w:rPr>
                <w:rFonts w:ascii="Times New Roman" w:hAnsi="Times New Roman" w:cs="Times New Roman"/>
                <w:sz w:val="21"/>
                <w:szCs w:val="21"/>
              </w:rPr>
              <w:t xml:space="preserve"> </w:t>
            </w:r>
            <w:r w:rsidR="00B843EA" w:rsidRPr="00F679B5">
              <w:rPr>
                <w:rFonts w:ascii="Times New Roman" w:hAnsi="Times New Roman" w:cs="Times New Roman"/>
                <w:sz w:val="21"/>
                <w:szCs w:val="21"/>
              </w:rPr>
              <w:t>- 7</w:t>
            </w:r>
          </w:p>
        </w:tc>
      </w:tr>
      <w:tr w:rsidR="00B75E24" w14:paraId="0C2AD3BF" w14:textId="77777777" w:rsidTr="00CD3A15">
        <w:trPr>
          <w:trHeight w:val="144"/>
        </w:trPr>
        <w:tc>
          <w:tcPr>
            <w:tcW w:w="1059" w:type="dxa"/>
            <w:tcBorders>
              <w:left w:val="single" w:sz="4" w:space="0" w:color="auto"/>
              <w:bottom w:val="single" w:sz="4" w:space="0" w:color="auto"/>
              <w:right w:val="single" w:sz="4" w:space="0" w:color="auto"/>
            </w:tcBorders>
          </w:tcPr>
          <w:p w14:paraId="4AA7998B" w14:textId="77777777" w:rsidR="00B75E24" w:rsidRDefault="00B75E24" w:rsidP="00B75E24">
            <w:pPr>
              <w:spacing w:before="240" w:line="240" w:lineRule="auto"/>
              <w:rPr>
                <w:rFonts w:ascii="Times New Roman" w:hAnsi="Times New Roman" w:cs="Times New Roman"/>
              </w:rPr>
            </w:pPr>
          </w:p>
        </w:tc>
        <w:tc>
          <w:tcPr>
            <w:tcW w:w="734" w:type="dxa"/>
            <w:tcBorders>
              <w:left w:val="single" w:sz="4" w:space="0" w:color="auto"/>
              <w:bottom w:val="single" w:sz="4" w:space="0" w:color="auto"/>
            </w:tcBorders>
          </w:tcPr>
          <w:p w14:paraId="1ABA56E5" w14:textId="44FB84C8" w:rsidR="00B75E24" w:rsidRPr="00F679B5" w:rsidRDefault="00B75E24" w:rsidP="00B75E24">
            <w:pPr>
              <w:spacing w:before="240" w:line="240" w:lineRule="auto"/>
              <w:rPr>
                <w:rFonts w:ascii="Times New Roman" w:hAnsi="Times New Roman" w:cs="Times New Roman"/>
                <w:sz w:val="21"/>
                <w:szCs w:val="21"/>
              </w:rPr>
            </w:pPr>
            <w:r>
              <w:rPr>
                <w:rFonts w:ascii="Times New Roman" w:hAnsi="Times New Roman" w:cs="Times New Roman"/>
                <w:sz w:val="21"/>
                <w:szCs w:val="21"/>
              </w:rPr>
              <w:t>5</w:t>
            </w:r>
            <w:r w:rsidRPr="00F679B5">
              <w:rPr>
                <w:rFonts w:ascii="Times New Roman" w:hAnsi="Times New Roman" w:cs="Times New Roman"/>
                <w:sz w:val="21"/>
                <w:szCs w:val="21"/>
              </w:rPr>
              <w:t xml:space="preserve"> - 8</w:t>
            </w:r>
          </w:p>
        </w:tc>
        <w:tc>
          <w:tcPr>
            <w:tcW w:w="734" w:type="dxa"/>
            <w:tcBorders>
              <w:bottom w:val="single" w:sz="4" w:space="0" w:color="auto"/>
            </w:tcBorders>
          </w:tcPr>
          <w:p w14:paraId="79A44A28" w14:textId="72064108" w:rsidR="00B75E24" w:rsidRPr="00F679B5" w:rsidRDefault="00B75E24" w:rsidP="00B75E24">
            <w:pPr>
              <w:spacing w:before="240" w:line="240" w:lineRule="auto"/>
              <w:rPr>
                <w:rFonts w:ascii="Times New Roman" w:hAnsi="Times New Roman" w:cs="Times New Roman"/>
                <w:sz w:val="21"/>
                <w:szCs w:val="21"/>
              </w:rPr>
            </w:pPr>
            <w:r>
              <w:rPr>
                <w:rFonts w:ascii="Times New Roman" w:hAnsi="Times New Roman" w:cs="Times New Roman"/>
                <w:sz w:val="21"/>
                <w:szCs w:val="21"/>
              </w:rPr>
              <w:t>6</w:t>
            </w:r>
            <w:r w:rsidRPr="00F679B5">
              <w:rPr>
                <w:rFonts w:ascii="Times New Roman" w:hAnsi="Times New Roman" w:cs="Times New Roman"/>
                <w:sz w:val="21"/>
                <w:szCs w:val="21"/>
              </w:rPr>
              <w:t xml:space="preserve"> - </w:t>
            </w:r>
            <w:r>
              <w:rPr>
                <w:rFonts w:ascii="Times New Roman" w:hAnsi="Times New Roman" w:cs="Times New Roman"/>
                <w:sz w:val="21"/>
                <w:szCs w:val="21"/>
              </w:rPr>
              <w:t>6</w:t>
            </w:r>
          </w:p>
        </w:tc>
        <w:tc>
          <w:tcPr>
            <w:tcW w:w="792" w:type="dxa"/>
            <w:tcBorders>
              <w:bottom w:val="single" w:sz="4" w:space="0" w:color="auto"/>
            </w:tcBorders>
          </w:tcPr>
          <w:p w14:paraId="2EBDDEDD" w14:textId="64C6ED22" w:rsidR="00B75E24" w:rsidRPr="00F679B5" w:rsidRDefault="00B75E24" w:rsidP="00B75E24">
            <w:pPr>
              <w:spacing w:before="240" w:line="240" w:lineRule="auto"/>
              <w:rPr>
                <w:rFonts w:ascii="Times New Roman" w:hAnsi="Times New Roman" w:cs="Times New Roman"/>
                <w:sz w:val="21"/>
                <w:szCs w:val="21"/>
              </w:rPr>
            </w:pPr>
            <w:r>
              <w:rPr>
                <w:rFonts w:ascii="Times New Roman" w:hAnsi="Times New Roman" w:cs="Times New Roman"/>
                <w:sz w:val="21"/>
                <w:szCs w:val="21"/>
              </w:rPr>
              <w:t>6</w:t>
            </w:r>
            <w:r w:rsidRPr="00F679B5">
              <w:rPr>
                <w:rFonts w:ascii="Times New Roman" w:hAnsi="Times New Roman" w:cs="Times New Roman"/>
                <w:sz w:val="21"/>
                <w:szCs w:val="21"/>
              </w:rPr>
              <w:t xml:space="preserve"> - </w:t>
            </w:r>
            <w:r>
              <w:rPr>
                <w:rFonts w:ascii="Times New Roman" w:hAnsi="Times New Roman" w:cs="Times New Roman"/>
                <w:sz w:val="21"/>
                <w:szCs w:val="21"/>
              </w:rPr>
              <w:t>7</w:t>
            </w:r>
          </w:p>
        </w:tc>
        <w:tc>
          <w:tcPr>
            <w:tcW w:w="726" w:type="dxa"/>
            <w:tcBorders>
              <w:bottom w:val="single" w:sz="4" w:space="0" w:color="auto"/>
            </w:tcBorders>
          </w:tcPr>
          <w:p w14:paraId="451B815A" w14:textId="3884317B" w:rsidR="00B75E24" w:rsidRPr="00F679B5" w:rsidRDefault="00B75E24" w:rsidP="00B75E24">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6 - 8</w:t>
            </w:r>
          </w:p>
        </w:tc>
        <w:tc>
          <w:tcPr>
            <w:tcW w:w="720" w:type="dxa"/>
            <w:tcBorders>
              <w:bottom w:val="single" w:sz="4" w:space="0" w:color="auto"/>
            </w:tcBorders>
          </w:tcPr>
          <w:p w14:paraId="4B3E34F5" w14:textId="077E7F05" w:rsidR="00B75E24" w:rsidRPr="00F679B5" w:rsidRDefault="00B75E24" w:rsidP="00B75E24">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7 - 8</w:t>
            </w:r>
          </w:p>
        </w:tc>
        <w:tc>
          <w:tcPr>
            <w:tcW w:w="810" w:type="dxa"/>
            <w:tcBorders>
              <w:bottom w:val="single" w:sz="4" w:space="0" w:color="auto"/>
            </w:tcBorders>
          </w:tcPr>
          <w:p w14:paraId="2C827DFC" w14:textId="1ADB9386" w:rsidR="00B75E24" w:rsidRPr="00F679B5" w:rsidRDefault="00B75E24" w:rsidP="00B75E24">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7 - 9</w:t>
            </w:r>
          </w:p>
        </w:tc>
        <w:tc>
          <w:tcPr>
            <w:tcW w:w="720" w:type="dxa"/>
            <w:tcBorders>
              <w:bottom w:val="single" w:sz="4" w:space="0" w:color="auto"/>
            </w:tcBorders>
          </w:tcPr>
          <w:p w14:paraId="2528045D" w14:textId="74B731B3" w:rsidR="00B75E24" w:rsidRPr="00F679B5" w:rsidRDefault="00B75E24" w:rsidP="00B75E24">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8 - 8</w:t>
            </w:r>
          </w:p>
        </w:tc>
        <w:tc>
          <w:tcPr>
            <w:tcW w:w="720" w:type="dxa"/>
            <w:tcBorders>
              <w:bottom w:val="single" w:sz="4" w:space="0" w:color="auto"/>
            </w:tcBorders>
          </w:tcPr>
          <w:p w14:paraId="0B3C3922" w14:textId="0BC60DA3" w:rsidR="00B75E24" w:rsidRPr="00F679B5" w:rsidRDefault="00B75E24" w:rsidP="00B75E24">
            <w:pPr>
              <w:spacing w:before="240" w:line="240" w:lineRule="auto"/>
              <w:rPr>
                <w:rFonts w:ascii="Times New Roman" w:hAnsi="Times New Roman" w:cs="Times New Roman"/>
                <w:sz w:val="21"/>
                <w:szCs w:val="21"/>
              </w:rPr>
            </w:pPr>
          </w:p>
        </w:tc>
        <w:tc>
          <w:tcPr>
            <w:tcW w:w="810" w:type="dxa"/>
            <w:tcBorders>
              <w:bottom w:val="single" w:sz="4" w:space="0" w:color="auto"/>
            </w:tcBorders>
          </w:tcPr>
          <w:p w14:paraId="20687C8F" w14:textId="77777777" w:rsidR="00B75E24" w:rsidRPr="00F679B5" w:rsidRDefault="00B75E24" w:rsidP="00B75E24">
            <w:pPr>
              <w:spacing w:before="240" w:line="240" w:lineRule="auto"/>
              <w:rPr>
                <w:rFonts w:ascii="Times New Roman" w:hAnsi="Times New Roman" w:cs="Times New Roman"/>
                <w:sz w:val="21"/>
                <w:szCs w:val="21"/>
              </w:rPr>
            </w:pPr>
          </w:p>
        </w:tc>
        <w:tc>
          <w:tcPr>
            <w:tcW w:w="810" w:type="dxa"/>
            <w:tcBorders>
              <w:bottom w:val="single" w:sz="4" w:space="0" w:color="auto"/>
            </w:tcBorders>
          </w:tcPr>
          <w:p w14:paraId="637F3E0F" w14:textId="77777777" w:rsidR="00B75E24" w:rsidRPr="00F679B5" w:rsidRDefault="00B75E24" w:rsidP="00B75E24">
            <w:pPr>
              <w:spacing w:before="240" w:line="240" w:lineRule="auto"/>
              <w:rPr>
                <w:rFonts w:ascii="Times New Roman" w:hAnsi="Times New Roman" w:cs="Times New Roman"/>
                <w:sz w:val="21"/>
                <w:szCs w:val="21"/>
              </w:rPr>
            </w:pPr>
          </w:p>
        </w:tc>
        <w:tc>
          <w:tcPr>
            <w:tcW w:w="720" w:type="dxa"/>
            <w:tcBorders>
              <w:bottom w:val="single" w:sz="4" w:space="0" w:color="auto"/>
            </w:tcBorders>
          </w:tcPr>
          <w:p w14:paraId="237CA390" w14:textId="77777777" w:rsidR="00B75E24" w:rsidRPr="00F679B5" w:rsidRDefault="00B75E24" w:rsidP="00B75E24">
            <w:pPr>
              <w:spacing w:before="240" w:line="240" w:lineRule="auto"/>
              <w:rPr>
                <w:rFonts w:ascii="Times New Roman" w:hAnsi="Times New Roman" w:cs="Times New Roman"/>
                <w:sz w:val="21"/>
                <w:szCs w:val="21"/>
              </w:rPr>
            </w:pPr>
          </w:p>
        </w:tc>
        <w:tc>
          <w:tcPr>
            <w:tcW w:w="686" w:type="dxa"/>
            <w:tcBorders>
              <w:bottom w:val="single" w:sz="4" w:space="0" w:color="auto"/>
              <w:right w:val="single" w:sz="4" w:space="0" w:color="auto"/>
            </w:tcBorders>
          </w:tcPr>
          <w:p w14:paraId="7F9B842E" w14:textId="77777777" w:rsidR="00B75E24" w:rsidRPr="00F679B5" w:rsidRDefault="00B75E24" w:rsidP="00B75E24">
            <w:pPr>
              <w:spacing w:before="240" w:line="240" w:lineRule="auto"/>
              <w:rPr>
                <w:rFonts w:ascii="Times New Roman" w:hAnsi="Times New Roman" w:cs="Times New Roman"/>
                <w:sz w:val="21"/>
                <w:szCs w:val="21"/>
              </w:rPr>
            </w:pPr>
          </w:p>
        </w:tc>
      </w:tr>
      <w:tr w:rsidR="00B75E24" w14:paraId="630C0672" w14:textId="77777777" w:rsidTr="00CD3A15">
        <w:trPr>
          <w:trHeight w:val="144"/>
        </w:trPr>
        <w:tc>
          <w:tcPr>
            <w:tcW w:w="1059" w:type="dxa"/>
            <w:tcBorders>
              <w:left w:val="single" w:sz="4" w:space="0" w:color="auto"/>
              <w:bottom w:val="single" w:sz="4" w:space="0" w:color="auto"/>
              <w:right w:val="single" w:sz="4" w:space="0" w:color="auto"/>
            </w:tcBorders>
          </w:tcPr>
          <w:p w14:paraId="620A03C0" w14:textId="77777777" w:rsidR="00B75E24" w:rsidRDefault="00B75E24" w:rsidP="00B75E24">
            <w:pPr>
              <w:spacing w:before="240" w:line="240" w:lineRule="auto"/>
              <w:rPr>
                <w:rFonts w:ascii="Times New Roman" w:hAnsi="Times New Roman" w:cs="Times New Roman"/>
              </w:rPr>
            </w:pPr>
            <w:r>
              <w:rPr>
                <w:rFonts w:ascii="Times New Roman" w:hAnsi="Times New Roman" w:cs="Times New Roman"/>
              </w:rPr>
              <w:t>Gr. 9-12</w:t>
            </w:r>
          </w:p>
        </w:tc>
        <w:tc>
          <w:tcPr>
            <w:tcW w:w="734" w:type="dxa"/>
            <w:tcBorders>
              <w:left w:val="single" w:sz="4" w:space="0" w:color="auto"/>
              <w:bottom w:val="single" w:sz="4" w:space="0" w:color="auto"/>
            </w:tcBorders>
          </w:tcPr>
          <w:p w14:paraId="353ED3E3" w14:textId="77777777" w:rsidR="00B75E24" w:rsidRPr="00F679B5" w:rsidRDefault="00B75E24" w:rsidP="00B75E24">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8 - 9</w:t>
            </w:r>
          </w:p>
        </w:tc>
        <w:tc>
          <w:tcPr>
            <w:tcW w:w="734" w:type="dxa"/>
            <w:tcBorders>
              <w:bottom w:val="single" w:sz="4" w:space="0" w:color="auto"/>
            </w:tcBorders>
          </w:tcPr>
          <w:p w14:paraId="46537DF6" w14:textId="77777777" w:rsidR="00B75E24" w:rsidRPr="00F679B5" w:rsidRDefault="00B75E24" w:rsidP="00B75E24">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9 - 9</w:t>
            </w:r>
          </w:p>
        </w:tc>
        <w:tc>
          <w:tcPr>
            <w:tcW w:w="792" w:type="dxa"/>
            <w:tcBorders>
              <w:bottom w:val="single" w:sz="4" w:space="0" w:color="auto"/>
            </w:tcBorders>
          </w:tcPr>
          <w:p w14:paraId="0C141FAF" w14:textId="77777777" w:rsidR="00B75E24" w:rsidRPr="00F679B5" w:rsidRDefault="00B75E24" w:rsidP="00B75E24">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K - 12</w:t>
            </w:r>
          </w:p>
        </w:tc>
        <w:tc>
          <w:tcPr>
            <w:tcW w:w="726" w:type="dxa"/>
            <w:tcBorders>
              <w:bottom w:val="single" w:sz="4" w:space="0" w:color="auto"/>
            </w:tcBorders>
          </w:tcPr>
          <w:p w14:paraId="7B1043D4" w14:textId="77777777" w:rsidR="00B75E24" w:rsidRPr="00F679B5" w:rsidRDefault="00B75E24" w:rsidP="00B75E24">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5 - 12</w:t>
            </w:r>
          </w:p>
        </w:tc>
        <w:tc>
          <w:tcPr>
            <w:tcW w:w="720" w:type="dxa"/>
            <w:tcBorders>
              <w:bottom w:val="single" w:sz="4" w:space="0" w:color="auto"/>
            </w:tcBorders>
          </w:tcPr>
          <w:p w14:paraId="3A071241" w14:textId="77777777" w:rsidR="00B75E24" w:rsidRPr="00F679B5" w:rsidRDefault="00B75E24" w:rsidP="00B75E24">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6 - 12</w:t>
            </w:r>
          </w:p>
        </w:tc>
        <w:tc>
          <w:tcPr>
            <w:tcW w:w="810" w:type="dxa"/>
            <w:tcBorders>
              <w:bottom w:val="single" w:sz="4" w:space="0" w:color="auto"/>
            </w:tcBorders>
          </w:tcPr>
          <w:p w14:paraId="3C54135E" w14:textId="77777777" w:rsidR="00B75E24" w:rsidRPr="00F679B5" w:rsidRDefault="00B75E24" w:rsidP="00B75E24">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7 - 12</w:t>
            </w:r>
          </w:p>
        </w:tc>
        <w:tc>
          <w:tcPr>
            <w:tcW w:w="720" w:type="dxa"/>
            <w:tcBorders>
              <w:bottom w:val="single" w:sz="4" w:space="0" w:color="auto"/>
            </w:tcBorders>
          </w:tcPr>
          <w:p w14:paraId="0077C921" w14:textId="77777777" w:rsidR="00B75E24" w:rsidRPr="00F679B5" w:rsidRDefault="00B75E24" w:rsidP="00B75E24">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8 - 12</w:t>
            </w:r>
          </w:p>
        </w:tc>
        <w:tc>
          <w:tcPr>
            <w:tcW w:w="720" w:type="dxa"/>
            <w:tcBorders>
              <w:bottom w:val="single" w:sz="4" w:space="0" w:color="auto"/>
            </w:tcBorders>
          </w:tcPr>
          <w:p w14:paraId="0E6BB183" w14:textId="77777777" w:rsidR="00B75E24" w:rsidRPr="00F679B5" w:rsidRDefault="00B75E24" w:rsidP="00B75E24">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9 - 12</w:t>
            </w:r>
          </w:p>
        </w:tc>
        <w:tc>
          <w:tcPr>
            <w:tcW w:w="810" w:type="dxa"/>
            <w:tcBorders>
              <w:bottom w:val="single" w:sz="4" w:space="0" w:color="auto"/>
            </w:tcBorders>
          </w:tcPr>
          <w:p w14:paraId="54859CBF" w14:textId="463E0041" w:rsidR="00B75E24" w:rsidRPr="00F679B5" w:rsidRDefault="00B75E24" w:rsidP="00B75E24">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10 -</w:t>
            </w:r>
            <w:r>
              <w:rPr>
                <w:rFonts w:ascii="Times New Roman" w:hAnsi="Times New Roman" w:cs="Times New Roman"/>
                <w:sz w:val="21"/>
                <w:szCs w:val="21"/>
              </w:rPr>
              <w:t>1</w:t>
            </w:r>
            <w:r w:rsidRPr="00F679B5">
              <w:rPr>
                <w:rFonts w:ascii="Times New Roman" w:hAnsi="Times New Roman" w:cs="Times New Roman"/>
                <w:sz w:val="21"/>
                <w:szCs w:val="21"/>
              </w:rPr>
              <w:t>2</w:t>
            </w:r>
          </w:p>
        </w:tc>
        <w:tc>
          <w:tcPr>
            <w:tcW w:w="810" w:type="dxa"/>
            <w:tcBorders>
              <w:bottom w:val="single" w:sz="4" w:space="0" w:color="auto"/>
            </w:tcBorders>
          </w:tcPr>
          <w:p w14:paraId="24DB2C89" w14:textId="77777777" w:rsidR="00B75E24" w:rsidRPr="00F679B5" w:rsidRDefault="00B75E24" w:rsidP="00B75E24">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11 -12</w:t>
            </w:r>
          </w:p>
        </w:tc>
        <w:tc>
          <w:tcPr>
            <w:tcW w:w="720" w:type="dxa"/>
            <w:tcBorders>
              <w:bottom w:val="single" w:sz="4" w:space="0" w:color="auto"/>
            </w:tcBorders>
          </w:tcPr>
          <w:p w14:paraId="0748372D" w14:textId="77777777" w:rsidR="00B75E24" w:rsidRPr="00F679B5" w:rsidRDefault="00B75E24" w:rsidP="00B75E24">
            <w:pPr>
              <w:spacing w:before="240" w:line="240" w:lineRule="auto"/>
              <w:rPr>
                <w:rFonts w:ascii="Times New Roman" w:hAnsi="Times New Roman" w:cs="Times New Roman"/>
                <w:sz w:val="21"/>
                <w:szCs w:val="21"/>
              </w:rPr>
            </w:pPr>
          </w:p>
        </w:tc>
        <w:tc>
          <w:tcPr>
            <w:tcW w:w="686" w:type="dxa"/>
            <w:tcBorders>
              <w:bottom w:val="single" w:sz="4" w:space="0" w:color="auto"/>
              <w:right w:val="single" w:sz="4" w:space="0" w:color="auto"/>
            </w:tcBorders>
          </w:tcPr>
          <w:p w14:paraId="78795DAF" w14:textId="77777777" w:rsidR="00B75E24" w:rsidRPr="00F679B5" w:rsidRDefault="00B75E24" w:rsidP="00B75E24">
            <w:pPr>
              <w:spacing w:before="240" w:line="240" w:lineRule="auto"/>
              <w:rPr>
                <w:rFonts w:ascii="Times New Roman" w:hAnsi="Times New Roman" w:cs="Times New Roman"/>
                <w:sz w:val="21"/>
                <w:szCs w:val="21"/>
              </w:rPr>
            </w:pPr>
          </w:p>
        </w:tc>
      </w:tr>
    </w:tbl>
    <w:p w14:paraId="5F6037A0" w14:textId="77777777" w:rsidR="0007177E" w:rsidRDefault="0007177E" w:rsidP="0007177E">
      <w:pPr>
        <w:spacing w:line="240" w:lineRule="auto"/>
        <w:rPr>
          <w:rFonts w:ascii="Times New Roman" w:hAnsi="Times New Roman" w:cs="Times New Roman"/>
          <w:sz w:val="24"/>
          <w:szCs w:val="24"/>
        </w:rPr>
      </w:pPr>
    </w:p>
    <w:p w14:paraId="0942EAC4" w14:textId="77777777" w:rsidR="0007177E" w:rsidRPr="00681A86" w:rsidRDefault="0007177E" w:rsidP="0007177E">
      <w:pPr>
        <w:spacing w:line="240" w:lineRule="auto"/>
        <w:rPr>
          <w:rFonts w:ascii="Times New Roman" w:hAnsi="Times New Roman" w:cs="Times New Roman"/>
          <w:sz w:val="24"/>
          <w:szCs w:val="24"/>
        </w:rPr>
      </w:pPr>
      <w:r w:rsidRPr="00681A86">
        <w:rPr>
          <w:rFonts w:ascii="Times New Roman" w:hAnsi="Times New Roman" w:cs="Times New Roman"/>
          <w:sz w:val="24"/>
          <w:szCs w:val="24"/>
        </w:rPr>
        <w:t xml:space="preserve">Arkansas stakeholders included the required indicators in the customized ESSA School Index and identified weights to each indicator to determine the contribution of each indicator to the total ESSA School Index score for each school. </w:t>
      </w:r>
    </w:p>
    <w:p w14:paraId="67351B6C" w14:textId="77777777" w:rsidR="0007177E" w:rsidRPr="00681A86" w:rsidRDefault="0007177E" w:rsidP="0007177E">
      <w:pPr>
        <w:spacing w:after="0" w:line="240" w:lineRule="auto"/>
        <w:rPr>
          <w:rFonts w:ascii="Times New Roman" w:hAnsi="Times New Roman" w:cs="Times New Roman"/>
          <w:sz w:val="24"/>
          <w:szCs w:val="24"/>
        </w:rPr>
      </w:pPr>
      <w:r w:rsidRPr="00681A86">
        <w:rPr>
          <w:rFonts w:ascii="Times New Roman" w:hAnsi="Times New Roman" w:cs="Times New Roman"/>
          <w:sz w:val="24"/>
          <w:szCs w:val="24"/>
        </w:rPr>
        <w:t xml:space="preserve">Arkansas’ ESSA School Index weights are detailed below. </w:t>
      </w:r>
    </w:p>
    <w:p w14:paraId="7B69DD3D" w14:textId="77777777" w:rsidR="0007177E" w:rsidRPr="00B67856" w:rsidRDefault="0007177E" w:rsidP="0007177E">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335"/>
        <w:gridCol w:w="1980"/>
        <w:gridCol w:w="2645"/>
        <w:gridCol w:w="2575"/>
      </w:tblGrid>
      <w:tr w:rsidR="0007177E" w:rsidRPr="007245CA" w14:paraId="51D03421" w14:textId="77777777" w:rsidTr="00A43E15">
        <w:tc>
          <w:tcPr>
            <w:tcW w:w="2335" w:type="dxa"/>
            <w:shd w:val="clear" w:color="auto" w:fill="2F5496" w:themeFill="accent5" w:themeFillShade="BF"/>
          </w:tcPr>
          <w:p w14:paraId="275979A7" w14:textId="77777777" w:rsidR="0007177E" w:rsidRPr="00833355" w:rsidRDefault="0007177E" w:rsidP="002B22FC">
            <w:pPr>
              <w:pStyle w:val="NormalWeb"/>
              <w:spacing w:before="0" w:beforeAutospacing="0" w:after="0" w:afterAutospacing="0"/>
              <w:jc w:val="center"/>
              <w:rPr>
                <w:b/>
                <w:color w:val="FFFFFF" w:themeColor="background1"/>
                <w:kern w:val="24"/>
                <w:sz w:val="22"/>
                <w:szCs w:val="22"/>
              </w:rPr>
            </w:pPr>
            <w:r w:rsidRPr="00833355">
              <w:rPr>
                <w:b/>
                <w:color w:val="FFFFFF" w:themeColor="background1"/>
                <w:kern w:val="24"/>
                <w:sz w:val="22"/>
                <w:szCs w:val="22"/>
              </w:rPr>
              <w:t>Component</w:t>
            </w:r>
          </w:p>
        </w:tc>
        <w:tc>
          <w:tcPr>
            <w:tcW w:w="1980" w:type="dxa"/>
            <w:shd w:val="clear" w:color="auto" w:fill="2F5496" w:themeFill="accent5" w:themeFillShade="BF"/>
          </w:tcPr>
          <w:p w14:paraId="2E9CC553" w14:textId="77777777" w:rsidR="0007177E" w:rsidRPr="00833355" w:rsidRDefault="0007177E" w:rsidP="002B22FC">
            <w:pPr>
              <w:pStyle w:val="NormalWeb"/>
              <w:spacing w:before="0" w:beforeAutospacing="0" w:after="0" w:afterAutospacing="0"/>
              <w:jc w:val="center"/>
              <w:rPr>
                <w:b/>
                <w:color w:val="FFFFFF" w:themeColor="background1"/>
                <w:kern w:val="24"/>
                <w:sz w:val="22"/>
                <w:szCs w:val="22"/>
              </w:rPr>
            </w:pPr>
            <w:r w:rsidRPr="00833355">
              <w:rPr>
                <w:b/>
                <w:color w:val="FFFFFF" w:themeColor="background1"/>
                <w:kern w:val="24"/>
                <w:sz w:val="22"/>
                <w:szCs w:val="22"/>
              </w:rPr>
              <w:t xml:space="preserve">Weight of Indicator within Index Grades </w:t>
            </w:r>
            <w:r w:rsidR="00A018C2">
              <w:rPr>
                <w:b/>
                <w:color w:val="FFFFFF" w:themeColor="background1"/>
                <w:kern w:val="24"/>
                <w:sz w:val="22"/>
                <w:szCs w:val="22"/>
              </w:rPr>
              <w:t xml:space="preserve">     </w:t>
            </w:r>
            <w:r w:rsidRPr="00833355">
              <w:rPr>
                <w:b/>
                <w:color w:val="FFFFFF" w:themeColor="background1"/>
                <w:kern w:val="24"/>
                <w:sz w:val="22"/>
                <w:szCs w:val="22"/>
              </w:rPr>
              <w:t>K – 5 &amp; 6 - 8</w:t>
            </w:r>
          </w:p>
        </w:tc>
        <w:tc>
          <w:tcPr>
            <w:tcW w:w="2645" w:type="dxa"/>
            <w:shd w:val="clear" w:color="auto" w:fill="2F5496" w:themeFill="accent5" w:themeFillShade="BF"/>
          </w:tcPr>
          <w:p w14:paraId="4F4AC9D5" w14:textId="77777777" w:rsidR="0007177E" w:rsidRPr="00833355" w:rsidRDefault="0007177E" w:rsidP="002B22FC">
            <w:pPr>
              <w:pStyle w:val="NormalWeb"/>
              <w:spacing w:before="0" w:beforeAutospacing="0" w:after="0" w:afterAutospacing="0"/>
              <w:jc w:val="center"/>
              <w:rPr>
                <w:b/>
                <w:color w:val="FFFFFF" w:themeColor="background1"/>
                <w:kern w:val="24"/>
                <w:sz w:val="22"/>
                <w:szCs w:val="22"/>
              </w:rPr>
            </w:pPr>
            <w:r>
              <w:rPr>
                <w:b/>
                <w:color w:val="FFFFFF" w:themeColor="background1"/>
                <w:kern w:val="24"/>
                <w:sz w:val="22"/>
                <w:szCs w:val="22"/>
              </w:rPr>
              <w:t>Component</w:t>
            </w:r>
          </w:p>
        </w:tc>
        <w:tc>
          <w:tcPr>
            <w:tcW w:w="2575" w:type="dxa"/>
            <w:shd w:val="clear" w:color="auto" w:fill="2F5496" w:themeFill="accent5" w:themeFillShade="BF"/>
          </w:tcPr>
          <w:p w14:paraId="032DD191" w14:textId="77777777" w:rsidR="0007177E" w:rsidRPr="00833355" w:rsidRDefault="0007177E" w:rsidP="002B22FC">
            <w:pPr>
              <w:pStyle w:val="NormalWeb"/>
              <w:spacing w:before="0" w:beforeAutospacing="0" w:after="0" w:afterAutospacing="0"/>
              <w:jc w:val="center"/>
              <w:rPr>
                <w:b/>
                <w:color w:val="FFFFFF" w:themeColor="background1"/>
                <w:kern w:val="24"/>
                <w:sz w:val="22"/>
                <w:szCs w:val="22"/>
              </w:rPr>
            </w:pPr>
            <w:r w:rsidRPr="00833355">
              <w:rPr>
                <w:b/>
                <w:color w:val="FFFFFF" w:themeColor="background1"/>
                <w:kern w:val="24"/>
                <w:sz w:val="22"/>
                <w:szCs w:val="22"/>
              </w:rPr>
              <w:t xml:space="preserve">Weight of Indicator within Index </w:t>
            </w:r>
          </w:p>
          <w:p w14:paraId="0FCD4B58" w14:textId="77777777" w:rsidR="0007177E" w:rsidRPr="00833355" w:rsidRDefault="0007177E" w:rsidP="002B22FC">
            <w:pPr>
              <w:pStyle w:val="NormalWeb"/>
              <w:spacing w:before="0" w:beforeAutospacing="0" w:after="0" w:afterAutospacing="0"/>
              <w:jc w:val="center"/>
              <w:rPr>
                <w:b/>
                <w:color w:val="FFFFFF" w:themeColor="background1"/>
                <w:kern w:val="24"/>
                <w:sz w:val="22"/>
                <w:szCs w:val="22"/>
              </w:rPr>
            </w:pPr>
            <w:r w:rsidRPr="00833355">
              <w:rPr>
                <w:b/>
                <w:color w:val="FFFFFF" w:themeColor="background1"/>
                <w:kern w:val="24"/>
                <w:sz w:val="22"/>
                <w:szCs w:val="22"/>
              </w:rPr>
              <w:t>High Schools</w:t>
            </w:r>
          </w:p>
        </w:tc>
      </w:tr>
      <w:tr w:rsidR="0007177E" w:rsidRPr="007245CA" w14:paraId="2E594B28" w14:textId="77777777" w:rsidTr="00A43E15">
        <w:tc>
          <w:tcPr>
            <w:tcW w:w="2335" w:type="dxa"/>
          </w:tcPr>
          <w:p w14:paraId="3B6CB992"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Weighted Achievement Indicator</w:t>
            </w:r>
          </w:p>
        </w:tc>
        <w:tc>
          <w:tcPr>
            <w:tcW w:w="1980" w:type="dxa"/>
          </w:tcPr>
          <w:p w14:paraId="5517D8E0"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35%</w:t>
            </w:r>
          </w:p>
        </w:tc>
        <w:tc>
          <w:tcPr>
            <w:tcW w:w="2645" w:type="dxa"/>
            <w:vMerge w:val="restart"/>
          </w:tcPr>
          <w:p w14:paraId="0EE7E41E"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Weighted Achievement and Academic Growth</w:t>
            </w:r>
          </w:p>
          <w:p w14:paraId="71270519" w14:textId="77777777" w:rsidR="0007177E" w:rsidRPr="00833355" w:rsidRDefault="0007177E" w:rsidP="002B22FC">
            <w:pPr>
              <w:pStyle w:val="NormalWeb"/>
              <w:spacing w:before="0" w:beforeAutospacing="0" w:after="0" w:afterAutospacing="0"/>
              <w:jc w:val="center"/>
              <w:rPr>
                <w:kern w:val="24"/>
                <w:sz w:val="22"/>
                <w:szCs w:val="22"/>
              </w:rPr>
            </w:pPr>
          </w:p>
          <w:p w14:paraId="00FB84C0" w14:textId="77777777" w:rsidR="0007177E" w:rsidRPr="00833355" w:rsidRDefault="0007177E" w:rsidP="002B22FC">
            <w:pPr>
              <w:pStyle w:val="NormalWeb"/>
              <w:spacing w:before="0" w:beforeAutospacing="0" w:after="0" w:afterAutospacing="0"/>
              <w:jc w:val="center"/>
              <w:rPr>
                <w:kern w:val="24"/>
                <w:sz w:val="22"/>
                <w:szCs w:val="22"/>
              </w:rPr>
            </w:pPr>
          </w:p>
          <w:p w14:paraId="4C20662F" w14:textId="77777777" w:rsidR="0007177E" w:rsidRPr="00833355" w:rsidRDefault="0007177E" w:rsidP="002B22FC">
            <w:pPr>
              <w:pStyle w:val="NormalWeb"/>
              <w:spacing w:before="0" w:beforeAutospacing="0" w:after="0" w:afterAutospacing="0"/>
              <w:jc w:val="center"/>
              <w:rPr>
                <w:kern w:val="24"/>
                <w:sz w:val="22"/>
                <w:szCs w:val="22"/>
              </w:rPr>
            </w:pPr>
          </w:p>
        </w:tc>
        <w:tc>
          <w:tcPr>
            <w:tcW w:w="2575" w:type="dxa"/>
            <w:vMerge w:val="restart"/>
          </w:tcPr>
          <w:p w14:paraId="11FCE7E7"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70% total with Weighted Achievement accounting for half (35%) and School Growth Score accounting for half (35%)</w:t>
            </w:r>
          </w:p>
        </w:tc>
      </w:tr>
      <w:tr w:rsidR="0007177E" w:rsidRPr="007245CA" w14:paraId="55158926" w14:textId="77777777" w:rsidTr="00A43E15">
        <w:tc>
          <w:tcPr>
            <w:tcW w:w="2335" w:type="dxa"/>
          </w:tcPr>
          <w:p w14:paraId="32A506E3"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Growth Indicator</w:t>
            </w:r>
          </w:p>
          <w:p w14:paraId="000605A4"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Academic Growth</w:t>
            </w:r>
          </w:p>
          <w:p w14:paraId="02130986"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English Language Progress</w:t>
            </w:r>
          </w:p>
        </w:tc>
        <w:tc>
          <w:tcPr>
            <w:tcW w:w="1980" w:type="dxa"/>
          </w:tcPr>
          <w:p w14:paraId="2F60FBDA"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50%</w:t>
            </w:r>
          </w:p>
        </w:tc>
        <w:tc>
          <w:tcPr>
            <w:tcW w:w="2645" w:type="dxa"/>
            <w:vMerge/>
          </w:tcPr>
          <w:p w14:paraId="36AA94BC" w14:textId="77777777" w:rsidR="0007177E" w:rsidRPr="00833355" w:rsidRDefault="0007177E" w:rsidP="002B22FC">
            <w:pPr>
              <w:pStyle w:val="NormalWeb"/>
              <w:spacing w:before="0" w:beforeAutospacing="0" w:after="0" w:afterAutospacing="0"/>
              <w:jc w:val="center"/>
              <w:rPr>
                <w:kern w:val="24"/>
                <w:sz w:val="22"/>
                <w:szCs w:val="22"/>
              </w:rPr>
            </w:pPr>
          </w:p>
        </w:tc>
        <w:tc>
          <w:tcPr>
            <w:tcW w:w="2575" w:type="dxa"/>
            <w:vMerge/>
          </w:tcPr>
          <w:p w14:paraId="4918BCF3" w14:textId="77777777" w:rsidR="0007177E" w:rsidRPr="00833355" w:rsidRDefault="0007177E" w:rsidP="002B22FC">
            <w:pPr>
              <w:pStyle w:val="NormalWeb"/>
              <w:spacing w:before="0" w:beforeAutospacing="0" w:after="0" w:afterAutospacing="0"/>
              <w:jc w:val="center"/>
              <w:rPr>
                <w:kern w:val="24"/>
                <w:sz w:val="22"/>
                <w:szCs w:val="22"/>
              </w:rPr>
            </w:pPr>
          </w:p>
        </w:tc>
      </w:tr>
      <w:tr w:rsidR="0007177E" w:rsidRPr="007245CA" w14:paraId="3D661A7B" w14:textId="77777777" w:rsidTr="00A43E15">
        <w:tc>
          <w:tcPr>
            <w:tcW w:w="2335" w:type="dxa"/>
          </w:tcPr>
          <w:p w14:paraId="363B4C99"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Progress to English Language Proficiency</w:t>
            </w:r>
          </w:p>
        </w:tc>
        <w:tc>
          <w:tcPr>
            <w:tcW w:w="1980" w:type="dxa"/>
          </w:tcPr>
          <w:p w14:paraId="1BF66299"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Weight of indicator in School Value-Added Growth Score is proportionate to  number of English Learners</w:t>
            </w:r>
          </w:p>
        </w:tc>
        <w:tc>
          <w:tcPr>
            <w:tcW w:w="2645" w:type="dxa"/>
          </w:tcPr>
          <w:p w14:paraId="56315954"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Progress to English Language Proficiency</w:t>
            </w:r>
          </w:p>
        </w:tc>
        <w:tc>
          <w:tcPr>
            <w:tcW w:w="2575" w:type="dxa"/>
          </w:tcPr>
          <w:p w14:paraId="3E3CCBE0" w14:textId="3BE186BD" w:rsidR="0007177E" w:rsidRPr="00833355" w:rsidRDefault="0007177E" w:rsidP="007B3EAB">
            <w:pPr>
              <w:pStyle w:val="NormalWeb"/>
              <w:spacing w:before="0" w:beforeAutospacing="0" w:after="0" w:afterAutospacing="0"/>
              <w:jc w:val="center"/>
              <w:rPr>
                <w:kern w:val="24"/>
                <w:sz w:val="22"/>
                <w:szCs w:val="22"/>
              </w:rPr>
            </w:pPr>
            <w:r w:rsidRPr="00833355">
              <w:rPr>
                <w:kern w:val="24"/>
                <w:sz w:val="22"/>
                <w:szCs w:val="22"/>
              </w:rPr>
              <w:t>Weight of indicator in School Value-Added Growth Score is proportionate to number of English Learners</w:t>
            </w:r>
          </w:p>
        </w:tc>
      </w:tr>
      <w:tr w:rsidR="0007177E" w:rsidRPr="007245CA" w14:paraId="221B89C8" w14:textId="77777777" w:rsidTr="00A43E15">
        <w:tc>
          <w:tcPr>
            <w:tcW w:w="2335" w:type="dxa"/>
          </w:tcPr>
          <w:p w14:paraId="1112ACD0"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Graduation Rate Indicator</w:t>
            </w:r>
          </w:p>
          <w:p w14:paraId="147C7005"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4-Year Adjusted Cohort Rate</w:t>
            </w:r>
          </w:p>
          <w:p w14:paraId="04E23C19"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5-Year Adjusted Cohort Rate</w:t>
            </w:r>
          </w:p>
        </w:tc>
        <w:tc>
          <w:tcPr>
            <w:tcW w:w="1980" w:type="dxa"/>
          </w:tcPr>
          <w:p w14:paraId="76283B1C"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NA</w:t>
            </w:r>
          </w:p>
        </w:tc>
        <w:tc>
          <w:tcPr>
            <w:tcW w:w="2645" w:type="dxa"/>
          </w:tcPr>
          <w:p w14:paraId="00708B93" w14:textId="77777777" w:rsidR="0007177E" w:rsidRPr="00833355" w:rsidRDefault="0007177E" w:rsidP="002B22FC">
            <w:pPr>
              <w:pStyle w:val="NormalWeb"/>
              <w:spacing w:before="0" w:beforeAutospacing="0" w:after="0" w:afterAutospacing="0"/>
              <w:jc w:val="center"/>
              <w:rPr>
                <w:kern w:val="24"/>
                <w:sz w:val="22"/>
                <w:szCs w:val="22"/>
              </w:rPr>
            </w:pPr>
          </w:p>
        </w:tc>
        <w:tc>
          <w:tcPr>
            <w:tcW w:w="2575" w:type="dxa"/>
          </w:tcPr>
          <w:p w14:paraId="78A7372D"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15% total</w:t>
            </w:r>
          </w:p>
          <w:p w14:paraId="41FCC311"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4-Yr = 10%</w:t>
            </w:r>
          </w:p>
          <w:p w14:paraId="18D44303"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5-Yr = 5%</w:t>
            </w:r>
          </w:p>
        </w:tc>
      </w:tr>
      <w:tr w:rsidR="0007177E" w:rsidRPr="007245CA" w14:paraId="63B049FE" w14:textId="77777777" w:rsidTr="00A43E15">
        <w:tc>
          <w:tcPr>
            <w:tcW w:w="2335" w:type="dxa"/>
          </w:tcPr>
          <w:p w14:paraId="15818045"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School Quality and Student Success Indicator</w:t>
            </w:r>
          </w:p>
        </w:tc>
        <w:tc>
          <w:tcPr>
            <w:tcW w:w="1980" w:type="dxa"/>
          </w:tcPr>
          <w:p w14:paraId="24229CE7"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15%</w:t>
            </w:r>
          </w:p>
        </w:tc>
        <w:tc>
          <w:tcPr>
            <w:tcW w:w="2645" w:type="dxa"/>
          </w:tcPr>
          <w:p w14:paraId="5EEA087B" w14:textId="77777777" w:rsidR="0007177E" w:rsidRPr="00833355" w:rsidRDefault="0007177E" w:rsidP="002B22FC">
            <w:pPr>
              <w:pStyle w:val="NormalWeb"/>
              <w:spacing w:before="0" w:beforeAutospacing="0" w:after="0" w:afterAutospacing="0"/>
              <w:jc w:val="center"/>
              <w:rPr>
                <w:kern w:val="24"/>
                <w:sz w:val="22"/>
                <w:szCs w:val="22"/>
              </w:rPr>
            </w:pPr>
          </w:p>
        </w:tc>
        <w:tc>
          <w:tcPr>
            <w:tcW w:w="2575" w:type="dxa"/>
          </w:tcPr>
          <w:p w14:paraId="53544A39"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15%</w:t>
            </w:r>
          </w:p>
        </w:tc>
      </w:tr>
    </w:tbl>
    <w:p w14:paraId="7D137494" w14:textId="77777777" w:rsidR="0007177E" w:rsidRDefault="0007177E" w:rsidP="0007177E">
      <w:pPr>
        <w:pStyle w:val="BodyText"/>
        <w:spacing w:before="1"/>
        <w:ind w:left="1440" w:right="1716"/>
      </w:pPr>
    </w:p>
    <w:p w14:paraId="6E6C53C4" w14:textId="77777777" w:rsidR="0007177E" w:rsidRDefault="0007177E" w:rsidP="0007177E">
      <w:pPr>
        <w:pStyle w:val="Heading2"/>
        <w:spacing w:line="240" w:lineRule="auto"/>
        <w:rPr>
          <w:b/>
        </w:rPr>
      </w:pPr>
    </w:p>
    <w:p w14:paraId="4CD665BC" w14:textId="77777777" w:rsidR="0007177E" w:rsidRPr="00B90ACA" w:rsidRDefault="0007177E" w:rsidP="0007177E">
      <w:pPr>
        <w:pStyle w:val="Heading2"/>
      </w:pPr>
      <w:bookmarkStart w:id="3" w:name="_Toc44420743"/>
      <w:r w:rsidRPr="00B90ACA">
        <w:t>Business Rules by Indicator and Components of Indicators</w:t>
      </w:r>
      <w:bookmarkEnd w:id="3"/>
    </w:p>
    <w:p w14:paraId="5809CDEA" w14:textId="77777777" w:rsidR="0007177E" w:rsidRDefault="0007177E" w:rsidP="0007177E">
      <w:pPr>
        <w:spacing w:after="0" w:line="240" w:lineRule="auto"/>
        <w:rPr>
          <w:rFonts w:ascii="Times New Roman" w:hAnsi="Times New Roman" w:cs="Times New Roman"/>
          <w:sz w:val="24"/>
          <w:szCs w:val="24"/>
        </w:rPr>
      </w:pPr>
    </w:p>
    <w:p w14:paraId="0B2D6413" w14:textId="77777777" w:rsidR="0007177E" w:rsidRDefault="0007177E" w:rsidP="0007177E">
      <w:pPr>
        <w:spacing w:after="0" w:line="240" w:lineRule="auto"/>
        <w:rPr>
          <w:rFonts w:ascii="Times New Roman" w:hAnsi="Times New Roman" w:cs="Times New Roman"/>
          <w:sz w:val="24"/>
          <w:szCs w:val="24"/>
        </w:rPr>
      </w:pPr>
      <w:r w:rsidRPr="00681A86">
        <w:rPr>
          <w:rFonts w:ascii="Times New Roman" w:hAnsi="Times New Roman" w:cs="Times New Roman"/>
          <w:sz w:val="24"/>
          <w:szCs w:val="24"/>
        </w:rPr>
        <w:t>The following tables provide the detailed business rules for each indicator. Some indicators have multiple components a</w:t>
      </w:r>
      <w:r>
        <w:rPr>
          <w:rFonts w:ascii="Times New Roman" w:hAnsi="Times New Roman" w:cs="Times New Roman"/>
          <w:sz w:val="24"/>
          <w:szCs w:val="24"/>
        </w:rPr>
        <w:t xml:space="preserve">nd these components are detailed within the description of the </w:t>
      </w:r>
      <w:r w:rsidRPr="00681A86">
        <w:rPr>
          <w:rFonts w:ascii="Times New Roman" w:hAnsi="Times New Roman" w:cs="Times New Roman"/>
          <w:sz w:val="24"/>
          <w:szCs w:val="24"/>
        </w:rPr>
        <w:t xml:space="preserve">indicator. </w:t>
      </w:r>
    </w:p>
    <w:p w14:paraId="6764ED1D" w14:textId="77777777" w:rsidR="0007177E" w:rsidRDefault="0007177E" w:rsidP="0007177E">
      <w:pPr>
        <w:spacing w:after="0" w:line="240" w:lineRule="auto"/>
        <w:rPr>
          <w:rFonts w:ascii="Times New Roman" w:hAnsi="Times New Roman" w:cs="Times New Roman"/>
          <w:sz w:val="24"/>
          <w:szCs w:val="24"/>
        </w:rPr>
      </w:pPr>
    </w:p>
    <w:p w14:paraId="25E964ED" w14:textId="35E25E06" w:rsidR="0007177E" w:rsidRPr="00D356AE" w:rsidRDefault="0007177E" w:rsidP="0007177E">
      <w:pPr>
        <w:pStyle w:val="NormalWeb"/>
        <w:spacing w:before="0" w:beforeAutospacing="0" w:after="0" w:afterAutospacing="0"/>
        <w:rPr>
          <w:rFonts w:ascii="-webkit-standard" w:hAnsi="-webkit-standard"/>
          <w:color w:val="000000"/>
        </w:rPr>
      </w:pPr>
      <w:r w:rsidRPr="00D356AE">
        <w:t>For the purpose of clarifying the term full academic year, as used for the</w:t>
      </w:r>
      <w:r>
        <w:t>se</w:t>
      </w:r>
      <w:r w:rsidRPr="00D356AE">
        <w:t xml:space="preserve"> business rules, the Arkansas </w:t>
      </w:r>
      <w:r w:rsidR="00634885">
        <w:rPr>
          <w:rStyle w:val="e2ma-style"/>
          <w:color w:val="333333"/>
        </w:rPr>
        <w:t xml:space="preserve">Division of Elementary and Secondary Education </w:t>
      </w:r>
      <w:r w:rsidR="00634885" w:rsidRPr="004D116C">
        <w:rPr>
          <w:rStyle w:val="e2ma-style"/>
          <w:color w:val="333333"/>
        </w:rPr>
        <w:t>(DESE)</w:t>
      </w:r>
      <w:r w:rsidRPr="00D356AE">
        <w:t xml:space="preserve"> uses the definition:  </w:t>
      </w:r>
      <w:r w:rsidRPr="00D356AE">
        <w:rPr>
          <w:color w:val="000000"/>
        </w:rPr>
        <w:t xml:space="preserve">Students who are continuously enrolled in a particular school on or before October 1 through the date of the </w:t>
      </w:r>
      <w:r w:rsidR="0014266B">
        <w:rPr>
          <w:color w:val="000000"/>
        </w:rPr>
        <w:t xml:space="preserve">first </w:t>
      </w:r>
      <w:r w:rsidR="0083605D">
        <w:rPr>
          <w:color w:val="000000"/>
        </w:rPr>
        <w:t>data</w:t>
      </w:r>
      <w:r w:rsidR="0083605D" w:rsidRPr="00D356AE">
        <w:rPr>
          <w:color w:val="000000"/>
        </w:rPr>
        <w:t xml:space="preserve"> </w:t>
      </w:r>
      <w:r w:rsidRPr="00D356AE">
        <w:rPr>
          <w:color w:val="000000"/>
        </w:rPr>
        <w:t xml:space="preserve">pull for the regular or alternate assessment are considered full academic year students (not highly mobile).  Specific dates used for </w:t>
      </w:r>
      <w:r w:rsidR="00C82829">
        <w:rPr>
          <w:color w:val="000000"/>
        </w:rPr>
        <w:t>202</w:t>
      </w:r>
      <w:r w:rsidR="00A639E2">
        <w:rPr>
          <w:color w:val="000000"/>
        </w:rPr>
        <w:t>1</w:t>
      </w:r>
      <w:r w:rsidR="001147E5">
        <w:rPr>
          <w:color w:val="000000"/>
        </w:rPr>
        <w:t>-</w:t>
      </w:r>
      <w:r w:rsidR="00C82829">
        <w:rPr>
          <w:color w:val="000000"/>
        </w:rPr>
        <w:t>202</w:t>
      </w:r>
      <w:r w:rsidR="00A639E2">
        <w:rPr>
          <w:color w:val="000000"/>
        </w:rPr>
        <w:t>2</w:t>
      </w:r>
      <w:r w:rsidRPr="00D356AE">
        <w:rPr>
          <w:color w:val="000000"/>
        </w:rPr>
        <w:t>:</w:t>
      </w:r>
    </w:p>
    <w:p w14:paraId="05D1A773" w14:textId="17F878C2" w:rsidR="0007177E" w:rsidRPr="00D356AE" w:rsidRDefault="0007177E" w:rsidP="0007177E">
      <w:pPr>
        <w:spacing w:before="100" w:after="100" w:line="240" w:lineRule="auto"/>
        <w:ind w:left="720"/>
        <w:rPr>
          <w:rFonts w:ascii="-webkit-standard" w:eastAsia="Times New Roman" w:hAnsi="-webkit-standard" w:cs="Times New Roman"/>
          <w:color w:val="000000"/>
          <w:sz w:val="24"/>
          <w:szCs w:val="24"/>
        </w:rPr>
      </w:pPr>
      <w:r w:rsidRPr="00D356AE">
        <w:rPr>
          <w:rFonts w:ascii="Times New Roman" w:eastAsia="Times New Roman" w:hAnsi="Times New Roman" w:cs="Times New Roman"/>
          <w:color w:val="000000"/>
          <w:sz w:val="24"/>
          <w:szCs w:val="24"/>
        </w:rPr>
        <w:t xml:space="preserve">October 1, </w:t>
      </w:r>
      <w:r w:rsidR="00C82829" w:rsidRPr="00D356AE">
        <w:rPr>
          <w:rFonts w:ascii="Times New Roman" w:eastAsia="Times New Roman" w:hAnsi="Times New Roman" w:cs="Times New Roman"/>
          <w:color w:val="000000"/>
          <w:sz w:val="24"/>
          <w:szCs w:val="24"/>
        </w:rPr>
        <w:t>20</w:t>
      </w:r>
      <w:r w:rsidR="00C82829">
        <w:rPr>
          <w:rFonts w:ascii="Times New Roman" w:eastAsia="Times New Roman" w:hAnsi="Times New Roman" w:cs="Times New Roman"/>
          <w:color w:val="000000"/>
          <w:sz w:val="24"/>
          <w:szCs w:val="24"/>
        </w:rPr>
        <w:t>2</w:t>
      </w:r>
      <w:r w:rsidR="00A639E2">
        <w:rPr>
          <w:rFonts w:ascii="Times New Roman" w:eastAsia="Times New Roman" w:hAnsi="Times New Roman" w:cs="Times New Roman"/>
          <w:color w:val="000000"/>
          <w:sz w:val="24"/>
          <w:szCs w:val="24"/>
        </w:rPr>
        <w:t>1</w:t>
      </w:r>
      <w:r w:rsidR="00C82829" w:rsidRPr="00D356AE">
        <w:rPr>
          <w:rFonts w:ascii="Times New Roman" w:eastAsia="Times New Roman" w:hAnsi="Times New Roman" w:cs="Times New Roman"/>
          <w:color w:val="000000"/>
          <w:sz w:val="24"/>
          <w:szCs w:val="24"/>
        </w:rPr>
        <w:t xml:space="preserve"> </w:t>
      </w:r>
      <w:r w:rsidRPr="00D356AE">
        <w:rPr>
          <w:rFonts w:ascii="Times New Roman" w:eastAsia="Times New Roman" w:hAnsi="Times New Roman" w:cs="Times New Roman"/>
          <w:color w:val="000000"/>
          <w:sz w:val="24"/>
          <w:szCs w:val="24"/>
        </w:rPr>
        <w:t xml:space="preserve">– April </w:t>
      </w:r>
      <w:r w:rsidR="00A639E2">
        <w:rPr>
          <w:rFonts w:ascii="Times New Roman" w:eastAsia="Times New Roman" w:hAnsi="Times New Roman" w:cs="Times New Roman"/>
          <w:color w:val="000000"/>
          <w:sz w:val="24"/>
          <w:szCs w:val="24"/>
        </w:rPr>
        <w:t>18</w:t>
      </w:r>
      <w:r w:rsidRPr="00D356AE">
        <w:rPr>
          <w:rFonts w:ascii="Times New Roman" w:eastAsia="Times New Roman" w:hAnsi="Times New Roman" w:cs="Times New Roman"/>
          <w:color w:val="000000"/>
          <w:sz w:val="24"/>
          <w:szCs w:val="24"/>
        </w:rPr>
        <w:t xml:space="preserve">, </w:t>
      </w:r>
      <w:r w:rsidR="00C82829" w:rsidRPr="00D356AE">
        <w:rPr>
          <w:rFonts w:ascii="Times New Roman" w:eastAsia="Times New Roman" w:hAnsi="Times New Roman" w:cs="Times New Roman"/>
          <w:color w:val="000000"/>
          <w:sz w:val="24"/>
          <w:szCs w:val="24"/>
        </w:rPr>
        <w:t>20</w:t>
      </w:r>
      <w:r w:rsidR="00C82829">
        <w:rPr>
          <w:rFonts w:ascii="Times New Roman" w:eastAsia="Times New Roman" w:hAnsi="Times New Roman" w:cs="Times New Roman"/>
          <w:color w:val="000000"/>
          <w:sz w:val="24"/>
          <w:szCs w:val="24"/>
        </w:rPr>
        <w:t>2</w:t>
      </w:r>
      <w:r w:rsidR="00A639E2">
        <w:rPr>
          <w:rFonts w:ascii="Times New Roman" w:eastAsia="Times New Roman" w:hAnsi="Times New Roman" w:cs="Times New Roman"/>
          <w:color w:val="000000"/>
          <w:sz w:val="24"/>
          <w:szCs w:val="24"/>
        </w:rPr>
        <w:t>2</w:t>
      </w:r>
      <w:r w:rsidR="00C82829" w:rsidRPr="00D356AE">
        <w:rPr>
          <w:rFonts w:ascii="Times New Roman" w:eastAsia="Times New Roman" w:hAnsi="Times New Roman" w:cs="Times New Roman"/>
          <w:color w:val="000000"/>
          <w:sz w:val="24"/>
          <w:szCs w:val="24"/>
        </w:rPr>
        <w:t xml:space="preserve"> </w:t>
      </w:r>
      <w:r w:rsidRPr="00D356AE">
        <w:rPr>
          <w:rFonts w:ascii="Times New Roman" w:eastAsia="Times New Roman" w:hAnsi="Times New Roman" w:cs="Times New Roman"/>
          <w:color w:val="000000"/>
          <w:sz w:val="24"/>
          <w:szCs w:val="24"/>
        </w:rPr>
        <w:t xml:space="preserve">for ACT Aspire </w:t>
      </w:r>
    </w:p>
    <w:p w14:paraId="5711A7F7" w14:textId="081112E4" w:rsidR="0007177E" w:rsidRPr="00D356AE" w:rsidRDefault="0007177E" w:rsidP="0007177E">
      <w:pPr>
        <w:spacing w:before="100" w:after="0" w:line="240" w:lineRule="auto"/>
        <w:ind w:left="720"/>
        <w:rPr>
          <w:rFonts w:ascii="-webkit-standard" w:eastAsia="Times New Roman" w:hAnsi="-webkit-standard" w:cs="Times New Roman"/>
          <w:color w:val="000000"/>
          <w:sz w:val="24"/>
          <w:szCs w:val="24"/>
        </w:rPr>
      </w:pPr>
      <w:r w:rsidRPr="00D356AE">
        <w:rPr>
          <w:rFonts w:ascii="Times New Roman" w:eastAsia="Times New Roman" w:hAnsi="Times New Roman" w:cs="Times New Roman"/>
          <w:color w:val="000000"/>
          <w:sz w:val="24"/>
          <w:szCs w:val="24"/>
        </w:rPr>
        <w:t xml:space="preserve">October 1, </w:t>
      </w:r>
      <w:r w:rsidR="00C82829" w:rsidRPr="00D356AE">
        <w:rPr>
          <w:rFonts w:ascii="Times New Roman" w:eastAsia="Times New Roman" w:hAnsi="Times New Roman" w:cs="Times New Roman"/>
          <w:color w:val="000000"/>
          <w:sz w:val="24"/>
          <w:szCs w:val="24"/>
        </w:rPr>
        <w:t>20</w:t>
      </w:r>
      <w:r w:rsidR="00C82829">
        <w:rPr>
          <w:rFonts w:ascii="Times New Roman" w:eastAsia="Times New Roman" w:hAnsi="Times New Roman" w:cs="Times New Roman"/>
          <w:color w:val="000000"/>
          <w:sz w:val="24"/>
          <w:szCs w:val="24"/>
        </w:rPr>
        <w:t>2</w:t>
      </w:r>
      <w:r w:rsidR="00A639E2">
        <w:rPr>
          <w:rFonts w:ascii="Times New Roman" w:eastAsia="Times New Roman" w:hAnsi="Times New Roman" w:cs="Times New Roman"/>
          <w:color w:val="000000"/>
          <w:sz w:val="24"/>
          <w:szCs w:val="24"/>
        </w:rPr>
        <w:t>1</w:t>
      </w:r>
      <w:r w:rsidR="00C82829" w:rsidRPr="00D356AE">
        <w:rPr>
          <w:rFonts w:ascii="Times New Roman" w:eastAsia="Times New Roman" w:hAnsi="Times New Roman" w:cs="Times New Roman"/>
          <w:color w:val="000000"/>
          <w:sz w:val="24"/>
          <w:szCs w:val="24"/>
        </w:rPr>
        <w:t xml:space="preserve"> </w:t>
      </w:r>
      <w:r w:rsidRPr="00D356AE">
        <w:rPr>
          <w:rFonts w:ascii="Times New Roman" w:eastAsia="Times New Roman" w:hAnsi="Times New Roman" w:cs="Times New Roman"/>
          <w:color w:val="000000"/>
          <w:sz w:val="24"/>
          <w:szCs w:val="24"/>
        </w:rPr>
        <w:t xml:space="preserve">– April </w:t>
      </w:r>
      <w:r w:rsidR="00A639E2">
        <w:rPr>
          <w:rFonts w:ascii="Times New Roman" w:eastAsia="Times New Roman" w:hAnsi="Times New Roman" w:cs="Times New Roman"/>
          <w:color w:val="000000"/>
          <w:sz w:val="24"/>
          <w:szCs w:val="24"/>
        </w:rPr>
        <w:t>18</w:t>
      </w:r>
      <w:r w:rsidRPr="00D356AE">
        <w:rPr>
          <w:rFonts w:ascii="Times New Roman" w:eastAsia="Times New Roman" w:hAnsi="Times New Roman" w:cs="Times New Roman"/>
          <w:color w:val="000000"/>
          <w:sz w:val="24"/>
          <w:szCs w:val="24"/>
        </w:rPr>
        <w:t xml:space="preserve">, </w:t>
      </w:r>
      <w:r w:rsidR="00C82829" w:rsidRPr="00D356AE">
        <w:rPr>
          <w:rFonts w:ascii="Times New Roman" w:eastAsia="Times New Roman" w:hAnsi="Times New Roman" w:cs="Times New Roman"/>
          <w:color w:val="000000"/>
          <w:sz w:val="24"/>
          <w:szCs w:val="24"/>
        </w:rPr>
        <w:t>20</w:t>
      </w:r>
      <w:r w:rsidR="00C82829">
        <w:rPr>
          <w:rFonts w:ascii="Times New Roman" w:eastAsia="Times New Roman" w:hAnsi="Times New Roman" w:cs="Times New Roman"/>
          <w:color w:val="000000"/>
          <w:sz w:val="24"/>
          <w:szCs w:val="24"/>
        </w:rPr>
        <w:t>2</w:t>
      </w:r>
      <w:r w:rsidR="00A639E2">
        <w:rPr>
          <w:rFonts w:ascii="Times New Roman" w:eastAsia="Times New Roman" w:hAnsi="Times New Roman" w:cs="Times New Roman"/>
          <w:color w:val="000000"/>
          <w:sz w:val="24"/>
          <w:szCs w:val="24"/>
        </w:rPr>
        <w:t>2</w:t>
      </w:r>
      <w:r w:rsidR="00C82829" w:rsidRPr="00D356AE">
        <w:rPr>
          <w:rFonts w:ascii="Times New Roman" w:eastAsia="Times New Roman" w:hAnsi="Times New Roman" w:cs="Times New Roman"/>
          <w:color w:val="000000"/>
          <w:sz w:val="24"/>
          <w:szCs w:val="24"/>
        </w:rPr>
        <w:t xml:space="preserve"> </w:t>
      </w:r>
      <w:r w:rsidRPr="00D356AE">
        <w:rPr>
          <w:rFonts w:ascii="Times New Roman" w:eastAsia="Times New Roman" w:hAnsi="Times New Roman" w:cs="Times New Roman"/>
          <w:color w:val="000000"/>
          <w:sz w:val="24"/>
          <w:szCs w:val="24"/>
        </w:rPr>
        <w:t xml:space="preserve">for </w:t>
      </w:r>
      <w:r>
        <w:rPr>
          <w:rFonts w:ascii="Times New Roman" w:eastAsia="Times New Roman" w:hAnsi="Times New Roman" w:cs="Times New Roman"/>
          <w:color w:val="000000"/>
          <w:sz w:val="24"/>
          <w:szCs w:val="24"/>
        </w:rPr>
        <w:t>Dynamic Learning Maps (DLM)</w:t>
      </w:r>
    </w:p>
    <w:p w14:paraId="26A7C188" w14:textId="77777777" w:rsidR="00634885" w:rsidRDefault="00634885" w:rsidP="0007177E">
      <w:pPr>
        <w:spacing w:after="0" w:line="240" w:lineRule="auto"/>
        <w:rPr>
          <w:color w:val="000000"/>
        </w:rPr>
      </w:pPr>
    </w:p>
    <w:p w14:paraId="609169CA" w14:textId="3269D5F5" w:rsidR="006F58D7" w:rsidRPr="00D314C0" w:rsidRDefault="00634885" w:rsidP="0007177E">
      <w:pPr>
        <w:spacing w:after="0" w:line="240" w:lineRule="auto"/>
        <w:rPr>
          <w:rFonts w:ascii="Times New Roman" w:hAnsi="Times New Roman" w:cs="Times New Roman"/>
        </w:rPr>
      </w:pPr>
      <w:r w:rsidRPr="00D276FB">
        <w:rPr>
          <w:rFonts w:ascii="Times New Roman" w:hAnsi="Times New Roman" w:cs="Times New Roman"/>
          <w:sz w:val="24"/>
          <w:szCs w:val="24"/>
        </w:rPr>
        <w:t xml:space="preserve">Schools that are open for a period of time less than October 1 through the first day of the testing window in the next calendar year will not receive an </w:t>
      </w:r>
      <w:r w:rsidRPr="00681A86">
        <w:rPr>
          <w:rFonts w:ascii="Times New Roman" w:hAnsi="Times New Roman" w:cs="Times New Roman"/>
          <w:sz w:val="24"/>
          <w:szCs w:val="24"/>
        </w:rPr>
        <w:t>ESSA School Index score</w:t>
      </w:r>
      <w:r w:rsidRPr="00D276FB">
        <w:rPr>
          <w:rFonts w:ascii="Times New Roman" w:hAnsi="Times New Roman" w:cs="Times New Roman"/>
          <w:sz w:val="24"/>
          <w:szCs w:val="24"/>
        </w:rPr>
        <w:t>.</w:t>
      </w:r>
    </w:p>
    <w:p w14:paraId="10206162" w14:textId="7AB28FE9" w:rsidR="006F58D7" w:rsidRPr="00D314C0" w:rsidRDefault="006F58D7" w:rsidP="006F58D7">
      <w:pPr>
        <w:rPr>
          <w:rFonts w:ascii="Times New Roman" w:hAnsi="Times New Roman" w:cs="Times New Roman"/>
          <w:sz w:val="24"/>
          <w:szCs w:val="24"/>
        </w:rPr>
      </w:pPr>
      <w:r w:rsidRPr="00D314C0">
        <w:rPr>
          <w:rFonts w:ascii="Times New Roman" w:hAnsi="Times New Roman" w:cs="Times New Roman"/>
          <w:sz w:val="24"/>
          <w:szCs w:val="24"/>
        </w:rPr>
        <w:t>Recently Arrived English Learners (RAELs) have special considerations in the components of ESSA accountability (</w:t>
      </w:r>
      <w:r w:rsidRPr="00E118B4">
        <w:rPr>
          <w:rFonts w:ascii="Times New Roman" w:hAnsi="Times New Roman" w:cs="Times New Roman"/>
        </w:rPr>
        <w:t>ESEA section 1111(b</w:t>
      </w:r>
      <w:proofErr w:type="gramStart"/>
      <w:r w:rsidRPr="00E118B4">
        <w:rPr>
          <w:rFonts w:ascii="Times New Roman" w:hAnsi="Times New Roman" w:cs="Times New Roman"/>
        </w:rPr>
        <w:t>)(</w:t>
      </w:r>
      <w:proofErr w:type="gramEnd"/>
      <w:r w:rsidRPr="00E118B4">
        <w:rPr>
          <w:rFonts w:ascii="Times New Roman" w:hAnsi="Times New Roman" w:cs="Times New Roman"/>
        </w:rPr>
        <w:t>3)(A)(ii)).</w:t>
      </w:r>
      <w:r w:rsidRPr="00D314C0">
        <w:rPr>
          <w:rFonts w:ascii="Times New Roman" w:hAnsi="Times New Roman" w:cs="Times New Roman"/>
          <w:sz w:val="24"/>
          <w:szCs w:val="24"/>
        </w:rPr>
        <w:t xml:space="preserve"> Their inclusion in the components of the ESSA index depends on their cumulative or continuous enrollment in US schools. </w:t>
      </w:r>
      <w:r w:rsidRPr="00D314C0">
        <w:rPr>
          <w:rFonts w:ascii="Times New Roman" w:eastAsia="Times New Roman" w:hAnsi="Times New Roman" w:cs="Times New Roman"/>
          <w:i/>
          <w:sz w:val="24"/>
          <w:szCs w:val="24"/>
        </w:rPr>
        <w:t>Cumulative</w:t>
      </w:r>
      <w:r w:rsidRPr="00D314C0">
        <w:rPr>
          <w:rFonts w:ascii="Times New Roman" w:eastAsia="Times New Roman" w:hAnsi="Times New Roman" w:cs="Times New Roman"/>
          <w:sz w:val="24"/>
          <w:szCs w:val="24"/>
        </w:rPr>
        <w:t xml:space="preserve"> enrollment refers to students whose enrollment in US schools may be interrupted by leaving the country and returning to US schools, whereas </w:t>
      </w:r>
      <w:r w:rsidRPr="00D314C0">
        <w:rPr>
          <w:rFonts w:ascii="Times New Roman" w:eastAsia="Times New Roman" w:hAnsi="Times New Roman" w:cs="Times New Roman"/>
          <w:i/>
          <w:sz w:val="24"/>
          <w:szCs w:val="24"/>
        </w:rPr>
        <w:t>continuous</w:t>
      </w:r>
      <w:r w:rsidRPr="00D314C0">
        <w:rPr>
          <w:rFonts w:ascii="Times New Roman" w:eastAsia="Times New Roman" w:hAnsi="Times New Roman" w:cs="Times New Roman"/>
          <w:sz w:val="24"/>
          <w:szCs w:val="24"/>
        </w:rPr>
        <w:t xml:space="preserve"> enrollment refers to a student that remains enrolled in a US school from time of entry into </w:t>
      </w:r>
      <w:r w:rsidR="00C5031F">
        <w:rPr>
          <w:rFonts w:ascii="Times New Roman" w:eastAsia="Times New Roman" w:hAnsi="Times New Roman" w:cs="Times New Roman"/>
          <w:sz w:val="24"/>
          <w:szCs w:val="24"/>
        </w:rPr>
        <w:t>a</w:t>
      </w:r>
      <w:r w:rsidR="008B6EAB">
        <w:rPr>
          <w:rFonts w:ascii="Times New Roman" w:eastAsia="Times New Roman" w:hAnsi="Times New Roman" w:cs="Times New Roman"/>
          <w:sz w:val="24"/>
          <w:szCs w:val="24"/>
        </w:rPr>
        <w:t xml:space="preserve"> </w:t>
      </w:r>
      <w:r w:rsidRPr="00D314C0">
        <w:rPr>
          <w:rFonts w:ascii="Times New Roman" w:eastAsia="Times New Roman" w:hAnsi="Times New Roman" w:cs="Times New Roman"/>
          <w:sz w:val="24"/>
          <w:szCs w:val="24"/>
        </w:rPr>
        <w:t xml:space="preserve">US school. </w:t>
      </w:r>
      <w:r w:rsidRPr="00D314C0">
        <w:rPr>
          <w:rFonts w:ascii="Times New Roman" w:hAnsi="Times New Roman" w:cs="Times New Roman"/>
          <w:sz w:val="24"/>
          <w:szCs w:val="24"/>
        </w:rPr>
        <w:t>The table below defines each RAEL</w:t>
      </w:r>
      <w:r w:rsidR="002E62F0">
        <w:rPr>
          <w:rFonts w:ascii="Times New Roman" w:hAnsi="Times New Roman" w:cs="Times New Roman"/>
          <w:sz w:val="24"/>
          <w:szCs w:val="24"/>
        </w:rPr>
        <w:t>s</w:t>
      </w:r>
      <w:r w:rsidRPr="00D314C0">
        <w:rPr>
          <w:rFonts w:ascii="Times New Roman" w:hAnsi="Times New Roman" w:cs="Times New Roman"/>
          <w:sz w:val="24"/>
          <w:szCs w:val="24"/>
        </w:rPr>
        <w:t xml:space="preserve"> year and shows when RAEL</w:t>
      </w:r>
      <w:r w:rsidR="00104ADD">
        <w:rPr>
          <w:rFonts w:ascii="Times New Roman" w:hAnsi="Times New Roman" w:cs="Times New Roman"/>
          <w:sz w:val="24"/>
          <w:szCs w:val="24"/>
        </w:rPr>
        <w:t>s</w:t>
      </w:r>
      <w:r w:rsidRPr="00D314C0">
        <w:rPr>
          <w:rFonts w:ascii="Times New Roman" w:hAnsi="Times New Roman" w:cs="Times New Roman"/>
          <w:sz w:val="24"/>
          <w:szCs w:val="24"/>
        </w:rPr>
        <w:t xml:space="preserve"> will be included into each </w:t>
      </w:r>
      <w:r w:rsidR="00D314C0">
        <w:rPr>
          <w:rFonts w:ascii="Times New Roman" w:hAnsi="Times New Roman" w:cs="Times New Roman"/>
          <w:sz w:val="24"/>
          <w:szCs w:val="24"/>
        </w:rPr>
        <w:t xml:space="preserve">indicator and indicator </w:t>
      </w:r>
      <w:r w:rsidRPr="00D314C0">
        <w:rPr>
          <w:rFonts w:ascii="Times New Roman" w:hAnsi="Times New Roman" w:cs="Times New Roman"/>
          <w:sz w:val="24"/>
          <w:szCs w:val="24"/>
        </w:rPr>
        <w:t xml:space="preserve">component. </w:t>
      </w:r>
    </w:p>
    <w:p w14:paraId="6AF82906" w14:textId="7EC21117" w:rsidR="006F58D7" w:rsidRPr="00D314C0" w:rsidRDefault="006F58D7" w:rsidP="006F58D7">
      <w:pPr>
        <w:spacing w:after="0"/>
        <w:rPr>
          <w:rFonts w:ascii="Times New Roman" w:eastAsia="Times New Roman" w:hAnsi="Times New Roman" w:cs="Times New Roman"/>
          <w:sz w:val="24"/>
          <w:szCs w:val="24"/>
        </w:rPr>
      </w:pPr>
      <w:r w:rsidRPr="00D314C0">
        <w:rPr>
          <w:rFonts w:ascii="Times New Roman" w:hAnsi="Times New Roman" w:cs="Times New Roman"/>
          <w:sz w:val="24"/>
          <w:szCs w:val="24"/>
        </w:rPr>
        <w:t>RAEL</w:t>
      </w:r>
      <w:r w:rsidR="00104ADD">
        <w:rPr>
          <w:rFonts w:ascii="Times New Roman" w:hAnsi="Times New Roman" w:cs="Times New Roman"/>
          <w:sz w:val="24"/>
          <w:szCs w:val="24"/>
        </w:rPr>
        <w:t>s</w:t>
      </w:r>
      <w:r w:rsidRPr="00D314C0">
        <w:rPr>
          <w:rFonts w:ascii="Times New Roman" w:hAnsi="Times New Roman" w:cs="Times New Roman"/>
          <w:sz w:val="24"/>
          <w:szCs w:val="24"/>
        </w:rPr>
        <w:t xml:space="preserve"> Definitions, Dates and Exclusions</w:t>
      </w:r>
    </w:p>
    <w:tbl>
      <w:tblPr>
        <w:tblStyle w:val="TableGrid"/>
        <w:tblW w:w="10452" w:type="dxa"/>
        <w:tblInd w:w="360" w:type="dxa"/>
        <w:tblLook w:val="04A0" w:firstRow="1" w:lastRow="0" w:firstColumn="1" w:lastColumn="0" w:noHBand="0" w:noVBand="1"/>
      </w:tblPr>
      <w:tblGrid>
        <w:gridCol w:w="895"/>
        <w:gridCol w:w="3870"/>
        <w:gridCol w:w="2304"/>
        <w:gridCol w:w="3383"/>
      </w:tblGrid>
      <w:tr w:rsidR="006F58D7" w:rsidRPr="00D314C0" w14:paraId="3083CA76" w14:textId="77777777" w:rsidTr="006F58D7">
        <w:tc>
          <w:tcPr>
            <w:tcW w:w="895" w:type="dxa"/>
          </w:tcPr>
          <w:p w14:paraId="4544A8B2" w14:textId="77777777" w:rsidR="006F58D7" w:rsidRPr="00D314C0" w:rsidRDefault="006F58D7" w:rsidP="006F58D7">
            <w:pPr>
              <w:rPr>
                <w:rFonts w:ascii="Times New Roman" w:hAnsi="Times New Roman" w:cs="Times New Roman"/>
                <w:sz w:val="24"/>
                <w:szCs w:val="24"/>
              </w:rPr>
            </w:pPr>
          </w:p>
        </w:tc>
        <w:tc>
          <w:tcPr>
            <w:tcW w:w="3870" w:type="dxa"/>
            <w:vAlign w:val="center"/>
          </w:tcPr>
          <w:p w14:paraId="3F729201" w14:textId="096F40EF" w:rsidR="006F58D7" w:rsidRPr="00D314C0" w:rsidRDefault="006F58D7" w:rsidP="006F58D7">
            <w:pPr>
              <w:jc w:val="center"/>
              <w:rPr>
                <w:rFonts w:ascii="Times New Roman" w:hAnsi="Times New Roman" w:cs="Times New Roman"/>
                <w:b/>
                <w:sz w:val="24"/>
                <w:szCs w:val="24"/>
              </w:rPr>
            </w:pPr>
            <w:r w:rsidRPr="00D314C0">
              <w:rPr>
                <w:rFonts w:ascii="Times New Roman" w:hAnsi="Times New Roman" w:cs="Times New Roman"/>
                <w:b/>
                <w:sz w:val="24"/>
                <w:szCs w:val="24"/>
              </w:rPr>
              <w:t>Cumulative Enrollment</w:t>
            </w:r>
          </w:p>
        </w:tc>
        <w:tc>
          <w:tcPr>
            <w:tcW w:w="2304" w:type="dxa"/>
          </w:tcPr>
          <w:p w14:paraId="0606ABBB" w14:textId="2A5C1502" w:rsidR="006F58D7" w:rsidRPr="00D314C0" w:rsidRDefault="006F58D7" w:rsidP="006F58D7">
            <w:pPr>
              <w:rPr>
                <w:rFonts w:ascii="Times New Roman" w:hAnsi="Times New Roman" w:cs="Times New Roman"/>
                <w:b/>
                <w:sz w:val="24"/>
                <w:szCs w:val="24"/>
              </w:rPr>
            </w:pPr>
            <w:r w:rsidRPr="00D314C0">
              <w:rPr>
                <w:rFonts w:ascii="Times New Roman" w:hAnsi="Times New Roman" w:cs="Times New Roman"/>
                <w:b/>
                <w:sz w:val="24"/>
                <w:szCs w:val="24"/>
              </w:rPr>
              <w:t>Continuously Enrolled in US School</w:t>
            </w:r>
          </w:p>
        </w:tc>
        <w:tc>
          <w:tcPr>
            <w:tcW w:w="3383" w:type="dxa"/>
          </w:tcPr>
          <w:p w14:paraId="29580350" w14:textId="7ACC2DD1" w:rsidR="006F58D7" w:rsidRPr="00D314C0" w:rsidRDefault="006F58D7" w:rsidP="006F58D7">
            <w:pPr>
              <w:rPr>
                <w:rFonts w:ascii="Times New Roman" w:hAnsi="Times New Roman" w:cs="Times New Roman"/>
                <w:b/>
                <w:sz w:val="24"/>
                <w:szCs w:val="24"/>
              </w:rPr>
            </w:pPr>
            <w:r w:rsidRPr="00D314C0">
              <w:rPr>
                <w:rFonts w:ascii="Times New Roman" w:hAnsi="Times New Roman" w:cs="Times New Roman"/>
                <w:b/>
                <w:sz w:val="24"/>
                <w:szCs w:val="24"/>
              </w:rPr>
              <w:t>Indicator and Indicator Components from which Excluded</w:t>
            </w:r>
          </w:p>
        </w:tc>
      </w:tr>
      <w:tr w:rsidR="006F58D7" w:rsidRPr="00D314C0" w14:paraId="3F45391D" w14:textId="77777777" w:rsidTr="006F58D7">
        <w:tc>
          <w:tcPr>
            <w:tcW w:w="895" w:type="dxa"/>
          </w:tcPr>
          <w:p w14:paraId="4AFAE5C3" w14:textId="77777777" w:rsidR="006F58D7" w:rsidRPr="00D314C0" w:rsidRDefault="006F58D7" w:rsidP="006F58D7">
            <w:pPr>
              <w:rPr>
                <w:rFonts w:ascii="Times New Roman" w:hAnsi="Times New Roman" w:cs="Times New Roman"/>
                <w:sz w:val="24"/>
                <w:szCs w:val="24"/>
              </w:rPr>
            </w:pPr>
            <w:r w:rsidRPr="00D314C0">
              <w:rPr>
                <w:rFonts w:ascii="Times New Roman" w:hAnsi="Times New Roman" w:cs="Times New Roman"/>
                <w:sz w:val="24"/>
                <w:szCs w:val="24"/>
              </w:rPr>
              <w:t>RAEL YEAR 1</w:t>
            </w:r>
          </w:p>
        </w:tc>
        <w:tc>
          <w:tcPr>
            <w:tcW w:w="3870" w:type="dxa"/>
          </w:tcPr>
          <w:p w14:paraId="2C022934" w14:textId="1AD9F8DC" w:rsidR="006F58D7" w:rsidRPr="00D314C0" w:rsidRDefault="006F58D7" w:rsidP="006F58D7">
            <w:pPr>
              <w:rPr>
                <w:rFonts w:ascii="Times New Roman" w:hAnsi="Times New Roman" w:cs="Times New Roman"/>
                <w:sz w:val="24"/>
                <w:szCs w:val="24"/>
              </w:rPr>
            </w:pPr>
            <w:r w:rsidRPr="00D314C0">
              <w:rPr>
                <w:rFonts w:ascii="Times New Roman" w:hAnsi="Times New Roman" w:cs="Times New Roman"/>
                <w:sz w:val="24"/>
                <w:szCs w:val="24"/>
              </w:rPr>
              <w:t>A Recently Arrived English Learner within their first 12 cumulative months of school attendance in the US.</w:t>
            </w:r>
          </w:p>
        </w:tc>
        <w:tc>
          <w:tcPr>
            <w:tcW w:w="2304" w:type="dxa"/>
          </w:tcPr>
          <w:p w14:paraId="423D75C8" w14:textId="56EDBB38" w:rsidR="006F58D7" w:rsidRPr="00D314C0" w:rsidRDefault="006F58D7" w:rsidP="00C25E43">
            <w:pPr>
              <w:rPr>
                <w:rFonts w:ascii="Times New Roman" w:hAnsi="Times New Roman" w:cs="Times New Roman"/>
                <w:sz w:val="24"/>
                <w:szCs w:val="24"/>
              </w:rPr>
            </w:pPr>
            <w:r w:rsidRPr="00D314C0">
              <w:rPr>
                <w:rFonts w:ascii="Times New Roman" w:hAnsi="Times New Roman" w:cs="Times New Roman"/>
                <w:sz w:val="24"/>
                <w:szCs w:val="24"/>
              </w:rPr>
              <w:t>05/</w:t>
            </w:r>
            <w:r w:rsidR="00C25E43">
              <w:rPr>
                <w:rFonts w:ascii="Times New Roman" w:hAnsi="Times New Roman" w:cs="Times New Roman"/>
                <w:sz w:val="24"/>
                <w:szCs w:val="24"/>
              </w:rPr>
              <w:t>17</w:t>
            </w:r>
            <w:r w:rsidRPr="00D314C0">
              <w:rPr>
                <w:rFonts w:ascii="Times New Roman" w:hAnsi="Times New Roman" w:cs="Times New Roman"/>
                <w:sz w:val="24"/>
                <w:szCs w:val="24"/>
              </w:rPr>
              <w:t>/202</w:t>
            </w:r>
            <w:r w:rsidR="005E6559">
              <w:rPr>
                <w:rFonts w:ascii="Times New Roman" w:hAnsi="Times New Roman" w:cs="Times New Roman"/>
                <w:sz w:val="24"/>
                <w:szCs w:val="24"/>
              </w:rPr>
              <w:t>1</w:t>
            </w:r>
            <w:r w:rsidRPr="00D314C0">
              <w:rPr>
                <w:rFonts w:ascii="Times New Roman" w:hAnsi="Times New Roman" w:cs="Times New Roman"/>
                <w:sz w:val="24"/>
                <w:szCs w:val="24"/>
              </w:rPr>
              <w:t xml:space="preserve"> - 05/</w:t>
            </w:r>
            <w:r w:rsidR="00C25E43">
              <w:rPr>
                <w:rFonts w:ascii="Times New Roman" w:hAnsi="Times New Roman" w:cs="Times New Roman"/>
                <w:sz w:val="24"/>
                <w:szCs w:val="24"/>
              </w:rPr>
              <w:t>16</w:t>
            </w:r>
            <w:r w:rsidRPr="00D314C0">
              <w:rPr>
                <w:rFonts w:ascii="Times New Roman" w:hAnsi="Times New Roman" w:cs="Times New Roman"/>
                <w:sz w:val="24"/>
                <w:szCs w:val="24"/>
              </w:rPr>
              <w:t>/202</w:t>
            </w:r>
            <w:r w:rsidR="005E6559">
              <w:rPr>
                <w:rFonts w:ascii="Times New Roman" w:hAnsi="Times New Roman" w:cs="Times New Roman"/>
                <w:sz w:val="24"/>
                <w:szCs w:val="24"/>
              </w:rPr>
              <w:t>2</w:t>
            </w:r>
          </w:p>
        </w:tc>
        <w:tc>
          <w:tcPr>
            <w:tcW w:w="3383" w:type="dxa"/>
          </w:tcPr>
          <w:p w14:paraId="47EBBDE7" w14:textId="48F6E1B3" w:rsidR="006F58D7" w:rsidRPr="00D314C0" w:rsidRDefault="006F58D7" w:rsidP="006F58D7">
            <w:pPr>
              <w:rPr>
                <w:rFonts w:ascii="Times New Roman" w:hAnsi="Times New Roman" w:cs="Times New Roman"/>
                <w:sz w:val="24"/>
                <w:szCs w:val="24"/>
              </w:rPr>
            </w:pPr>
            <w:r w:rsidRPr="00D314C0">
              <w:rPr>
                <w:rFonts w:ascii="Times New Roman" w:hAnsi="Times New Roman" w:cs="Times New Roman"/>
                <w:sz w:val="24"/>
                <w:szCs w:val="24"/>
              </w:rPr>
              <w:t>Weighted Achievement</w:t>
            </w:r>
          </w:p>
          <w:p w14:paraId="10689C23" w14:textId="3AA03B2B" w:rsidR="006F58D7" w:rsidRPr="00D314C0" w:rsidRDefault="006F58D7" w:rsidP="006F58D7">
            <w:pPr>
              <w:rPr>
                <w:rFonts w:ascii="Times New Roman" w:hAnsi="Times New Roman" w:cs="Times New Roman"/>
                <w:sz w:val="24"/>
                <w:szCs w:val="24"/>
              </w:rPr>
            </w:pPr>
            <w:r w:rsidRPr="00D314C0">
              <w:rPr>
                <w:rFonts w:ascii="Times New Roman" w:hAnsi="Times New Roman" w:cs="Times New Roman"/>
                <w:sz w:val="24"/>
                <w:szCs w:val="24"/>
              </w:rPr>
              <w:t>Content Growth</w:t>
            </w:r>
          </w:p>
          <w:p w14:paraId="300AB092" w14:textId="32391B88" w:rsidR="006F58D7" w:rsidRPr="00D314C0" w:rsidRDefault="006F58D7" w:rsidP="006F58D7">
            <w:pPr>
              <w:rPr>
                <w:rFonts w:ascii="Times New Roman" w:hAnsi="Times New Roman" w:cs="Times New Roman"/>
                <w:sz w:val="24"/>
                <w:szCs w:val="24"/>
              </w:rPr>
            </w:pPr>
            <w:r w:rsidRPr="00D314C0">
              <w:rPr>
                <w:rFonts w:ascii="Times New Roman" w:hAnsi="Times New Roman" w:cs="Times New Roman"/>
                <w:sz w:val="24"/>
                <w:szCs w:val="24"/>
              </w:rPr>
              <w:t>Reading at Grade Level</w:t>
            </w:r>
          </w:p>
          <w:p w14:paraId="6DCEFF3F" w14:textId="77777777" w:rsidR="006F58D7" w:rsidRPr="00D314C0" w:rsidRDefault="006F58D7" w:rsidP="006F58D7">
            <w:pPr>
              <w:rPr>
                <w:rFonts w:ascii="Times New Roman" w:hAnsi="Times New Roman" w:cs="Times New Roman"/>
                <w:sz w:val="24"/>
                <w:szCs w:val="24"/>
              </w:rPr>
            </w:pPr>
            <w:r w:rsidRPr="00D314C0">
              <w:rPr>
                <w:rFonts w:ascii="Times New Roman" w:hAnsi="Times New Roman" w:cs="Times New Roman"/>
                <w:sz w:val="24"/>
                <w:szCs w:val="24"/>
              </w:rPr>
              <w:t>Science Achievement</w:t>
            </w:r>
          </w:p>
          <w:p w14:paraId="69F38BC0" w14:textId="79197FCE" w:rsidR="006F58D7" w:rsidRPr="00D314C0" w:rsidRDefault="006F58D7" w:rsidP="006F58D7">
            <w:pPr>
              <w:rPr>
                <w:rFonts w:ascii="Times New Roman" w:hAnsi="Times New Roman" w:cs="Times New Roman"/>
                <w:sz w:val="24"/>
                <w:szCs w:val="24"/>
              </w:rPr>
            </w:pPr>
            <w:r w:rsidRPr="00D314C0">
              <w:rPr>
                <w:rFonts w:ascii="Times New Roman" w:hAnsi="Times New Roman" w:cs="Times New Roman"/>
                <w:sz w:val="24"/>
                <w:szCs w:val="24"/>
              </w:rPr>
              <w:t>Science Growth</w:t>
            </w:r>
          </w:p>
        </w:tc>
      </w:tr>
      <w:tr w:rsidR="006F58D7" w:rsidRPr="00D314C0" w14:paraId="71DAAFC0" w14:textId="77777777" w:rsidTr="006F58D7">
        <w:tc>
          <w:tcPr>
            <w:tcW w:w="895" w:type="dxa"/>
          </w:tcPr>
          <w:p w14:paraId="5DACEABF" w14:textId="77777777" w:rsidR="006F58D7" w:rsidRPr="00D314C0" w:rsidRDefault="006F58D7" w:rsidP="006F58D7">
            <w:pPr>
              <w:rPr>
                <w:rFonts w:ascii="Times New Roman" w:hAnsi="Times New Roman" w:cs="Times New Roman"/>
                <w:sz w:val="24"/>
                <w:szCs w:val="24"/>
              </w:rPr>
            </w:pPr>
            <w:r w:rsidRPr="002E62F0">
              <w:rPr>
                <w:rFonts w:ascii="Times New Roman" w:hAnsi="Times New Roman" w:cs="Times New Roman"/>
                <w:sz w:val="24"/>
                <w:szCs w:val="24"/>
              </w:rPr>
              <w:t>RAEL YEAR 2</w:t>
            </w:r>
          </w:p>
        </w:tc>
        <w:tc>
          <w:tcPr>
            <w:tcW w:w="3870" w:type="dxa"/>
          </w:tcPr>
          <w:p w14:paraId="6C68B454" w14:textId="0769FE51" w:rsidR="006F58D7" w:rsidRPr="00D314C0" w:rsidRDefault="006F58D7" w:rsidP="006F58D7">
            <w:pPr>
              <w:rPr>
                <w:rFonts w:ascii="Times New Roman" w:hAnsi="Times New Roman" w:cs="Times New Roman"/>
                <w:sz w:val="24"/>
                <w:szCs w:val="24"/>
              </w:rPr>
            </w:pPr>
            <w:r w:rsidRPr="00D314C0">
              <w:rPr>
                <w:rFonts w:ascii="Times New Roman" w:hAnsi="Times New Roman" w:cs="Times New Roman"/>
                <w:sz w:val="24"/>
                <w:szCs w:val="24"/>
              </w:rPr>
              <w:t>A Recently Arrived English Learner within their second 12 cumulative months of school attendance in the US.</w:t>
            </w:r>
          </w:p>
        </w:tc>
        <w:tc>
          <w:tcPr>
            <w:tcW w:w="2304" w:type="dxa"/>
          </w:tcPr>
          <w:p w14:paraId="7F9356CA" w14:textId="4596805E" w:rsidR="006F58D7" w:rsidRPr="00D314C0" w:rsidRDefault="006F58D7" w:rsidP="00C25E43">
            <w:pPr>
              <w:rPr>
                <w:rFonts w:ascii="Times New Roman" w:hAnsi="Times New Roman" w:cs="Times New Roman"/>
                <w:sz w:val="24"/>
                <w:szCs w:val="24"/>
              </w:rPr>
            </w:pPr>
            <w:r w:rsidRPr="00D314C0">
              <w:rPr>
                <w:rFonts w:ascii="Times New Roman" w:hAnsi="Times New Roman" w:cs="Times New Roman"/>
                <w:sz w:val="24"/>
                <w:szCs w:val="24"/>
              </w:rPr>
              <w:t>05/</w:t>
            </w:r>
            <w:r w:rsidR="00C25E43">
              <w:rPr>
                <w:rFonts w:ascii="Times New Roman" w:hAnsi="Times New Roman" w:cs="Times New Roman"/>
                <w:sz w:val="24"/>
                <w:szCs w:val="24"/>
              </w:rPr>
              <w:t>17</w:t>
            </w:r>
            <w:r w:rsidRPr="00D314C0">
              <w:rPr>
                <w:rFonts w:ascii="Times New Roman" w:hAnsi="Times New Roman" w:cs="Times New Roman"/>
                <w:sz w:val="24"/>
                <w:szCs w:val="24"/>
              </w:rPr>
              <w:t>/20</w:t>
            </w:r>
            <w:r w:rsidR="005E6559">
              <w:rPr>
                <w:rFonts w:ascii="Times New Roman" w:hAnsi="Times New Roman" w:cs="Times New Roman"/>
                <w:sz w:val="24"/>
                <w:szCs w:val="24"/>
              </w:rPr>
              <w:t>20</w:t>
            </w:r>
            <w:r w:rsidRPr="00D314C0">
              <w:rPr>
                <w:rFonts w:ascii="Times New Roman" w:hAnsi="Times New Roman" w:cs="Times New Roman"/>
                <w:sz w:val="24"/>
                <w:szCs w:val="24"/>
              </w:rPr>
              <w:t xml:space="preserve"> - 05/</w:t>
            </w:r>
            <w:r w:rsidR="00C25E43">
              <w:rPr>
                <w:rFonts w:ascii="Times New Roman" w:hAnsi="Times New Roman" w:cs="Times New Roman"/>
                <w:sz w:val="24"/>
                <w:szCs w:val="24"/>
              </w:rPr>
              <w:t>16</w:t>
            </w:r>
            <w:r w:rsidRPr="00D314C0">
              <w:rPr>
                <w:rFonts w:ascii="Times New Roman" w:hAnsi="Times New Roman" w:cs="Times New Roman"/>
                <w:sz w:val="24"/>
                <w:szCs w:val="24"/>
              </w:rPr>
              <w:t>/202</w:t>
            </w:r>
            <w:r w:rsidR="005E6559">
              <w:rPr>
                <w:rFonts w:ascii="Times New Roman" w:hAnsi="Times New Roman" w:cs="Times New Roman"/>
                <w:sz w:val="24"/>
                <w:szCs w:val="24"/>
              </w:rPr>
              <w:t>2</w:t>
            </w:r>
          </w:p>
        </w:tc>
        <w:tc>
          <w:tcPr>
            <w:tcW w:w="3383" w:type="dxa"/>
          </w:tcPr>
          <w:p w14:paraId="39DD1B65" w14:textId="4ADC46C2" w:rsidR="006F58D7" w:rsidRPr="00D314C0" w:rsidRDefault="006F58D7" w:rsidP="006F58D7">
            <w:pPr>
              <w:rPr>
                <w:rFonts w:ascii="Times New Roman" w:hAnsi="Times New Roman" w:cs="Times New Roman"/>
                <w:sz w:val="24"/>
                <w:szCs w:val="24"/>
              </w:rPr>
            </w:pPr>
            <w:r w:rsidRPr="00D314C0">
              <w:rPr>
                <w:rFonts w:ascii="Times New Roman" w:hAnsi="Times New Roman" w:cs="Times New Roman"/>
                <w:sz w:val="24"/>
                <w:szCs w:val="24"/>
              </w:rPr>
              <w:t xml:space="preserve">Weighted Achievement </w:t>
            </w:r>
          </w:p>
          <w:p w14:paraId="172B9CA0" w14:textId="46CC034E" w:rsidR="006F58D7" w:rsidRPr="00D314C0" w:rsidRDefault="006F58D7" w:rsidP="006F58D7">
            <w:pPr>
              <w:rPr>
                <w:rFonts w:ascii="Times New Roman" w:hAnsi="Times New Roman" w:cs="Times New Roman"/>
                <w:sz w:val="24"/>
                <w:szCs w:val="24"/>
              </w:rPr>
            </w:pPr>
            <w:r w:rsidRPr="00D314C0">
              <w:rPr>
                <w:rFonts w:ascii="Times New Roman" w:hAnsi="Times New Roman" w:cs="Times New Roman"/>
                <w:sz w:val="24"/>
                <w:szCs w:val="24"/>
              </w:rPr>
              <w:t>Reading at Grade Level</w:t>
            </w:r>
          </w:p>
          <w:p w14:paraId="3099FFCE" w14:textId="77777777" w:rsidR="006F58D7" w:rsidRPr="00D314C0" w:rsidRDefault="006F58D7" w:rsidP="006F58D7">
            <w:pPr>
              <w:rPr>
                <w:rFonts w:ascii="Times New Roman" w:hAnsi="Times New Roman" w:cs="Times New Roman"/>
                <w:sz w:val="24"/>
                <w:szCs w:val="24"/>
              </w:rPr>
            </w:pPr>
            <w:r w:rsidRPr="00D314C0">
              <w:rPr>
                <w:rFonts w:ascii="Times New Roman" w:hAnsi="Times New Roman" w:cs="Times New Roman"/>
                <w:sz w:val="24"/>
                <w:szCs w:val="24"/>
              </w:rPr>
              <w:t>Science Achievement</w:t>
            </w:r>
          </w:p>
          <w:p w14:paraId="07DAD99A" w14:textId="669F8D51" w:rsidR="006F58D7" w:rsidRPr="00D314C0" w:rsidRDefault="006F58D7" w:rsidP="006F58D7">
            <w:pPr>
              <w:rPr>
                <w:rFonts w:ascii="Times New Roman" w:hAnsi="Times New Roman" w:cs="Times New Roman"/>
                <w:sz w:val="24"/>
                <w:szCs w:val="24"/>
              </w:rPr>
            </w:pPr>
          </w:p>
        </w:tc>
      </w:tr>
      <w:tr w:rsidR="006F58D7" w:rsidRPr="00D314C0" w14:paraId="725BECBD" w14:textId="77777777" w:rsidTr="006F58D7">
        <w:tc>
          <w:tcPr>
            <w:tcW w:w="895" w:type="dxa"/>
          </w:tcPr>
          <w:p w14:paraId="6D954B8A" w14:textId="77777777" w:rsidR="006F58D7" w:rsidRPr="00D314C0" w:rsidRDefault="006F58D7" w:rsidP="006F58D7">
            <w:pPr>
              <w:rPr>
                <w:rFonts w:ascii="Times New Roman" w:hAnsi="Times New Roman" w:cs="Times New Roman"/>
                <w:sz w:val="24"/>
                <w:szCs w:val="24"/>
              </w:rPr>
            </w:pPr>
            <w:r w:rsidRPr="002E62F0">
              <w:rPr>
                <w:rFonts w:ascii="Times New Roman" w:hAnsi="Times New Roman" w:cs="Times New Roman"/>
                <w:sz w:val="24"/>
                <w:szCs w:val="24"/>
              </w:rPr>
              <w:t>RAEL YEAR 3</w:t>
            </w:r>
          </w:p>
        </w:tc>
        <w:tc>
          <w:tcPr>
            <w:tcW w:w="3870" w:type="dxa"/>
          </w:tcPr>
          <w:p w14:paraId="29937E1A" w14:textId="4B581345" w:rsidR="006F58D7" w:rsidRPr="00D314C0" w:rsidRDefault="006F58D7" w:rsidP="006F58D7">
            <w:pPr>
              <w:rPr>
                <w:rFonts w:ascii="Times New Roman" w:hAnsi="Times New Roman" w:cs="Times New Roman"/>
                <w:sz w:val="24"/>
                <w:szCs w:val="24"/>
              </w:rPr>
            </w:pPr>
            <w:r w:rsidRPr="00D314C0">
              <w:rPr>
                <w:rFonts w:ascii="Times New Roman" w:hAnsi="Times New Roman" w:cs="Times New Roman"/>
                <w:sz w:val="24"/>
                <w:szCs w:val="24"/>
              </w:rPr>
              <w:t>A Recently Arrived English Learner within their third 12 cumulative months of school attendance in the US.</w:t>
            </w:r>
          </w:p>
        </w:tc>
        <w:tc>
          <w:tcPr>
            <w:tcW w:w="2304" w:type="dxa"/>
          </w:tcPr>
          <w:p w14:paraId="02B5D2B0" w14:textId="3199FD5F" w:rsidR="006F58D7" w:rsidRPr="00D314C0" w:rsidRDefault="006F58D7" w:rsidP="00C25E43">
            <w:pPr>
              <w:rPr>
                <w:rFonts w:ascii="Times New Roman" w:hAnsi="Times New Roman" w:cs="Times New Roman"/>
                <w:sz w:val="24"/>
                <w:szCs w:val="24"/>
              </w:rPr>
            </w:pPr>
            <w:r w:rsidRPr="00D314C0">
              <w:rPr>
                <w:rFonts w:ascii="Times New Roman" w:hAnsi="Times New Roman" w:cs="Times New Roman"/>
                <w:sz w:val="24"/>
                <w:szCs w:val="24"/>
              </w:rPr>
              <w:t>05/</w:t>
            </w:r>
            <w:r w:rsidR="00C25E43">
              <w:rPr>
                <w:rFonts w:ascii="Times New Roman" w:hAnsi="Times New Roman" w:cs="Times New Roman"/>
                <w:sz w:val="24"/>
                <w:szCs w:val="24"/>
              </w:rPr>
              <w:t>17</w:t>
            </w:r>
            <w:r w:rsidRPr="00D314C0">
              <w:rPr>
                <w:rFonts w:ascii="Times New Roman" w:hAnsi="Times New Roman" w:cs="Times New Roman"/>
                <w:sz w:val="24"/>
                <w:szCs w:val="24"/>
              </w:rPr>
              <w:t>/201</w:t>
            </w:r>
            <w:r w:rsidR="005E6559">
              <w:rPr>
                <w:rFonts w:ascii="Times New Roman" w:hAnsi="Times New Roman" w:cs="Times New Roman"/>
                <w:sz w:val="24"/>
                <w:szCs w:val="24"/>
              </w:rPr>
              <w:t>9</w:t>
            </w:r>
            <w:r w:rsidRPr="00D314C0">
              <w:rPr>
                <w:rFonts w:ascii="Times New Roman" w:hAnsi="Times New Roman" w:cs="Times New Roman"/>
                <w:sz w:val="24"/>
                <w:szCs w:val="24"/>
              </w:rPr>
              <w:t xml:space="preserve"> - 05/</w:t>
            </w:r>
            <w:r w:rsidR="00C25E43">
              <w:rPr>
                <w:rFonts w:ascii="Times New Roman" w:hAnsi="Times New Roman" w:cs="Times New Roman"/>
                <w:sz w:val="24"/>
                <w:szCs w:val="24"/>
              </w:rPr>
              <w:t>16</w:t>
            </w:r>
            <w:r w:rsidRPr="00D314C0">
              <w:rPr>
                <w:rFonts w:ascii="Times New Roman" w:hAnsi="Times New Roman" w:cs="Times New Roman"/>
                <w:sz w:val="24"/>
                <w:szCs w:val="24"/>
              </w:rPr>
              <w:t>/202</w:t>
            </w:r>
            <w:r w:rsidR="005E6559">
              <w:rPr>
                <w:rFonts w:ascii="Times New Roman" w:hAnsi="Times New Roman" w:cs="Times New Roman"/>
                <w:sz w:val="24"/>
                <w:szCs w:val="24"/>
              </w:rPr>
              <w:t>2</w:t>
            </w:r>
          </w:p>
        </w:tc>
        <w:tc>
          <w:tcPr>
            <w:tcW w:w="3383" w:type="dxa"/>
          </w:tcPr>
          <w:p w14:paraId="1A5963F2" w14:textId="325CC795" w:rsidR="006F58D7" w:rsidRPr="00D314C0" w:rsidRDefault="006F58D7" w:rsidP="006F58D7">
            <w:pPr>
              <w:rPr>
                <w:rFonts w:ascii="Times New Roman" w:hAnsi="Times New Roman" w:cs="Times New Roman"/>
                <w:sz w:val="24"/>
                <w:szCs w:val="24"/>
              </w:rPr>
            </w:pPr>
            <w:r w:rsidRPr="00D314C0">
              <w:rPr>
                <w:rFonts w:ascii="Times New Roman" w:hAnsi="Times New Roman" w:cs="Times New Roman"/>
                <w:sz w:val="24"/>
                <w:szCs w:val="24"/>
              </w:rPr>
              <w:t>No Exclusions</w:t>
            </w:r>
          </w:p>
        </w:tc>
      </w:tr>
    </w:tbl>
    <w:p w14:paraId="50246716" w14:textId="77777777" w:rsidR="00634885" w:rsidRDefault="00634885" w:rsidP="0007177E">
      <w:pPr>
        <w:spacing w:after="0" w:line="240" w:lineRule="auto"/>
        <w:rPr>
          <w:rFonts w:ascii="Times New Roman" w:hAnsi="Times New Roman" w:cs="Times New Roman"/>
          <w:sz w:val="24"/>
          <w:szCs w:val="24"/>
        </w:rPr>
      </w:pPr>
    </w:p>
    <w:p w14:paraId="615D58E6" w14:textId="0919154D" w:rsidR="0007177E" w:rsidRPr="008F56B6" w:rsidRDefault="0007177E" w:rsidP="0007177E">
      <w:pPr>
        <w:spacing w:after="0" w:line="240" w:lineRule="auto"/>
        <w:rPr>
          <w:rFonts w:ascii="Times New Roman" w:hAnsi="Times New Roman" w:cs="Times New Roman"/>
          <w:sz w:val="24"/>
          <w:szCs w:val="24"/>
        </w:rPr>
      </w:pPr>
      <w:r w:rsidRPr="00AD0880">
        <w:rPr>
          <w:rFonts w:ascii="Times New Roman" w:hAnsi="Times New Roman" w:cs="Times New Roman"/>
          <w:sz w:val="24"/>
          <w:szCs w:val="24"/>
        </w:rPr>
        <w:t>The Community Eligibility Provision (CEP) is a non-pricing meal service option for schools and school districts in low-income areas. CEP allows the nation’s highest poverty schools and districts to serve breakfast and lunch at no cost to all enrolled students. A school utilizing CEP will have 100 percent of students classified as economically disadvantaged for academic accountability calculations</w:t>
      </w:r>
      <w:r w:rsidRPr="00656F22">
        <w:rPr>
          <w:rFonts w:ascii="Times New Roman" w:hAnsi="Times New Roman" w:cs="Times New Roman"/>
          <w:sz w:val="24"/>
          <w:szCs w:val="24"/>
        </w:rPr>
        <w:t xml:space="preserve">. For more information on </w:t>
      </w:r>
      <w:r w:rsidRPr="00AD0880">
        <w:rPr>
          <w:rFonts w:ascii="Times New Roman" w:hAnsi="Times New Roman" w:cs="Times New Roman"/>
          <w:sz w:val="24"/>
          <w:szCs w:val="24"/>
        </w:rPr>
        <w:t>CEP</w:t>
      </w:r>
      <w:r>
        <w:rPr>
          <w:rFonts w:ascii="Times New Roman" w:hAnsi="Times New Roman" w:cs="Times New Roman"/>
          <w:sz w:val="24"/>
          <w:szCs w:val="24"/>
        </w:rPr>
        <w:t xml:space="preserve">, please see </w:t>
      </w:r>
      <w:r w:rsidRPr="008F56B6">
        <w:rPr>
          <w:rFonts w:ascii="Times New Roman" w:hAnsi="Times New Roman" w:cs="Times New Roman"/>
          <w:sz w:val="24"/>
          <w:szCs w:val="24"/>
        </w:rPr>
        <w:t>ADE Commissioner’s Memo</w:t>
      </w:r>
      <w:r>
        <w:rPr>
          <w:rFonts w:ascii="Times New Roman" w:hAnsi="Times New Roman" w:cs="Times New Roman"/>
          <w:sz w:val="24"/>
          <w:szCs w:val="24"/>
        </w:rPr>
        <w:t xml:space="preserve"> </w:t>
      </w:r>
      <w:hyperlink r:id="rId20" w:history="1">
        <w:r w:rsidR="00211CAC" w:rsidRPr="00211CAC">
          <w:rPr>
            <w:rStyle w:val="Hyperlink"/>
            <w:rFonts w:ascii="Times New Roman" w:hAnsi="Times New Roman" w:cs="Times New Roman"/>
            <w:sz w:val="24"/>
            <w:szCs w:val="24"/>
          </w:rPr>
          <w:t>CNU-20-036</w:t>
        </w:r>
      </w:hyperlink>
      <w:r w:rsidR="008F051F" w:rsidRPr="008F051F">
        <w:t xml:space="preserve"> </w:t>
      </w:r>
    </w:p>
    <w:p w14:paraId="55285BFA" w14:textId="77777777" w:rsidR="0007177E" w:rsidRPr="00C1076F" w:rsidRDefault="0007177E" w:rsidP="0007177E">
      <w:pPr>
        <w:spacing w:after="0" w:line="240" w:lineRule="auto"/>
        <w:rPr>
          <w:rFonts w:ascii="Times New Roman" w:hAnsi="Times New Roman" w:cs="Times New Roman"/>
          <w:sz w:val="24"/>
          <w:szCs w:val="24"/>
        </w:rPr>
      </w:pPr>
    </w:p>
    <w:tbl>
      <w:tblPr>
        <w:tblStyle w:val="TableGrid"/>
        <w:tblW w:w="10800" w:type="dxa"/>
        <w:tblLook w:val="04A0" w:firstRow="1" w:lastRow="0" w:firstColumn="1" w:lastColumn="0" w:noHBand="0" w:noVBand="1"/>
      </w:tblPr>
      <w:tblGrid>
        <w:gridCol w:w="1841"/>
        <w:gridCol w:w="8959"/>
      </w:tblGrid>
      <w:tr w:rsidR="0007177E" w:rsidRPr="00B67856" w14:paraId="00375310" w14:textId="77777777" w:rsidTr="002B22FC">
        <w:trPr>
          <w:tblHeader/>
        </w:trPr>
        <w:tc>
          <w:tcPr>
            <w:tcW w:w="11628" w:type="dxa"/>
            <w:gridSpan w:val="2"/>
            <w:shd w:val="clear" w:color="auto" w:fill="00B0F0"/>
          </w:tcPr>
          <w:p w14:paraId="085D594B" w14:textId="77777777" w:rsidR="0007177E" w:rsidRPr="0096040E" w:rsidRDefault="0007177E" w:rsidP="002B22FC">
            <w:pPr>
              <w:pStyle w:val="Heading3"/>
              <w:outlineLvl w:val="2"/>
              <w:rPr>
                <w:b/>
              </w:rPr>
            </w:pPr>
            <w:bookmarkStart w:id="4" w:name="_Toc44420744"/>
            <w:r w:rsidRPr="0096040E">
              <w:rPr>
                <w:b/>
              </w:rPr>
              <w:lastRenderedPageBreak/>
              <w:t>Participation—Percent Tested</w:t>
            </w:r>
            <w:bookmarkEnd w:id="4"/>
          </w:p>
        </w:tc>
      </w:tr>
      <w:tr w:rsidR="0007177E" w:rsidRPr="00B67856" w14:paraId="141F5096" w14:textId="77777777" w:rsidTr="002B22FC">
        <w:tc>
          <w:tcPr>
            <w:tcW w:w="1914" w:type="dxa"/>
          </w:tcPr>
          <w:p w14:paraId="657A44DB"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9714" w:type="dxa"/>
          </w:tcPr>
          <w:p w14:paraId="7444F2B0" w14:textId="4D5E2C54" w:rsidR="0007177E" w:rsidRPr="00B67856" w:rsidRDefault="0007177E" w:rsidP="002B22FC">
            <w:pPr>
              <w:rPr>
                <w:rFonts w:ascii="Times New Roman" w:hAnsi="Times New Roman" w:cs="Times New Roman"/>
              </w:rPr>
            </w:pPr>
            <w:r>
              <w:rPr>
                <w:rFonts w:ascii="Times New Roman" w:hAnsi="Times New Roman" w:cs="Times New Roman"/>
              </w:rPr>
              <w:t xml:space="preserve">To calculate </w:t>
            </w:r>
            <w:r w:rsidRPr="00B67856">
              <w:rPr>
                <w:rFonts w:ascii="Times New Roman" w:hAnsi="Times New Roman" w:cs="Times New Roman"/>
              </w:rPr>
              <w:t>p</w:t>
            </w:r>
            <w:r>
              <w:rPr>
                <w:rFonts w:ascii="Times New Roman" w:hAnsi="Times New Roman" w:cs="Times New Roman"/>
              </w:rPr>
              <w:t>e</w:t>
            </w:r>
            <w:r w:rsidRPr="00B67856">
              <w:rPr>
                <w:rFonts w:ascii="Times New Roman" w:hAnsi="Times New Roman" w:cs="Times New Roman"/>
              </w:rPr>
              <w:t>r</w:t>
            </w:r>
            <w:r>
              <w:rPr>
                <w:rFonts w:ascii="Times New Roman" w:hAnsi="Times New Roman" w:cs="Times New Roman"/>
              </w:rPr>
              <w:t>cen</w:t>
            </w:r>
            <w:r w:rsidRPr="00B67856">
              <w:rPr>
                <w:rFonts w:ascii="Times New Roman" w:hAnsi="Times New Roman" w:cs="Times New Roman"/>
              </w:rPr>
              <w:t xml:space="preserve">t </w:t>
            </w:r>
            <w:r>
              <w:rPr>
                <w:rFonts w:ascii="Times New Roman" w:hAnsi="Times New Roman" w:cs="Times New Roman"/>
              </w:rPr>
              <w:t>tested</w:t>
            </w:r>
            <w:r w:rsidRPr="00B67856">
              <w:rPr>
                <w:rFonts w:ascii="Times New Roman" w:hAnsi="Times New Roman" w:cs="Times New Roman"/>
              </w:rPr>
              <w:t>, all students are included: full-academic year and highly mobile students. Percent Tested is included in the ESSA School Index calculation to the extent that if schools do not test 95% of students or 95% of a subgroup of students, the denominator</w:t>
            </w:r>
            <w:r>
              <w:rPr>
                <w:rFonts w:ascii="Times New Roman" w:hAnsi="Times New Roman" w:cs="Times New Roman"/>
              </w:rPr>
              <w:t>s</w:t>
            </w:r>
            <w:r w:rsidRPr="00B67856">
              <w:rPr>
                <w:rFonts w:ascii="Times New Roman" w:hAnsi="Times New Roman" w:cs="Times New Roman"/>
              </w:rPr>
              <w:t xml:space="preserve"> for achievement calculations are adjusted to 95% of students expected to test at the school or in the subgroup as per </w:t>
            </w:r>
            <w:r w:rsidRPr="00915810">
              <w:rPr>
                <w:rFonts w:ascii="Times New Roman" w:hAnsi="Times New Roman" w:cs="Times New Roman"/>
              </w:rPr>
              <w:t>ESEA Section 1111 (c)(4)(</w:t>
            </w:r>
            <w:r>
              <w:rPr>
                <w:rFonts w:ascii="Times New Roman" w:hAnsi="Times New Roman" w:cs="Times New Roman"/>
              </w:rPr>
              <w:t>E</w:t>
            </w:r>
            <w:r w:rsidRPr="00915810">
              <w:rPr>
                <w:rFonts w:ascii="Times New Roman" w:hAnsi="Times New Roman" w:cs="Times New Roman"/>
              </w:rPr>
              <w:t>)</w:t>
            </w:r>
            <w:r>
              <w:rPr>
                <w:rFonts w:ascii="Times New Roman" w:hAnsi="Times New Roman" w:cs="Times New Roman"/>
              </w:rPr>
              <w:t>(ii).</w:t>
            </w:r>
            <w:r w:rsidR="00DF12FD">
              <w:rPr>
                <w:rFonts w:ascii="Times New Roman" w:hAnsi="Times New Roman" w:cs="Times New Roman"/>
              </w:rPr>
              <w:t xml:space="preserve"> </w:t>
            </w:r>
            <w:r w:rsidR="00DF12FD" w:rsidRPr="004742D2">
              <w:rPr>
                <w:rFonts w:ascii="Times New Roman" w:hAnsi="Times New Roman" w:cs="Times New Roman"/>
              </w:rPr>
              <w:t>The term demographics is used to describe the student characteristics that determine students’ membership in the subgroups included in the ESSA School Index Score computations.</w:t>
            </w:r>
            <w:r w:rsidR="00DF12FD">
              <w:rPr>
                <w:rFonts w:ascii="Times New Roman" w:hAnsi="Times New Roman" w:cs="Times New Roman"/>
              </w:rPr>
              <w:t xml:space="preserve"> ESEA Section 1111 (c</w:t>
            </w:r>
            <w:proofErr w:type="gramStart"/>
            <w:r w:rsidR="00DF12FD">
              <w:rPr>
                <w:rFonts w:ascii="Times New Roman" w:hAnsi="Times New Roman" w:cs="Times New Roman"/>
              </w:rPr>
              <w:t>)(</w:t>
            </w:r>
            <w:proofErr w:type="gramEnd"/>
            <w:r w:rsidR="00DF12FD">
              <w:rPr>
                <w:rFonts w:ascii="Times New Roman" w:hAnsi="Times New Roman" w:cs="Times New Roman"/>
              </w:rPr>
              <w:t>2</w:t>
            </w:r>
            <w:r w:rsidR="00DF12FD" w:rsidRPr="00915810">
              <w:rPr>
                <w:rFonts w:ascii="Times New Roman" w:hAnsi="Times New Roman" w:cs="Times New Roman"/>
              </w:rPr>
              <w:t>)</w:t>
            </w:r>
            <w:r w:rsidR="00DF12FD">
              <w:rPr>
                <w:rFonts w:ascii="Times New Roman" w:hAnsi="Times New Roman" w:cs="Times New Roman"/>
              </w:rPr>
              <w:t xml:space="preserve"> describes </w:t>
            </w:r>
            <w:r w:rsidR="00DF12FD" w:rsidRPr="00075BC5">
              <w:rPr>
                <w:rFonts w:ascii="Times New Roman" w:hAnsi="Times New Roman" w:cs="Times New Roman"/>
              </w:rPr>
              <w:t>subgroup</w:t>
            </w:r>
            <w:r w:rsidR="00DF12FD">
              <w:rPr>
                <w:rFonts w:ascii="Times New Roman" w:hAnsi="Times New Roman" w:cs="Times New Roman"/>
              </w:rPr>
              <w:t>s</w:t>
            </w:r>
            <w:r w:rsidR="00DF12FD" w:rsidRPr="00075BC5">
              <w:rPr>
                <w:rFonts w:ascii="Times New Roman" w:hAnsi="Times New Roman" w:cs="Times New Roman"/>
              </w:rPr>
              <w:t xml:space="preserve"> of students as economically disadvantaged students; students from major racial and ethnic groups;</w:t>
            </w:r>
            <w:r w:rsidR="00DF12FD">
              <w:rPr>
                <w:rFonts w:ascii="Times New Roman" w:hAnsi="Times New Roman" w:cs="Times New Roman"/>
              </w:rPr>
              <w:t xml:space="preserve"> </w:t>
            </w:r>
            <w:r w:rsidR="00DF12FD" w:rsidRPr="00075BC5">
              <w:rPr>
                <w:rFonts w:ascii="Times New Roman" w:hAnsi="Times New Roman" w:cs="Times New Roman"/>
              </w:rPr>
              <w:t>children with disabilities; and English learners.</w:t>
            </w:r>
          </w:p>
        </w:tc>
      </w:tr>
      <w:tr w:rsidR="0007177E" w:rsidRPr="00B67856" w14:paraId="5F29ADC7" w14:textId="77777777" w:rsidTr="002B22FC">
        <w:tc>
          <w:tcPr>
            <w:tcW w:w="1914" w:type="dxa"/>
          </w:tcPr>
          <w:p w14:paraId="10634DB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Participation data</w:t>
            </w:r>
          </w:p>
        </w:tc>
        <w:tc>
          <w:tcPr>
            <w:tcW w:w="9714" w:type="dxa"/>
          </w:tcPr>
          <w:p w14:paraId="7D6B3504" w14:textId="24F74788" w:rsidR="004B3190" w:rsidRPr="00194ED7" w:rsidRDefault="004B3190" w:rsidP="004B3190">
            <w:pPr>
              <w:rPr>
                <w:rFonts w:ascii="Times New Roman" w:hAnsi="Times New Roman" w:cs="Times New Roman"/>
              </w:rPr>
            </w:pPr>
            <w:r w:rsidRPr="00194ED7">
              <w:rPr>
                <w:rFonts w:ascii="Times New Roman" w:hAnsi="Times New Roman" w:cs="Times New Roman"/>
                <w:b/>
              </w:rPr>
              <w:t xml:space="preserve">Participation (students expected to test) and accountability data for schools </w:t>
            </w:r>
            <w:r w:rsidR="001761DA">
              <w:rPr>
                <w:rFonts w:ascii="Times New Roman" w:hAnsi="Times New Roman" w:cs="Times New Roman"/>
                <w:b/>
              </w:rPr>
              <w:t>are</w:t>
            </w:r>
            <w:r w:rsidR="001761DA" w:rsidRPr="00194ED7">
              <w:rPr>
                <w:rFonts w:ascii="Times New Roman" w:hAnsi="Times New Roman" w:cs="Times New Roman"/>
                <w:b/>
              </w:rPr>
              <w:t xml:space="preserve"> </w:t>
            </w:r>
            <w:r w:rsidRPr="00194ED7">
              <w:rPr>
                <w:rFonts w:ascii="Times New Roman" w:hAnsi="Times New Roman" w:cs="Times New Roman"/>
                <w:b/>
              </w:rPr>
              <w:t xml:space="preserve">determined by the April </w:t>
            </w:r>
            <w:r w:rsidR="00A639E2">
              <w:rPr>
                <w:rFonts w:ascii="Times New Roman" w:hAnsi="Times New Roman" w:cs="Times New Roman"/>
                <w:b/>
              </w:rPr>
              <w:t>18</w:t>
            </w:r>
            <w:r w:rsidR="00F81F5D" w:rsidRPr="00194ED7">
              <w:rPr>
                <w:rFonts w:ascii="Times New Roman" w:hAnsi="Times New Roman" w:cs="Times New Roman"/>
                <w:b/>
              </w:rPr>
              <w:t xml:space="preserve"> </w:t>
            </w:r>
            <w:r w:rsidRPr="00194ED7">
              <w:rPr>
                <w:rFonts w:ascii="Times New Roman" w:hAnsi="Times New Roman" w:cs="Times New Roman"/>
                <w:b/>
              </w:rPr>
              <w:t xml:space="preserve">data pull, as well as </w:t>
            </w:r>
            <w:r w:rsidR="0083605D">
              <w:rPr>
                <w:rFonts w:ascii="Times New Roman" w:hAnsi="Times New Roman" w:cs="Times New Roman"/>
                <w:b/>
              </w:rPr>
              <w:t xml:space="preserve">a </w:t>
            </w:r>
            <w:r w:rsidRPr="00194ED7">
              <w:rPr>
                <w:rFonts w:ascii="Times New Roman" w:hAnsi="Times New Roman" w:cs="Times New Roman"/>
                <w:b/>
              </w:rPr>
              <w:t xml:space="preserve">second data pull on May </w:t>
            </w:r>
            <w:r w:rsidR="00AE72DA" w:rsidRPr="00242D56">
              <w:rPr>
                <w:rFonts w:ascii="Times New Roman" w:hAnsi="Times New Roman" w:cs="Times New Roman"/>
                <w:b/>
              </w:rPr>
              <w:t>1</w:t>
            </w:r>
            <w:r w:rsidR="005E6559">
              <w:rPr>
                <w:rFonts w:ascii="Times New Roman" w:hAnsi="Times New Roman" w:cs="Times New Roman"/>
                <w:b/>
              </w:rPr>
              <w:t>6</w:t>
            </w:r>
            <w:r w:rsidRPr="00194ED7">
              <w:rPr>
                <w:rFonts w:ascii="Times New Roman" w:hAnsi="Times New Roman" w:cs="Times New Roman"/>
                <w:b/>
              </w:rPr>
              <w:t>.</w:t>
            </w:r>
            <w:r w:rsidR="00194ED7" w:rsidRPr="00194ED7">
              <w:rPr>
                <w:rFonts w:ascii="Times New Roman" w:hAnsi="Times New Roman" w:cs="Times New Roman"/>
                <w:b/>
              </w:rPr>
              <w:t xml:space="preserve"> Full academic year and highly mobile students enrolled in a school at any point during the testing window are expected to take the state achievement test. </w:t>
            </w:r>
          </w:p>
          <w:p w14:paraId="4CA8C99B" w14:textId="5B7E43DB" w:rsidR="0007177E" w:rsidRPr="00B67856" w:rsidRDefault="0007177E" w:rsidP="00866360">
            <w:pPr>
              <w:pStyle w:val="ListParagraph"/>
              <w:numPr>
                <w:ilvl w:val="0"/>
                <w:numId w:val="80"/>
              </w:numPr>
              <w:rPr>
                <w:rFonts w:ascii="Times New Roman" w:hAnsi="Times New Roman" w:cs="Times New Roman"/>
              </w:rPr>
            </w:pPr>
            <w:r w:rsidRPr="00B67856">
              <w:rPr>
                <w:rFonts w:ascii="Times New Roman" w:hAnsi="Times New Roman" w:cs="Times New Roman"/>
              </w:rPr>
              <w:t>Student</w:t>
            </w:r>
            <w:r>
              <w:rPr>
                <w:rFonts w:ascii="Times New Roman" w:hAnsi="Times New Roman" w:cs="Times New Roman"/>
              </w:rPr>
              <w:t xml:space="preserve"> enrollment, identification, and demographic</w:t>
            </w:r>
            <w:r w:rsidRPr="00B67856">
              <w:rPr>
                <w:rFonts w:ascii="Times New Roman" w:hAnsi="Times New Roman" w:cs="Times New Roman"/>
              </w:rPr>
              <w:t xml:space="preserve"> infor</w:t>
            </w:r>
            <w:r>
              <w:rPr>
                <w:rFonts w:ascii="Times New Roman" w:hAnsi="Times New Roman" w:cs="Times New Roman"/>
              </w:rPr>
              <w:t xml:space="preserve">mation must be entered accurately into </w:t>
            </w:r>
            <w:proofErr w:type="spellStart"/>
            <w:r>
              <w:rPr>
                <w:rFonts w:ascii="Times New Roman" w:hAnsi="Times New Roman" w:cs="Times New Roman"/>
              </w:rPr>
              <w:t>eSchool</w:t>
            </w:r>
            <w:proofErr w:type="spellEnd"/>
            <w:r w:rsidRPr="00B67856">
              <w:rPr>
                <w:rFonts w:ascii="Times New Roman" w:hAnsi="Times New Roman" w:cs="Times New Roman"/>
              </w:rPr>
              <w:t xml:space="preserve"> by 4 pm</w:t>
            </w:r>
            <w:r>
              <w:rPr>
                <w:rFonts w:ascii="Times New Roman" w:hAnsi="Times New Roman" w:cs="Times New Roman"/>
              </w:rPr>
              <w:t xml:space="preserve"> the</w:t>
            </w:r>
            <w:r w:rsidR="0083605D">
              <w:rPr>
                <w:rFonts w:ascii="Times New Roman" w:hAnsi="Times New Roman" w:cs="Times New Roman"/>
              </w:rPr>
              <w:t xml:space="preserve"> business</w:t>
            </w:r>
            <w:r>
              <w:rPr>
                <w:rFonts w:ascii="Times New Roman" w:hAnsi="Times New Roman" w:cs="Times New Roman"/>
              </w:rPr>
              <w:t xml:space="preserve"> day before </w:t>
            </w:r>
            <w:r w:rsidR="0083605D">
              <w:rPr>
                <w:rFonts w:ascii="Times New Roman" w:hAnsi="Times New Roman" w:cs="Times New Roman"/>
              </w:rPr>
              <w:t>a</w:t>
            </w:r>
            <w:r>
              <w:rPr>
                <w:rFonts w:ascii="Times New Roman" w:hAnsi="Times New Roman" w:cs="Times New Roman"/>
              </w:rPr>
              <w:t xml:space="preserve"> designated </w:t>
            </w:r>
            <w:r w:rsidR="0083605D">
              <w:rPr>
                <w:rFonts w:ascii="Times New Roman" w:hAnsi="Times New Roman" w:cs="Times New Roman"/>
              </w:rPr>
              <w:t xml:space="preserve">data </w:t>
            </w:r>
            <w:r>
              <w:rPr>
                <w:rFonts w:ascii="Times New Roman" w:hAnsi="Times New Roman" w:cs="Times New Roman"/>
              </w:rPr>
              <w:t>download date.</w:t>
            </w:r>
            <w:r w:rsidRPr="00B67856">
              <w:rPr>
                <w:rFonts w:ascii="Times New Roman" w:hAnsi="Times New Roman" w:cs="Times New Roman"/>
              </w:rPr>
              <w:t xml:space="preserve"> </w:t>
            </w:r>
          </w:p>
          <w:p w14:paraId="024B29A3" w14:textId="32BABEC1" w:rsidR="0007177E" w:rsidRDefault="0007177E" w:rsidP="00866360">
            <w:pPr>
              <w:pStyle w:val="ListParagraph"/>
              <w:numPr>
                <w:ilvl w:val="0"/>
                <w:numId w:val="80"/>
              </w:numPr>
              <w:rPr>
                <w:rFonts w:ascii="Times New Roman" w:hAnsi="Times New Roman" w:cs="Times New Roman"/>
              </w:rPr>
            </w:pPr>
            <w:r>
              <w:rPr>
                <w:rFonts w:ascii="Times New Roman" w:hAnsi="Times New Roman" w:cs="Times New Roman"/>
              </w:rPr>
              <w:t>The date</w:t>
            </w:r>
            <w:r w:rsidR="0083605D">
              <w:rPr>
                <w:rFonts w:ascii="Times New Roman" w:hAnsi="Times New Roman" w:cs="Times New Roman"/>
              </w:rPr>
              <w:t>s</w:t>
            </w:r>
            <w:r>
              <w:rPr>
                <w:rFonts w:ascii="Times New Roman" w:hAnsi="Times New Roman" w:cs="Times New Roman"/>
              </w:rPr>
              <w:t xml:space="preserve"> for the participation</w:t>
            </w:r>
            <w:r w:rsidR="0083605D">
              <w:rPr>
                <w:rFonts w:ascii="Times New Roman" w:hAnsi="Times New Roman" w:cs="Times New Roman"/>
              </w:rPr>
              <w:t xml:space="preserve"> and accountability data </w:t>
            </w:r>
            <w:r>
              <w:rPr>
                <w:rFonts w:ascii="Times New Roman" w:hAnsi="Times New Roman" w:cs="Times New Roman"/>
              </w:rPr>
              <w:t>download</w:t>
            </w:r>
            <w:r w:rsidR="0083605D">
              <w:rPr>
                <w:rFonts w:ascii="Times New Roman" w:hAnsi="Times New Roman" w:cs="Times New Roman"/>
              </w:rPr>
              <w:t>s</w:t>
            </w:r>
            <w:r>
              <w:rPr>
                <w:rFonts w:ascii="Times New Roman" w:hAnsi="Times New Roman" w:cs="Times New Roman"/>
              </w:rPr>
              <w:t xml:space="preserve"> </w:t>
            </w:r>
            <w:r w:rsidR="0083605D">
              <w:rPr>
                <w:rFonts w:ascii="Times New Roman" w:hAnsi="Times New Roman" w:cs="Times New Roman"/>
              </w:rPr>
              <w:t>are</w:t>
            </w:r>
            <w:r>
              <w:rPr>
                <w:rFonts w:ascii="Times New Roman" w:hAnsi="Times New Roman" w:cs="Times New Roman"/>
              </w:rPr>
              <w:t xml:space="preserve"> determined by </w:t>
            </w:r>
            <w:r w:rsidR="0088692B">
              <w:rPr>
                <w:rFonts w:ascii="Times New Roman" w:hAnsi="Times New Roman" w:cs="Times New Roman"/>
              </w:rPr>
              <w:t xml:space="preserve">the </w:t>
            </w:r>
            <w:r w:rsidR="0088692B">
              <w:rPr>
                <w:rStyle w:val="e2ma-style"/>
                <w:rFonts w:ascii="Times New Roman" w:eastAsia="Times New Roman" w:hAnsi="Times New Roman" w:cs="Times New Roman"/>
                <w:color w:val="333333"/>
                <w:sz w:val="24"/>
                <w:szCs w:val="24"/>
              </w:rPr>
              <w:t>Arkansas</w:t>
            </w:r>
            <w:r w:rsidR="0088692B" w:rsidRPr="009A1493">
              <w:rPr>
                <w:rFonts w:ascii="Times New Roman" w:hAnsi="Times New Roman" w:cs="Times New Roman"/>
              </w:rPr>
              <w:t xml:space="preserve"> </w:t>
            </w:r>
            <w:r w:rsidR="004D116C" w:rsidRPr="009A1493">
              <w:rPr>
                <w:rFonts w:ascii="Times New Roman" w:hAnsi="Times New Roman" w:cs="Times New Roman"/>
              </w:rPr>
              <w:t>DESE</w:t>
            </w:r>
            <w:r w:rsidR="004D116C">
              <w:rPr>
                <w:rFonts w:ascii="Times New Roman" w:hAnsi="Times New Roman" w:cs="Times New Roman"/>
              </w:rPr>
              <w:t xml:space="preserve"> </w:t>
            </w:r>
            <w:r>
              <w:rPr>
                <w:rFonts w:ascii="Times New Roman" w:hAnsi="Times New Roman" w:cs="Times New Roman"/>
              </w:rPr>
              <w:t xml:space="preserve">Office of Student Assessment and the Division of Public School Accountability. </w:t>
            </w:r>
          </w:p>
          <w:p w14:paraId="1888FC07" w14:textId="6B0261C3" w:rsidR="0007177E" w:rsidRDefault="0007177E" w:rsidP="00866360">
            <w:pPr>
              <w:pStyle w:val="ListParagraph"/>
              <w:numPr>
                <w:ilvl w:val="1"/>
                <w:numId w:val="80"/>
              </w:numPr>
              <w:rPr>
                <w:rFonts w:ascii="Times New Roman" w:hAnsi="Times New Roman" w:cs="Times New Roman"/>
              </w:rPr>
            </w:pPr>
            <w:r>
              <w:rPr>
                <w:rFonts w:ascii="Times New Roman" w:hAnsi="Times New Roman" w:cs="Times New Roman"/>
              </w:rPr>
              <w:t xml:space="preserve">For </w:t>
            </w:r>
            <w:r w:rsidR="006211F2">
              <w:rPr>
                <w:rFonts w:ascii="Times New Roman" w:hAnsi="Times New Roman" w:cs="Times New Roman"/>
              </w:rPr>
              <w:t>202</w:t>
            </w:r>
            <w:r w:rsidR="008C4422">
              <w:rPr>
                <w:rFonts w:ascii="Times New Roman" w:hAnsi="Times New Roman" w:cs="Times New Roman"/>
              </w:rPr>
              <w:t>2</w:t>
            </w:r>
            <w:r>
              <w:rPr>
                <w:rFonts w:ascii="Times New Roman" w:hAnsi="Times New Roman" w:cs="Times New Roman"/>
              </w:rPr>
              <w:t>, the student enrollment data used to determine schools’ students who are expected to test in ACT Aspire will be downloaded from TRIAND on</w:t>
            </w:r>
            <w:r w:rsidRPr="00B67856">
              <w:rPr>
                <w:rFonts w:ascii="Times New Roman" w:hAnsi="Times New Roman" w:cs="Times New Roman"/>
              </w:rPr>
              <w:t xml:space="preserve"> </w:t>
            </w:r>
            <w:r w:rsidR="0083605D">
              <w:rPr>
                <w:rFonts w:ascii="Times New Roman" w:hAnsi="Times New Roman" w:cs="Times New Roman"/>
              </w:rPr>
              <w:t xml:space="preserve">April </w:t>
            </w:r>
            <w:r w:rsidR="00A639E2">
              <w:rPr>
                <w:rFonts w:ascii="Times New Roman" w:hAnsi="Times New Roman" w:cs="Times New Roman"/>
              </w:rPr>
              <w:t>18</w:t>
            </w:r>
            <w:r w:rsidR="0083605D">
              <w:rPr>
                <w:rFonts w:ascii="Times New Roman" w:hAnsi="Times New Roman" w:cs="Times New Roman"/>
              </w:rPr>
              <w:t xml:space="preserve"> and </w:t>
            </w:r>
            <w:r w:rsidRPr="00B67856">
              <w:rPr>
                <w:rFonts w:ascii="Times New Roman" w:hAnsi="Times New Roman" w:cs="Times New Roman"/>
              </w:rPr>
              <w:t xml:space="preserve">May </w:t>
            </w:r>
            <w:r w:rsidR="007A2513">
              <w:rPr>
                <w:rFonts w:ascii="Times New Roman" w:hAnsi="Times New Roman" w:cs="Times New Roman"/>
              </w:rPr>
              <w:t>1</w:t>
            </w:r>
            <w:r w:rsidR="008C4422">
              <w:rPr>
                <w:rFonts w:ascii="Times New Roman" w:hAnsi="Times New Roman" w:cs="Times New Roman"/>
              </w:rPr>
              <w:t>6</w:t>
            </w:r>
            <w:r>
              <w:rPr>
                <w:rFonts w:ascii="Times New Roman" w:hAnsi="Times New Roman" w:cs="Times New Roman"/>
              </w:rPr>
              <w:t>,</w:t>
            </w:r>
            <w:r w:rsidRPr="00B67856">
              <w:rPr>
                <w:rFonts w:ascii="Times New Roman" w:hAnsi="Times New Roman" w:cs="Times New Roman"/>
              </w:rPr>
              <w:t xml:space="preserve"> </w:t>
            </w:r>
            <w:r w:rsidR="006211F2" w:rsidRPr="00B67856">
              <w:rPr>
                <w:rFonts w:ascii="Times New Roman" w:hAnsi="Times New Roman" w:cs="Times New Roman"/>
              </w:rPr>
              <w:t>20</w:t>
            </w:r>
            <w:r w:rsidR="006211F2">
              <w:rPr>
                <w:rFonts w:ascii="Times New Roman" w:hAnsi="Times New Roman" w:cs="Times New Roman"/>
              </w:rPr>
              <w:t>2</w:t>
            </w:r>
            <w:r w:rsidR="008C4422">
              <w:rPr>
                <w:rFonts w:ascii="Times New Roman" w:hAnsi="Times New Roman" w:cs="Times New Roman"/>
              </w:rPr>
              <w:t>2</w:t>
            </w:r>
            <w:r>
              <w:rPr>
                <w:rFonts w:ascii="Times New Roman" w:hAnsi="Times New Roman" w:cs="Times New Roman"/>
              </w:rPr>
              <w:t xml:space="preserve">. </w:t>
            </w:r>
          </w:p>
          <w:p w14:paraId="5A3959A8" w14:textId="4599F23F" w:rsidR="0007177E" w:rsidRDefault="0007177E" w:rsidP="00866360">
            <w:pPr>
              <w:pStyle w:val="ListParagraph"/>
              <w:numPr>
                <w:ilvl w:val="2"/>
                <w:numId w:val="80"/>
              </w:numPr>
              <w:rPr>
                <w:rFonts w:ascii="Times New Roman" w:hAnsi="Times New Roman" w:cs="Times New Roman"/>
              </w:rPr>
            </w:pPr>
            <w:r>
              <w:rPr>
                <w:rFonts w:ascii="Times New Roman" w:hAnsi="Times New Roman" w:cs="Times New Roman"/>
              </w:rPr>
              <w:t>Schools would need to have any necessary updates to student enrollment</w:t>
            </w:r>
            <w:r w:rsidR="008E434B">
              <w:rPr>
                <w:rFonts w:ascii="Times New Roman" w:hAnsi="Times New Roman" w:cs="Times New Roman"/>
              </w:rPr>
              <w:t xml:space="preserve"> and demographics</w:t>
            </w:r>
            <w:r>
              <w:rPr>
                <w:rFonts w:ascii="Times New Roman" w:hAnsi="Times New Roman" w:cs="Times New Roman"/>
              </w:rPr>
              <w:t xml:space="preserve"> in </w:t>
            </w:r>
            <w:proofErr w:type="spellStart"/>
            <w:r>
              <w:rPr>
                <w:rFonts w:ascii="Times New Roman" w:hAnsi="Times New Roman" w:cs="Times New Roman"/>
              </w:rPr>
              <w:t>eSchool</w:t>
            </w:r>
            <w:proofErr w:type="spellEnd"/>
            <w:r>
              <w:rPr>
                <w:rFonts w:ascii="Times New Roman" w:hAnsi="Times New Roman" w:cs="Times New Roman"/>
              </w:rPr>
              <w:t xml:space="preserve"> by </w:t>
            </w:r>
            <w:r w:rsidR="00812F0B">
              <w:rPr>
                <w:rFonts w:ascii="Times New Roman" w:hAnsi="Times New Roman" w:cs="Times New Roman"/>
              </w:rPr>
              <w:t xml:space="preserve">April </w:t>
            </w:r>
            <w:r w:rsidR="008C4422">
              <w:rPr>
                <w:rFonts w:ascii="Times New Roman" w:hAnsi="Times New Roman" w:cs="Times New Roman"/>
              </w:rPr>
              <w:t>1</w:t>
            </w:r>
            <w:r w:rsidR="00A639E2">
              <w:rPr>
                <w:rFonts w:ascii="Times New Roman" w:hAnsi="Times New Roman" w:cs="Times New Roman"/>
              </w:rPr>
              <w:t>5</w:t>
            </w:r>
            <w:r w:rsidR="00D51EA9">
              <w:rPr>
                <w:rFonts w:ascii="Times New Roman" w:hAnsi="Times New Roman" w:cs="Times New Roman"/>
              </w:rPr>
              <w:t xml:space="preserve"> </w:t>
            </w:r>
            <w:r w:rsidR="00812F0B">
              <w:rPr>
                <w:rFonts w:ascii="Times New Roman" w:hAnsi="Times New Roman" w:cs="Times New Roman"/>
              </w:rPr>
              <w:t xml:space="preserve">and </w:t>
            </w:r>
            <w:r w:rsidR="00637510" w:rsidRPr="00B67856">
              <w:rPr>
                <w:rFonts w:ascii="Times New Roman" w:hAnsi="Times New Roman" w:cs="Times New Roman"/>
              </w:rPr>
              <w:t xml:space="preserve">May </w:t>
            </w:r>
            <w:r w:rsidR="00637510">
              <w:rPr>
                <w:rFonts w:ascii="Times New Roman" w:hAnsi="Times New Roman" w:cs="Times New Roman"/>
              </w:rPr>
              <w:t>1</w:t>
            </w:r>
            <w:r w:rsidR="008C4422">
              <w:rPr>
                <w:rFonts w:ascii="Times New Roman" w:hAnsi="Times New Roman" w:cs="Times New Roman"/>
              </w:rPr>
              <w:t>3</w:t>
            </w:r>
            <w:r>
              <w:rPr>
                <w:rFonts w:ascii="Times New Roman" w:hAnsi="Times New Roman" w:cs="Times New Roman"/>
              </w:rPr>
              <w:t xml:space="preserve">, </w:t>
            </w:r>
            <w:r w:rsidR="006211F2">
              <w:rPr>
                <w:rFonts w:ascii="Times New Roman" w:hAnsi="Times New Roman" w:cs="Times New Roman"/>
              </w:rPr>
              <w:t>202</w:t>
            </w:r>
            <w:r w:rsidR="008C4422">
              <w:rPr>
                <w:rFonts w:ascii="Times New Roman" w:hAnsi="Times New Roman" w:cs="Times New Roman"/>
              </w:rPr>
              <w:t>2</w:t>
            </w:r>
            <w:r w:rsidR="006211F2">
              <w:rPr>
                <w:rFonts w:ascii="Times New Roman" w:hAnsi="Times New Roman" w:cs="Times New Roman"/>
              </w:rPr>
              <w:t xml:space="preserve"> </w:t>
            </w:r>
            <w:r>
              <w:rPr>
                <w:rFonts w:ascii="Times New Roman" w:hAnsi="Times New Roman" w:cs="Times New Roman"/>
              </w:rPr>
              <w:t xml:space="preserve">in order for the updates to be in </w:t>
            </w:r>
            <w:r w:rsidR="003C377D">
              <w:rPr>
                <w:rFonts w:ascii="Times New Roman" w:hAnsi="Times New Roman" w:cs="Times New Roman"/>
              </w:rPr>
              <w:t>each</w:t>
            </w:r>
            <w:r>
              <w:rPr>
                <w:rFonts w:ascii="Times New Roman" w:hAnsi="Times New Roman" w:cs="Times New Roman"/>
              </w:rPr>
              <w:t xml:space="preserve"> data pull. </w:t>
            </w:r>
            <w:r w:rsidR="005249EE">
              <w:rPr>
                <w:rFonts w:ascii="Times New Roman" w:hAnsi="Times New Roman" w:cs="Times New Roman"/>
              </w:rPr>
              <w:t xml:space="preserve">All students in enrollment on </w:t>
            </w:r>
            <w:r w:rsidR="00812F0B">
              <w:rPr>
                <w:rFonts w:ascii="Times New Roman" w:hAnsi="Times New Roman" w:cs="Times New Roman"/>
              </w:rPr>
              <w:t xml:space="preserve">April </w:t>
            </w:r>
            <w:r w:rsidR="00A639E2">
              <w:rPr>
                <w:rFonts w:ascii="Times New Roman" w:hAnsi="Times New Roman" w:cs="Times New Roman"/>
              </w:rPr>
              <w:t>18</w:t>
            </w:r>
            <w:r w:rsidR="00812F0B">
              <w:rPr>
                <w:rFonts w:ascii="Times New Roman" w:hAnsi="Times New Roman" w:cs="Times New Roman"/>
              </w:rPr>
              <w:t xml:space="preserve"> </w:t>
            </w:r>
            <w:r w:rsidR="00576974">
              <w:rPr>
                <w:rFonts w:ascii="Times New Roman" w:hAnsi="Times New Roman" w:cs="Times New Roman"/>
              </w:rPr>
              <w:t>or</w:t>
            </w:r>
            <w:r w:rsidR="00812F0B">
              <w:rPr>
                <w:rFonts w:ascii="Times New Roman" w:hAnsi="Times New Roman" w:cs="Times New Roman"/>
              </w:rPr>
              <w:t xml:space="preserve"> </w:t>
            </w:r>
            <w:r w:rsidR="005249EE">
              <w:rPr>
                <w:rFonts w:ascii="Times New Roman" w:hAnsi="Times New Roman" w:cs="Times New Roman"/>
              </w:rPr>
              <w:t xml:space="preserve">May </w:t>
            </w:r>
            <w:r w:rsidR="00AE72DA">
              <w:rPr>
                <w:rFonts w:ascii="Times New Roman" w:hAnsi="Times New Roman" w:cs="Times New Roman"/>
              </w:rPr>
              <w:t>1</w:t>
            </w:r>
            <w:r w:rsidR="008C4422">
              <w:rPr>
                <w:rFonts w:ascii="Times New Roman" w:hAnsi="Times New Roman" w:cs="Times New Roman"/>
              </w:rPr>
              <w:t>6</w:t>
            </w:r>
            <w:r w:rsidR="005249EE">
              <w:rPr>
                <w:rFonts w:ascii="Times New Roman" w:hAnsi="Times New Roman" w:cs="Times New Roman"/>
              </w:rPr>
              <w:t xml:space="preserve"> will be expected to test.</w:t>
            </w:r>
          </w:p>
          <w:p w14:paraId="65316CF4" w14:textId="63E252F4" w:rsidR="0007177E" w:rsidRDefault="0007177E" w:rsidP="00866360">
            <w:pPr>
              <w:pStyle w:val="ListParagraph"/>
              <w:numPr>
                <w:ilvl w:val="1"/>
                <w:numId w:val="80"/>
              </w:numPr>
              <w:rPr>
                <w:rFonts w:ascii="Times New Roman" w:hAnsi="Times New Roman" w:cs="Times New Roman"/>
              </w:rPr>
            </w:pPr>
            <w:r>
              <w:rPr>
                <w:rFonts w:ascii="Times New Roman" w:hAnsi="Times New Roman" w:cs="Times New Roman"/>
              </w:rPr>
              <w:t>Student enrollment data for students expected to take the alternat</w:t>
            </w:r>
            <w:r w:rsidRPr="00B67856">
              <w:rPr>
                <w:rFonts w:ascii="Times New Roman" w:hAnsi="Times New Roman" w:cs="Times New Roman"/>
              </w:rPr>
              <w:t xml:space="preserve">e </w:t>
            </w:r>
            <w:r>
              <w:rPr>
                <w:rFonts w:ascii="Times New Roman" w:hAnsi="Times New Roman" w:cs="Times New Roman"/>
              </w:rPr>
              <w:t>a</w:t>
            </w:r>
            <w:r w:rsidRPr="00B67856">
              <w:rPr>
                <w:rFonts w:ascii="Times New Roman" w:hAnsi="Times New Roman" w:cs="Times New Roman"/>
              </w:rPr>
              <w:t>ssessment</w:t>
            </w:r>
            <w:r>
              <w:rPr>
                <w:rFonts w:ascii="Times New Roman" w:hAnsi="Times New Roman" w:cs="Times New Roman"/>
              </w:rPr>
              <w:t xml:space="preserve"> DLM will be downloaded on </w:t>
            </w:r>
            <w:r w:rsidR="00812F0B">
              <w:rPr>
                <w:rFonts w:ascii="Times New Roman" w:hAnsi="Times New Roman" w:cs="Times New Roman"/>
              </w:rPr>
              <w:t xml:space="preserve">April </w:t>
            </w:r>
            <w:r w:rsidR="00A639E2">
              <w:rPr>
                <w:rFonts w:ascii="Times New Roman" w:hAnsi="Times New Roman" w:cs="Times New Roman"/>
              </w:rPr>
              <w:t>18</w:t>
            </w:r>
            <w:r w:rsidR="00812F0B">
              <w:rPr>
                <w:rFonts w:ascii="Times New Roman" w:hAnsi="Times New Roman" w:cs="Times New Roman"/>
              </w:rPr>
              <w:t xml:space="preserve"> and </w:t>
            </w:r>
            <w:r w:rsidRPr="00B67856">
              <w:rPr>
                <w:rFonts w:ascii="Times New Roman" w:hAnsi="Times New Roman" w:cs="Times New Roman"/>
              </w:rPr>
              <w:t xml:space="preserve">May </w:t>
            </w:r>
            <w:r w:rsidR="00AE72DA">
              <w:rPr>
                <w:rFonts w:ascii="Times New Roman" w:hAnsi="Times New Roman" w:cs="Times New Roman"/>
              </w:rPr>
              <w:t>1</w:t>
            </w:r>
            <w:r w:rsidR="008C4422">
              <w:rPr>
                <w:rFonts w:ascii="Times New Roman" w:hAnsi="Times New Roman" w:cs="Times New Roman"/>
              </w:rPr>
              <w:t>6</w:t>
            </w:r>
            <w:r>
              <w:rPr>
                <w:rFonts w:ascii="Times New Roman" w:hAnsi="Times New Roman" w:cs="Times New Roman"/>
              </w:rPr>
              <w:t>,</w:t>
            </w:r>
            <w:r w:rsidRPr="00B67856">
              <w:rPr>
                <w:rFonts w:ascii="Times New Roman" w:hAnsi="Times New Roman" w:cs="Times New Roman"/>
              </w:rPr>
              <w:t xml:space="preserve"> </w:t>
            </w:r>
            <w:r w:rsidR="002E6C36" w:rsidRPr="00B67856">
              <w:rPr>
                <w:rFonts w:ascii="Times New Roman" w:hAnsi="Times New Roman" w:cs="Times New Roman"/>
              </w:rPr>
              <w:t>20</w:t>
            </w:r>
            <w:r w:rsidR="002E6C36">
              <w:rPr>
                <w:rFonts w:ascii="Times New Roman" w:hAnsi="Times New Roman" w:cs="Times New Roman"/>
              </w:rPr>
              <w:t>2</w:t>
            </w:r>
            <w:r w:rsidR="008C4422">
              <w:rPr>
                <w:rFonts w:ascii="Times New Roman" w:hAnsi="Times New Roman" w:cs="Times New Roman"/>
              </w:rPr>
              <w:t>2</w:t>
            </w:r>
            <w:r>
              <w:rPr>
                <w:rFonts w:ascii="Times New Roman" w:hAnsi="Times New Roman" w:cs="Times New Roman"/>
              </w:rPr>
              <w:t>.</w:t>
            </w:r>
          </w:p>
          <w:p w14:paraId="342DAE33" w14:textId="04E04809" w:rsidR="0007177E" w:rsidRPr="00C9177F" w:rsidRDefault="0007177E" w:rsidP="00C9177F">
            <w:pPr>
              <w:pStyle w:val="ListParagraph"/>
              <w:numPr>
                <w:ilvl w:val="2"/>
                <w:numId w:val="80"/>
              </w:numPr>
              <w:rPr>
                <w:rFonts w:ascii="Times New Roman" w:hAnsi="Times New Roman" w:cs="Times New Roman"/>
              </w:rPr>
            </w:pPr>
            <w:r>
              <w:rPr>
                <w:rFonts w:ascii="Times New Roman" w:hAnsi="Times New Roman" w:cs="Times New Roman"/>
              </w:rPr>
              <w:t>Schools would need to have any necessary updates to student enrollment</w:t>
            </w:r>
            <w:r w:rsidR="008E434B">
              <w:rPr>
                <w:rFonts w:ascii="Times New Roman" w:hAnsi="Times New Roman" w:cs="Times New Roman"/>
              </w:rPr>
              <w:t xml:space="preserve"> and demographics</w:t>
            </w:r>
            <w:r>
              <w:rPr>
                <w:rFonts w:ascii="Times New Roman" w:hAnsi="Times New Roman" w:cs="Times New Roman"/>
              </w:rPr>
              <w:t xml:space="preserve"> in </w:t>
            </w:r>
            <w:proofErr w:type="spellStart"/>
            <w:r>
              <w:rPr>
                <w:rFonts w:ascii="Times New Roman" w:hAnsi="Times New Roman" w:cs="Times New Roman"/>
              </w:rPr>
              <w:t>eSchool</w:t>
            </w:r>
            <w:proofErr w:type="spellEnd"/>
            <w:r>
              <w:rPr>
                <w:rFonts w:ascii="Times New Roman" w:hAnsi="Times New Roman" w:cs="Times New Roman"/>
              </w:rPr>
              <w:t xml:space="preserve"> by </w:t>
            </w:r>
            <w:r w:rsidR="00812F0B">
              <w:rPr>
                <w:rFonts w:ascii="Times New Roman" w:hAnsi="Times New Roman" w:cs="Times New Roman"/>
              </w:rPr>
              <w:t xml:space="preserve">April </w:t>
            </w:r>
            <w:r w:rsidR="00A639E2">
              <w:rPr>
                <w:rFonts w:ascii="Times New Roman" w:hAnsi="Times New Roman" w:cs="Times New Roman"/>
              </w:rPr>
              <w:t>15</w:t>
            </w:r>
            <w:r w:rsidR="00812F0B">
              <w:rPr>
                <w:rFonts w:ascii="Times New Roman" w:hAnsi="Times New Roman" w:cs="Times New Roman"/>
              </w:rPr>
              <w:t xml:space="preserve"> and </w:t>
            </w:r>
            <w:r w:rsidR="00637510" w:rsidRPr="00B67856">
              <w:rPr>
                <w:rFonts w:ascii="Times New Roman" w:hAnsi="Times New Roman" w:cs="Times New Roman"/>
              </w:rPr>
              <w:t xml:space="preserve">May </w:t>
            </w:r>
            <w:r w:rsidR="00637510">
              <w:rPr>
                <w:rFonts w:ascii="Times New Roman" w:hAnsi="Times New Roman" w:cs="Times New Roman"/>
              </w:rPr>
              <w:t>1</w:t>
            </w:r>
            <w:r w:rsidR="008C4422">
              <w:rPr>
                <w:rFonts w:ascii="Times New Roman" w:hAnsi="Times New Roman" w:cs="Times New Roman"/>
              </w:rPr>
              <w:t>3</w:t>
            </w:r>
            <w:r>
              <w:rPr>
                <w:rFonts w:ascii="Times New Roman" w:hAnsi="Times New Roman" w:cs="Times New Roman"/>
              </w:rPr>
              <w:t xml:space="preserve">, </w:t>
            </w:r>
            <w:r w:rsidR="008A355B">
              <w:rPr>
                <w:rFonts w:ascii="Times New Roman" w:hAnsi="Times New Roman" w:cs="Times New Roman"/>
              </w:rPr>
              <w:t>202</w:t>
            </w:r>
            <w:r w:rsidR="008C4422">
              <w:rPr>
                <w:rFonts w:ascii="Times New Roman" w:hAnsi="Times New Roman" w:cs="Times New Roman"/>
              </w:rPr>
              <w:t>2</w:t>
            </w:r>
            <w:r w:rsidR="008A355B">
              <w:rPr>
                <w:rFonts w:ascii="Times New Roman" w:hAnsi="Times New Roman" w:cs="Times New Roman"/>
              </w:rPr>
              <w:t xml:space="preserve"> </w:t>
            </w:r>
            <w:r>
              <w:rPr>
                <w:rFonts w:ascii="Times New Roman" w:hAnsi="Times New Roman" w:cs="Times New Roman"/>
              </w:rPr>
              <w:t xml:space="preserve">in order for the updates to be in </w:t>
            </w:r>
            <w:r w:rsidR="003C377D">
              <w:rPr>
                <w:rFonts w:ascii="Times New Roman" w:hAnsi="Times New Roman" w:cs="Times New Roman"/>
              </w:rPr>
              <w:t xml:space="preserve">each </w:t>
            </w:r>
            <w:r>
              <w:rPr>
                <w:rFonts w:ascii="Times New Roman" w:hAnsi="Times New Roman" w:cs="Times New Roman"/>
              </w:rPr>
              <w:t xml:space="preserve">data pull. </w:t>
            </w:r>
            <w:r w:rsidR="00287380">
              <w:rPr>
                <w:rFonts w:ascii="Times New Roman" w:hAnsi="Times New Roman" w:cs="Times New Roman"/>
              </w:rPr>
              <w:t xml:space="preserve">All students in enrollment on </w:t>
            </w:r>
            <w:r w:rsidR="00812F0B">
              <w:rPr>
                <w:rFonts w:ascii="Times New Roman" w:hAnsi="Times New Roman" w:cs="Times New Roman"/>
              </w:rPr>
              <w:t xml:space="preserve">April </w:t>
            </w:r>
            <w:r w:rsidR="00A639E2">
              <w:rPr>
                <w:rFonts w:ascii="Times New Roman" w:hAnsi="Times New Roman" w:cs="Times New Roman"/>
              </w:rPr>
              <w:t>18</w:t>
            </w:r>
            <w:r w:rsidR="00812F0B">
              <w:rPr>
                <w:rFonts w:ascii="Times New Roman" w:hAnsi="Times New Roman" w:cs="Times New Roman"/>
              </w:rPr>
              <w:t xml:space="preserve"> </w:t>
            </w:r>
            <w:r w:rsidR="00576974">
              <w:rPr>
                <w:rFonts w:ascii="Times New Roman" w:hAnsi="Times New Roman" w:cs="Times New Roman"/>
              </w:rPr>
              <w:t>or</w:t>
            </w:r>
            <w:r w:rsidR="00812F0B">
              <w:rPr>
                <w:rFonts w:ascii="Times New Roman" w:hAnsi="Times New Roman" w:cs="Times New Roman"/>
              </w:rPr>
              <w:t xml:space="preserve"> </w:t>
            </w:r>
            <w:r w:rsidR="00287380">
              <w:rPr>
                <w:rFonts w:ascii="Times New Roman" w:hAnsi="Times New Roman" w:cs="Times New Roman"/>
              </w:rPr>
              <w:t xml:space="preserve">May </w:t>
            </w:r>
            <w:r w:rsidR="00AE72DA">
              <w:rPr>
                <w:rFonts w:ascii="Times New Roman" w:hAnsi="Times New Roman" w:cs="Times New Roman"/>
              </w:rPr>
              <w:t>1</w:t>
            </w:r>
            <w:r w:rsidR="008C4422">
              <w:rPr>
                <w:rFonts w:ascii="Times New Roman" w:hAnsi="Times New Roman" w:cs="Times New Roman"/>
              </w:rPr>
              <w:t>6</w:t>
            </w:r>
            <w:r w:rsidR="00287380">
              <w:rPr>
                <w:rFonts w:ascii="Times New Roman" w:hAnsi="Times New Roman" w:cs="Times New Roman"/>
              </w:rPr>
              <w:t xml:space="preserve"> will be expected to test.</w:t>
            </w:r>
          </w:p>
          <w:p w14:paraId="5780A109" w14:textId="072473F2" w:rsidR="0007177E" w:rsidRDefault="0007177E" w:rsidP="00866360">
            <w:pPr>
              <w:pStyle w:val="ListParagraph"/>
              <w:numPr>
                <w:ilvl w:val="1"/>
                <w:numId w:val="80"/>
              </w:numPr>
              <w:rPr>
                <w:rFonts w:ascii="Times New Roman" w:hAnsi="Times New Roman" w:cs="Times New Roman"/>
              </w:rPr>
            </w:pPr>
            <w:r>
              <w:rPr>
                <w:rFonts w:ascii="Times New Roman" w:hAnsi="Times New Roman" w:cs="Times New Roman"/>
              </w:rPr>
              <w:t xml:space="preserve">NOTE: The data pull on April </w:t>
            </w:r>
            <w:r w:rsidR="00A639E2">
              <w:rPr>
                <w:rFonts w:ascii="Times New Roman" w:hAnsi="Times New Roman" w:cs="Times New Roman"/>
              </w:rPr>
              <w:t>18</w:t>
            </w:r>
            <w:r>
              <w:rPr>
                <w:rFonts w:ascii="Times New Roman" w:hAnsi="Times New Roman" w:cs="Times New Roman"/>
              </w:rPr>
              <w:t xml:space="preserve">, </w:t>
            </w:r>
            <w:r w:rsidR="002E6C36">
              <w:rPr>
                <w:rFonts w:ascii="Times New Roman" w:hAnsi="Times New Roman" w:cs="Times New Roman"/>
              </w:rPr>
              <w:t>202</w:t>
            </w:r>
            <w:r w:rsidR="008C4422">
              <w:rPr>
                <w:rFonts w:ascii="Times New Roman" w:hAnsi="Times New Roman" w:cs="Times New Roman"/>
              </w:rPr>
              <w:t>2</w:t>
            </w:r>
            <w:r w:rsidR="002E6C36">
              <w:rPr>
                <w:rFonts w:ascii="Times New Roman" w:hAnsi="Times New Roman" w:cs="Times New Roman"/>
              </w:rPr>
              <w:t xml:space="preserve"> </w:t>
            </w:r>
            <w:r>
              <w:rPr>
                <w:rFonts w:ascii="Times New Roman" w:hAnsi="Times New Roman" w:cs="Times New Roman"/>
              </w:rPr>
              <w:t xml:space="preserve">for ACT Aspire and DLM assessments will be used to capture the enrollment for testing at the opening of the testing window. For students captured in the April </w:t>
            </w:r>
            <w:r w:rsidR="008D7A95">
              <w:rPr>
                <w:rFonts w:ascii="Times New Roman" w:hAnsi="Times New Roman" w:cs="Times New Roman"/>
              </w:rPr>
              <w:t>18</w:t>
            </w:r>
            <w:r>
              <w:rPr>
                <w:rFonts w:ascii="Times New Roman" w:hAnsi="Times New Roman" w:cs="Times New Roman"/>
              </w:rPr>
              <w:t xml:space="preserve">, </w:t>
            </w:r>
            <w:r w:rsidR="002E6C36">
              <w:rPr>
                <w:rFonts w:ascii="Times New Roman" w:hAnsi="Times New Roman" w:cs="Times New Roman"/>
              </w:rPr>
              <w:t>202</w:t>
            </w:r>
            <w:r w:rsidR="008C4422">
              <w:rPr>
                <w:rFonts w:ascii="Times New Roman" w:hAnsi="Times New Roman" w:cs="Times New Roman"/>
              </w:rPr>
              <w:t>2</w:t>
            </w:r>
            <w:r>
              <w:rPr>
                <w:rFonts w:ascii="Times New Roman" w:hAnsi="Times New Roman" w:cs="Times New Roman"/>
              </w:rPr>
              <w:t xml:space="preserve"> </w:t>
            </w:r>
            <w:r w:rsidR="00812F0B">
              <w:rPr>
                <w:rFonts w:ascii="Times New Roman" w:hAnsi="Times New Roman" w:cs="Times New Roman"/>
              </w:rPr>
              <w:t xml:space="preserve">data </w:t>
            </w:r>
            <w:r>
              <w:rPr>
                <w:rFonts w:ascii="Times New Roman" w:hAnsi="Times New Roman" w:cs="Times New Roman"/>
              </w:rPr>
              <w:t xml:space="preserve">pull and the May </w:t>
            </w:r>
            <w:r w:rsidR="00AE72DA">
              <w:rPr>
                <w:rFonts w:ascii="Times New Roman" w:hAnsi="Times New Roman" w:cs="Times New Roman"/>
              </w:rPr>
              <w:t>1</w:t>
            </w:r>
            <w:r w:rsidR="008C4422">
              <w:rPr>
                <w:rFonts w:ascii="Times New Roman" w:hAnsi="Times New Roman" w:cs="Times New Roman"/>
              </w:rPr>
              <w:t>6</w:t>
            </w:r>
            <w:r w:rsidR="002E6C36">
              <w:rPr>
                <w:rFonts w:ascii="Times New Roman" w:hAnsi="Times New Roman" w:cs="Times New Roman"/>
              </w:rPr>
              <w:t xml:space="preserve"> </w:t>
            </w:r>
            <w:r w:rsidR="00812F0B">
              <w:rPr>
                <w:rFonts w:ascii="Times New Roman" w:hAnsi="Times New Roman" w:cs="Times New Roman"/>
              </w:rPr>
              <w:t xml:space="preserve">data </w:t>
            </w:r>
            <w:r>
              <w:rPr>
                <w:rFonts w:ascii="Times New Roman" w:hAnsi="Times New Roman" w:cs="Times New Roman"/>
              </w:rPr>
              <w:t xml:space="preserve">pull, the student demographics will be drawn from the April </w:t>
            </w:r>
            <w:r w:rsidR="008D7A95">
              <w:rPr>
                <w:rFonts w:ascii="Times New Roman" w:hAnsi="Times New Roman" w:cs="Times New Roman"/>
              </w:rPr>
              <w:t>18</w:t>
            </w:r>
            <w:r>
              <w:rPr>
                <w:rFonts w:ascii="Times New Roman" w:hAnsi="Times New Roman" w:cs="Times New Roman"/>
              </w:rPr>
              <w:t xml:space="preserve">, </w:t>
            </w:r>
            <w:r w:rsidR="00262F8A">
              <w:rPr>
                <w:rFonts w:ascii="Times New Roman" w:hAnsi="Times New Roman" w:cs="Times New Roman"/>
              </w:rPr>
              <w:t>202</w:t>
            </w:r>
            <w:r w:rsidR="008C4422">
              <w:rPr>
                <w:rFonts w:ascii="Times New Roman" w:hAnsi="Times New Roman" w:cs="Times New Roman"/>
              </w:rPr>
              <w:t>2</w:t>
            </w:r>
            <w:r w:rsidR="00262F8A">
              <w:rPr>
                <w:rFonts w:ascii="Times New Roman" w:hAnsi="Times New Roman" w:cs="Times New Roman"/>
              </w:rPr>
              <w:t xml:space="preserve"> </w:t>
            </w:r>
            <w:r>
              <w:rPr>
                <w:rFonts w:ascii="Times New Roman" w:hAnsi="Times New Roman" w:cs="Times New Roman"/>
              </w:rPr>
              <w:t>file</w:t>
            </w:r>
            <w:r w:rsidR="00AA791A">
              <w:rPr>
                <w:rFonts w:ascii="Times New Roman" w:hAnsi="Times New Roman" w:cs="Times New Roman"/>
              </w:rPr>
              <w:t xml:space="preserve"> except for English Learner and Former English Learner status. For these two demographics, if student status changed between the April </w:t>
            </w:r>
            <w:r w:rsidR="008D7A95">
              <w:rPr>
                <w:rFonts w:ascii="Times New Roman" w:hAnsi="Times New Roman" w:cs="Times New Roman"/>
              </w:rPr>
              <w:t>18</w:t>
            </w:r>
            <w:r w:rsidR="00AA791A">
              <w:rPr>
                <w:rFonts w:ascii="Times New Roman" w:hAnsi="Times New Roman" w:cs="Times New Roman"/>
              </w:rPr>
              <w:t xml:space="preserve"> and May </w:t>
            </w:r>
            <w:r w:rsidR="00AE72DA">
              <w:rPr>
                <w:rFonts w:ascii="Times New Roman" w:hAnsi="Times New Roman" w:cs="Times New Roman"/>
              </w:rPr>
              <w:t>1</w:t>
            </w:r>
            <w:r w:rsidR="001477B4">
              <w:rPr>
                <w:rFonts w:ascii="Times New Roman" w:hAnsi="Times New Roman" w:cs="Times New Roman"/>
              </w:rPr>
              <w:t>6</w:t>
            </w:r>
            <w:r w:rsidR="00AA791A">
              <w:rPr>
                <w:rFonts w:ascii="Times New Roman" w:hAnsi="Times New Roman" w:cs="Times New Roman"/>
              </w:rPr>
              <w:t xml:space="preserve"> data pulls, then the later English Learner or Former English Learner status will be used. </w:t>
            </w:r>
            <w:r>
              <w:rPr>
                <w:rFonts w:ascii="Times New Roman" w:hAnsi="Times New Roman" w:cs="Times New Roman"/>
              </w:rPr>
              <w:t xml:space="preserve">It is important to have all students updated prior to the April </w:t>
            </w:r>
            <w:r w:rsidR="008D7A95">
              <w:rPr>
                <w:rFonts w:ascii="Times New Roman" w:hAnsi="Times New Roman" w:cs="Times New Roman"/>
              </w:rPr>
              <w:t>18</w:t>
            </w:r>
            <w:r>
              <w:rPr>
                <w:rFonts w:ascii="Times New Roman" w:hAnsi="Times New Roman" w:cs="Times New Roman"/>
              </w:rPr>
              <w:t xml:space="preserve">, </w:t>
            </w:r>
            <w:r w:rsidR="00262F8A">
              <w:rPr>
                <w:rFonts w:ascii="Times New Roman" w:hAnsi="Times New Roman" w:cs="Times New Roman"/>
              </w:rPr>
              <w:t>202</w:t>
            </w:r>
            <w:r w:rsidR="001477B4">
              <w:rPr>
                <w:rFonts w:ascii="Times New Roman" w:hAnsi="Times New Roman" w:cs="Times New Roman"/>
              </w:rPr>
              <w:t>2</w:t>
            </w:r>
            <w:r w:rsidR="00262F8A">
              <w:rPr>
                <w:rFonts w:ascii="Times New Roman" w:hAnsi="Times New Roman" w:cs="Times New Roman"/>
              </w:rPr>
              <w:t xml:space="preserve"> </w:t>
            </w:r>
            <w:r>
              <w:rPr>
                <w:rFonts w:ascii="Times New Roman" w:hAnsi="Times New Roman" w:cs="Times New Roman"/>
              </w:rPr>
              <w:t xml:space="preserve">data pull. The May </w:t>
            </w:r>
            <w:r w:rsidR="00AE72DA">
              <w:rPr>
                <w:rFonts w:ascii="Times New Roman" w:hAnsi="Times New Roman" w:cs="Times New Roman"/>
              </w:rPr>
              <w:t>1</w:t>
            </w:r>
            <w:r w:rsidR="001477B4">
              <w:rPr>
                <w:rFonts w:ascii="Times New Roman" w:hAnsi="Times New Roman" w:cs="Times New Roman"/>
              </w:rPr>
              <w:t>6</w:t>
            </w:r>
            <w:r>
              <w:rPr>
                <w:rFonts w:ascii="Times New Roman" w:hAnsi="Times New Roman" w:cs="Times New Roman"/>
              </w:rPr>
              <w:t xml:space="preserve">, </w:t>
            </w:r>
            <w:r w:rsidR="00262F8A">
              <w:rPr>
                <w:rFonts w:ascii="Times New Roman" w:hAnsi="Times New Roman" w:cs="Times New Roman"/>
              </w:rPr>
              <w:t>202</w:t>
            </w:r>
            <w:r w:rsidR="001477B4">
              <w:rPr>
                <w:rFonts w:ascii="Times New Roman" w:hAnsi="Times New Roman" w:cs="Times New Roman"/>
              </w:rPr>
              <w:t>2</w:t>
            </w:r>
            <w:r w:rsidR="00262F8A">
              <w:rPr>
                <w:rFonts w:ascii="Times New Roman" w:hAnsi="Times New Roman" w:cs="Times New Roman"/>
              </w:rPr>
              <w:t xml:space="preserve"> </w:t>
            </w:r>
            <w:r w:rsidR="00812F0B">
              <w:rPr>
                <w:rFonts w:ascii="Times New Roman" w:hAnsi="Times New Roman" w:cs="Times New Roman"/>
              </w:rPr>
              <w:t xml:space="preserve">data </w:t>
            </w:r>
            <w:r>
              <w:rPr>
                <w:rFonts w:ascii="Times New Roman" w:hAnsi="Times New Roman" w:cs="Times New Roman"/>
              </w:rPr>
              <w:t xml:space="preserve">pull captures new students or students who have transferred during the testing window. </w:t>
            </w:r>
          </w:p>
          <w:p w14:paraId="5436D8E3" w14:textId="1094B651" w:rsidR="00FB362F" w:rsidRPr="00A43E15" w:rsidRDefault="0007177E" w:rsidP="00866360">
            <w:pPr>
              <w:pStyle w:val="ListParagraph"/>
              <w:numPr>
                <w:ilvl w:val="0"/>
                <w:numId w:val="80"/>
              </w:numPr>
              <w:rPr>
                <w:rFonts w:ascii="Times New Roman" w:hAnsi="Times New Roman" w:cs="Times New Roman"/>
              </w:rPr>
            </w:pPr>
            <w:r w:rsidRPr="004574E4">
              <w:rPr>
                <w:rFonts w:ascii="Times New Roman" w:hAnsi="Times New Roman" w:cs="Times New Roman"/>
              </w:rPr>
              <w:t>The file</w:t>
            </w:r>
            <w:r w:rsidR="00812F0B">
              <w:rPr>
                <w:rFonts w:ascii="Times New Roman" w:hAnsi="Times New Roman" w:cs="Times New Roman"/>
              </w:rPr>
              <w:t>s</w:t>
            </w:r>
            <w:r w:rsidRPr="004574E4">
              <w:rPr>
                <w:rFonts w:ascii="Times New Roman" w:hAnsi="Times New Roman" w:cs="Times New Roman"/>
              </w:rPr>
              <w:t xml:space="preserve"> </w:t>
            </w:r>
            <w:r w:rsidR="000E5A86">
              <w:rPr>
                <w:rFonts w:ascii="Times New Roman" w:hAnsi="Times New Roman" w:cs="Times New Roman"/>
              </w:rPr>
              <w:t xml:space="preserve">from the May </w:t>
            </w:r>
            <w:r w:rsidR="00AE72DA">
              <w:rPr>
                <w:rFonts w:ascii="Times New Roman" w:hAnsi="Times New Roman" w:cs="Times New Roman"/>
              </w:rPr>
              <w:t>1</w:t>
            </w:r>
            <w:r w:rsidR="001477B4">
              <w:rPr>
                <w:rFonts w:ascii="Times New Roman" w:hAnsi="Times New Roman" w:cs="Times New Roman"/>
              </w:rPr>
              <w:t>6</w:t>
            </w:r>
            <w:r w:rsidR="000E5A86">
              <w:rPr>
                <w:rFonts w:ascii="Times New Roman" w:hAnsi="Times New Roman" w:cs="Times New Roman"/>
              </w:rPr>
              <w:t xml:space="preserve"> data pull </w:t>
            </w:r>
            <w:r w:rsidRPr="004574E4">
              <w:rPr>
                <w:rFonts w:ascii="Times New Roman" w:hAnsi="Times New Roman" w:cs="Times New Roman"/>
              </w:rPr>
              <w:t xml:space="preserve">will be compared </w:t>
            </w:r>
            <w:r w:rsidR="000E5A86">
              <w:rPr>
                <w:rFonts w:ascii="Times New Roman" w:hAnsi="Times New Roman" w:cs="Times New Roman"/>
              </w:rPr>
              <w:t xml:space="preserve">to the files from the April data pull </w:t>
            </w:r>
            <w:r w:rsidRPr="004574E4">
              <w:rPr>
                <w:rFonts w:ascii="Times New Roman" w:hAnsi="Times New Roman" w:cs="Times New Roman"/>
              </w:rPr>
              <w:t>(</w:t>
            </w:r>
            <w:r>
              <w:rPr>
                <w:rFonts w:ascii="Times New Roman" w:hAnsi="Times New Roman" w:cs="Times New Roman"/>
              </w:rPr>
              <w:t>DLM</w:t>
            </w:r>
            <w:r w:rsidRPr="004574E4">
              <w:rPr>
                <w:rFonts w:ascii="Times New Roman" w:hAnsi="Times New Roman" w:cs="Times New Roman"/>
              </w:rPr>
              <w:t xml:space="preserve"> April </w:t>
            </w:r>
            <w:r w:rsidR="008D7A95">
              <w:rPr>
                <w:rFonts w:ascii="Times New Roman" w:hAnsi="Times New Roman" w:cs="Times New Roman"/>
              </w:rPr>
              <w:t>18</w:t>
            </w:r>
            <w:r w:rsidRPr="004574E4">
              <w:rPr>
                <w:rFonts w:ascii="Times New Roman" w:hAnsi="Times New Roman" w:cs="Times New Roman"/>
              </w:rPr>
              <w:t xml:space="preserve">, </w:t>
            </w:r>
            <w:r w:rsidR="004B3D60" w:rsidRPr="004574E4">
              <w:rPr>
                <w:rFonts w:ascii="Times New Roman" w:hAnsi="Times New Roman" w:cs="Times New Roman"/>
              </w:rPr>
              <w:t>20</w:t>
            </w:r>
            <w:r w:rsidR="004B3D60">
              <w:rPr>
                <w:rFonts w:ascii="Times New Roman" w:hAnsi="Times New Roman" w:cs="Times New Roman"/>
              </w:rPr>
              <w:t>2</w:t>
            </w:r>
            <w:r w:rsidR="001477B4">
              <w:rPr>
                <w:rFonts w:ascii="Times New Roman" w:hAnsi="Times New Roman" w:cs="Times New Roman"/>
              </w:rPr>
              <w:t>2</w:t>
            </w:r>
            <w:r w:rsidRPr="004574E4">
              <w:rPr>
                <w:rFonts w:ascii="Times New Roman" w:hAnsi="Times New Roman" w:cs="Times New Roman"/>
              </w:rPr>
              <w:t>;</w:t>
            </w:r>
            <w:r>
              <w:rPr>
                <w:rFonts w:ascii="Times New Roman" w:hAnsi="Times New Roman" w:cs="Times New Roman"/>
              </w:rPr>
              <w:t xml:space="preserve"> </w:t>
            </w:r>
            <w:r w:rsidRPr="004574E4">
              <w:rPr>
                <w:rFonts w:ascii="Times New Roman" w:hAnsi="Times New Roman" w:cs="Times New Roman"/>
              </w:rPr>
              <w:t>ACT Aspire</w:t>
            </w:r>
            <w:r>
              <w:rPr>
                <w:rFonts w:ascii="Times New Roman" w:hAnsi="Times New Roman" w:cs="Times New Roman"/>
              </w:rPr>
              <w:t xml:space="preserve"> </w:t>
            </w:r>
            <w:r w:rsidRPr="004574E4">
              <w:rPr>
                <w:rFonts w:ascii="Times New Roman" w:hAnsi="Times New Roman" w:cs="Times New Roman"/>
              </w:rPr>
              <w:t xml:space="preserve">April </w:t>
            </w:r>
            <w:r w:rsidR="008D7A95">
              <w:rPr>
                <w:rFonts w:ascii="Times New Roman" w:hAnsi="Times New Roman" w:cs="Times New Roman"/>
              </w:rPr>
              <w:t>18</w:t>
            </w:r>
            <w:r w:rsidRPr="004574E4">
              <w:rPr>
                <w:rFonts w:ascii="Times New Roman" w:hAnsi="Times New Roman" w:cs="Times New Roman"/>
              </w:rPr>
              <w:t xml:space="preserve">, </w:t>
            </w:r>
            <w:r w:rsidR="004B3D60" w:rsidRPr="004574E4">
              <w:rPr>
                <w:rFonts w:ascii="Times New Roman" w:hAnsi="Times New Roman" w:cs="Times New Roman"/>
              </w:rPr>
              <w:t>20</w:t>
            </w:r>
            <w:r w:rsidR="004B3D60">
              <w:rPr>
                <w:rFonts w:ascii="Times New Roman" w:hAnsi="Times New Roman" w:cs="Times New Roman"/>
              </w:rPr>
              <w:t>2</w:t>
            </w:r>
            <w:r w:rsidR="001477B4">
              <w:rPr>
                <w:rFonts w:ascii="Times New Roman" w:hAnsi="Times New Roman" w:cs="Times New Roman"/>
              </w:rPr>
              <w:t>2</w:t>
            </w:r>
            <w:r w:rsidRPr="004574E4">
              <w:rPr>
                <w:rFonts w:ascii="Times New Roman" w:hAnsi="Times New Roman" w:cs="Times New Roman"/>
              </w:rPr>
              <w:t xml:space="preserve">). </w:t>
            </w:r>
            <w:r w:rsidR="008C3FC3">
              <w:rPr>
                <w:rFonts w:ascii="Times New Roman" w:hAnsi="Times New Roman" w:cs="Times New Roman"/>
              </w:rPr>
              <w:t>N</w:t>
            </w:r>
            <w:r w:rsidR="008C3FC3" w:rsidRPr="00B67856">
              <w:rPr>
                <w:rFonts w:ascii="Times New Roman" w:hAnsi="Times New Roman" w:cs="Times New Roman"/>
              </w:rPr>
              <w:t>on-</w:t>
            </w:r>
            <w:r w:rsidR="008C3FC3" w:rsidRPr="008C3FC3">
              <w:rPr>
                <w:rFonts w:ascii="Times New Roman" w:hAnsi="Times New Roman" w:cs="Times New Roman"/>
              </w:rPr>
              <w:t>tested</w:t>
            </w:r>
            <w:r w:rsidR="008C3FC3">
              <w:rPr>
                <w:rFonts w:ascii="Times New Roman" w:hAnsi="Times New Roman" w:cs="Times New Roman"/>
              </w:rPr>
              <w:t xml:space="preserve"> s</w:t>
            </w:r>
            <w:r w:rsidRPr="004574E4">
              <w:rPr>
                <w:rFonts w:ascii="Times New Roman" w:hAnsi="Times New Roman" w:cs="Times New Roman"/>
              </w:rPr>
              <w:t>tudents in the</w:t>
            </w:r>
            <w:r w:rsidR="00812F0B">
              <w:rPr>
                <w:rFonts w:ascii="Times New Roman" w:hAnsi="Times New Roman" w:cs="Times New Roman"/>
              </w:rPr>
              <w:t xml:space="preserve"> April </w:t>
            </w:r>
            <w:r w:rsidR="008D7A95">
              <w:rPr>
                <w:rFonts w:ascii="Times New Roman" w:hAnsi="Times New Roman" w:cs="Times New Roman"/>
              </w:rPr>
              <w:t>18</w:t>
            </w:r>
            <w:r w:rsidR="00812F0B">
              <w:rPr>
                <w:rFonts w:ascii="Times New Roman" w:hAnsi="Times New Roman" w:cs="Times New Roman"/>
              </w:rPr>
              <w:t>, 202</w:t>
            </w:r>
            <w:r w:rsidR="001477B4">
              <w:rPr>
                <w:rFonts w:ascii="Times New Roman" w:hAnsi="Times New Roman" w:cs="Times New Roman"/>
              </w:rPr>
              <w:t>2</w:t>
            </w:r>
            <w:r w:rsidR="00812F0B">
              <w:rPr>
                <w:rFonts w:ascii="Times New Roman" w:hAnsi="Times New Roman" w:cs="Times New Roman"/>
              </w:rPr>
              <w:t xml:space="preserve"> data</w:t>
            </w:r>
            <w:r w:rsidRPr="004574E4">
              <w:rPr>
                <w:rFonts w:ascii="Times New Roman" w:hAnsi="Times New Roman" w:cs="Times New Roman"/>
              </w:rPr>
              <w:t xml:space="preserve"> file who are not in the </w:t>
            </w:r>
            <w:r w:rsidR="00812F0B">
              <w:rPr>
                <w:rFonts w:ascii="Times New Roman" w:hAnsi="Times New Roman" w:cs="Times New Roman"/>
              </w:rPr>
              <w:t xml:space="preserve">May </w:t>
            </w:r>
            <w:r w:rsidR="00AE72DA">
              <w:rPr>
                <w:rFonts w:ascii="Times New Roman" w:hAnsi="Times New Roman" w:cs="Times New Roman"/>
              </w:rPr>
              <w:t>1</w:t>
            </w:r>
            <w:r w:rsidR="001477B4">
              <w:rPr>
                <w:rFonts w:ascii="Times New Roman" w:hAnsi="Times New Roman" w:cs="Times New Roman"/>
              </w:rPr>
              <w:t>6</w:t>
            </w:r>
            <w:r w:rsidR="00812F0B">
              <w:rPr>
                <w:rFonts w:ascii="Times New Roman" w:hAnsi="Times New Roman" w:cs="Times New Roman"/>
              </w:rPr>
              <w:t>, 202</w:t>
            </w:r>
            <w:r w:rsidR="001477B4">
              <w:rPr>
                <w:rFonts w:ascii="Times New Roman" w:hAnsi="Times New Roman" w:cs="Times New Roman"/>
              </w:rPr>
              <w:t>2</w:t>
            </w:r>
            <w:r w:rsidR="00812F0B">
              <w:rPr>
                <w:rFonts w:ascii="Times New Roman" w:hAnsi="Times New Roman" w:cs="Times New Roman"/>
              </w:rPr>
              <w:t xml:space="preserve"> data</w:t>
            </w:r>
            <w:r w:rsidRPr="004574E4">
              <w:rPr>
                <w:rFonts w:ascii="Times New Roman" w:hAnsi="Times New Roman" w:cs="Times New Roman"/>
              </w:rPr>
              <w:t xml:space="preserve"> file will be expected to have a </w:t>
            </w:r>
            <w:r w:rsidR="006B6331">
              <w:rPr>
                <w:rFonts w:ascii="Times New Roman" w:hAnsi="Times New Roman" w:cs="Times New Roman"/>
              </w:rPr>
              <w:t>“</w:t>
            </w:r>
            <w:r w:rsidR="00D3608C">
              <w:rPr>
                <w:rFonts w:ascii="Times New Roman" w:hAnsi="Times New Roman" w:cs="Times New Roman"/>
              </w:rPr>
              <w:t>W</w:t>
            </w:r>
            <w:r w:rsidR="00191412" w:rsidRPr="008E2E00">
              <w:rPr>
                <w:rFonts w:ascii="Times New Roman" w:hAnsi="Times New Roman" w:cs="Times New Roman"/>
              </w:rPr>
              <w:t xml:space="preserve">ill </w:t>
            </w:r>
            <w:r w:rsidR="00D3608C">
              <w:rPr>
                <w:rFonts w:ascii="Times New Roman" w:hAnsi="Times New Roman" w:cs="Times New Roman"/>
              </w:rPr>
              <w:t>Not Test R</w:t>
            </w:r>
            <w:r w:rsidR="00191412" w:rsidRPr="008E2E00">
              <w:rPr>
                <w:rFonts w:ascii="Times New Roman" w:hAnsi="Times New Roman" w:cs="Times New Roman"/>
              </w:rPr>
              <w:t>eason</w:t>
            </w:r>
            <w:r w:rsidR="006B6331">
              <w:rPr>
                <w:rFonts w:ascii="Times New Roman" w:hAnsi="Times New Roman" w:cs="Times New Roman"/>
              </w:rPr>
              <w:t>”</w:t>
            </w:r>
            <w:r w:rsidR="00191412" w:rsidRPr="004574E4">
              <w:rPr>
                <w:rFonts w:ascii="Times New Roman" w:hAnsi="Times New Roman" w:cs="Times New Roman"/>
              </w:rPr>
              <w:t xml:space="preserve"> in </w:t>
            </w:r>
            <w:proofErr w:type="spellStart"/>
            <w:r w:rsidR="00EE1594">
              <w:rPr>
                <w:rFonts w:ascii="Arial" w:hAnsi="Arial" w:cs="Arial"/>
                <w:color w:val="4D5156"/>
                <w:sz w:val="21"/>
                <w:szCs w:val="21"/>
                <w:shd w:val="clear" w:color="auto" w:fill="FFFFFF"/>
              </w:rPr>
              <w:t>PearsonAccess</w:t>
            </w:r>
            <w:r w:rsidR="00EE1594">
              <w:rPr>
                <w:rFonts w:ascii="Arial" w:hAnsi="Arial" w:cs="Arial"/>
                <w:color w:val="4D5156"/>
                <w:shd w:val="clear" w:color="auto" w:fill="FFFFFF"/>
                <w:vertAlign w:val="superscript"/>
              </w:rPr>
              <w:t>next</w:t>
            </w:r>
            <w:proofErr w:type="spellEnd"/>
            <w:r w:rsidR="00EE1594">
              <w:rPr>
                <w:rFonts w:ascii="Times New Roman" w:hAnsi="Times New Roman" w:cs="Times New Roman"/>
              </w:rPr>
              <w:t xml:space="preserve"> (</w:t>
            </w:r>
            <w:r w:rsidR="00191412">
              <w:rPr>
                <w:rFonts w:ascii="Times New Roman" w:hAnsi="Times New Roman" w:cs="Times New Roman"/>
              </w:rPr>
              <w:t xml:space="preserve">the </w:t>
            </w:r>
            <w:r w:rsidR="00191412" w:rsidRPr="004574E4">
              <w:rPr>
                <w:rFonts w:ascii="Times New Roman" w:hAnsi="Times New Roman" w:cs="Times New Roman"/>
              </w:rPr>
              <w:t>ACT Aspire</w:t>
            </w:r>
            <w:r w:rsidR="00191412">
              <w:rPr>
                <w:rFonts w:ascii="Times New Roman" w:hAnsi="Times New Roman" w:cs="Times New Roman"/>
              </w:rPr>
              <w:t xml:space="preserve"> </w:t>
            </w:r>
            <w:r w:rsidR="00EE1594">
              <w:rPr>
                <w:rFonts w:ascii="Times New Roman" w:hAnsi="Times New Roman" w:cs="Times New Roman"/>
              </w:rPr>
              <w:t xml:space="preserve">administration </w:t>
            </w:r>
            <w:r w:rsidR="00191412">
              <w:rPr>
                <w:rFonts w:ascii="Times New Roman" w:hAnsi="Times New Roman" w:cs="Times New Roman"/>
              </w:rPr>
              <w:t>pl</w:t>
            </w:r>
            <w:r w:rsidR="00EE1594">
              <w:rPr>
                <w:rFonts w:ascii="Times New Roman" w:hAnsi="Times New Roman" w:cs="Times New Roman"/>
              </w:rPr>
              <w:t>atform)</w:t>
            </w:r>
            <w:r w:rsidR="00191412">
              <w:rPr>
                <w:rFonts w:ascii="Times New Roman" w:hAnsi="Times New Roman" w:cs="Times New Roman"/>
              </w:rPr>
              <w:t>,</w:t>
            </w:r>
            <w:r w:rsidR="00191412" w:rsidRPr="008E2E00">
              <w:rPr>
                <w:rFonts w:ascii="Times New Roman" w:hAnsi="Times New Roman" w:cs="Times New Roman"/>
              </w:rPr>
              <w:t xml:space="preserve"> a </w:t>
            </w:r>
            <w:r w:rsidR="006B6331">
              <w:rPr>
                <w:rFonts w:ascii="Times New Roman" w:hAnsi="Times New Roman" w:cs="Times New Roman"/>
              </w:rPr>
              <w:t>“</w:t>
            </w:r>
            <w:r w:rsidR="00D3608C">
              <w:rPr>
                <w:rFonts w:ascii="Times New Roman" w:hAnsi="Times New Roman" w:cs="Times New Roman"/>
              </w:rPr>
              <w:t>S</w:t>
            </w:r>
            <w:r w:rsidR="00191412" w:rsidRPr="008E2E00">
              <w:rPr>
                <w:rFonts w:ascii="Times New Roman" w:hAnsi="Times New Roman" w:cs="Times New Roman"/>
              </w:rPr>
              <w:t xml:space="preserve">pecial </w:t>
            </w:r>
            <w:r w:rsidR="00D3608C">
              <w:rPr>
                <w:rFonts w:ascii="Times New Roman" w:hAnsi="Times New Roman" w:cs="Times New Roman"/>
              </w:rPr>
              <w:t>C</w:t>
            </w:r>
            <w:r w:rsidR="00191412" w:rsidRPr="008E2E00">
              <w:rPr>
                <w:rFonts w:ascii="Times New Roman" w:hAnsi="Times New Roman" w:cs="Times New Roman"/>
              </w:rPr>
              <w:t>ircumstance Code</w:t>
            </w:r>
            <w:r w:rsidR="006B6331">
              <w:rPr>
                <w:rFonts w:ascii="Times New Roman" w:hAnsi="Times New Roman" w:cs="Times New Roman"/>
              </w:rPr>
              <w:t>”</w:t>
            </w:r>
            <w:r w:rsidR="00191412" w:rsidRPr="008E2E00">
              <w:rPr>
                <w:rFonts w:ascii="Times New Roman" w:hAnsi="Times New Roman" w:cs="Times New Roman"/>
              </w:rPr>
              <w:t xml:space="preserve"> in the</w:t>
            </w:r>
            <w:r w:rsidR="00EE1594">
              <w:rPr>
                <w:rFonts w:ascii="Times New Roman" w:hAnsi="Times New Roman" w:cs="Times New Roman"/>
              </w:rPr>
              <w:t xml:space="preserve"> Educator</w:t>
            </w:r>
            <w:r w:rsidR="00191412" w:rsidRPr="008E2E00">
              <w:rPr>
                <w:rFonts w:ascii="Times New Roman" w:hAnsi="Times New Roman" w:cs="Times New Roman"/>
              </w:rPr>
              <w:t xml:space="preserve"> </w:t>
            </w:r>
            <w:r w:rsidR="00EE1594">
              <w:rPr>
                <w:rFonts w:ascii="Times New Roman" w:hAnsi="Times New Roman" w:cs="Times New Roman"/>
              </w:rPr>
              <w:t>P</w:t>
            </w:r>
            <w:r w:rsidR="00191412" w:rsidRPr="008E2E00">
              <w:rPr>
                <w:rFonts w:ascii="Times New Roman" w:hAnsi="Times New Roman" w:cs="Times New Roman"/>
              </w:rPr>
              <w:t>ortal</w:t>
            </w:r>
            <w:r w:rsidR="00EE1594">
              <w:rPr>
                <w:rFonts w:ascii="Times New Roman" w:hAnsi="Times New Roman" w:cs="Times New Roman"/>
              </w:rPr>
              <w:t xml:space="preserve"> (the </w:t>
            </w:r>
            <w:r w:rsidR="00EE1594" w:rsidRPr="008E2E00">
              <w:rPr>
                <w:rFonts w:ascii="Times New Roman" w:hAnsi="Times New Roman" w:cs="Times New Roman"/>
              </w:rPr>
              <w:t>DLM</w:t>
            </w:r>
            <w:r w:rsidR="00EE1594">
              <w:rPr>
                <w:rFonts w:ascii="Times New Roman" w:hAnsi="Times New Roman" w:cs="Times New Roman"/>
              </w:rPr>
              <w:t xml:space="preserve"> administration platform)</w:t>
            </w:r>
            <w:r w:rsidR="00191412" w:rsidRPr="008E2E00">
              <w:rPr>
                <w:rFonts w:ascii="Times New Roman" w:hAnsi="Times New Roman" w:cs="Times New Roman"/>
              </w:rPr>
              <w:t xml:space="preserve">, </w:t>
            </w:r>
            <w:r w:rsidRPr="004574E4">
              <w:rPr>
                <w:rFonts w:ascii="Times New Roman" w:hAnsi="Times New Roman" w:cs="Times New Roman"/>
              </w:rPr>
              <w:t>or</w:t>
            </w:r>
            <w:r>
              <w:rPr>
                <w:rFonts w:ascii="Times New Roman" w:hAnsi="Times New Roman" w:cs="Times New Roman"/>
              </w:rPr>
              <w:t xml:space="preserve"> will need a </w:t>
            </w:r>
            <w:r w:rsidR="00224C32">
              <w:rPr>
                <w:rFonts w:ascii="Times New Roman" w:hAnsi="Times New Roman" w:cs="Times New Roman"/>
              </w:rPr>
              <w:t>“</w:t>
            </w:r>
            <w:r>
              <w:rPr>
                <w:rFonts w:ascii="Times New Roman" w:hAnsi="Times New Roman" w:cs="Times New Roman"/>
              </w:rPr>
              <w:t>Reason Not Tested</w:t>
            </w:r>
            <w:r w:rsidR="00224C32">
              <w:rPr>
                <w:rFonts w:ascii="Times New Roman" w:hAnsi="Times New Roman" w:cs="Times New Roman"/>
              </w:rPr>
              <w:t>”</w:t>
            </w:r>
            <w:r w:rsidRPr="004574E4">
              <w:rPr>
                <w:rFonts w:ascii="Times New Roman" w:hAnsi="Times New Roman" w:cs="Times New Roman"/>
              </w:rPr>
              <w:t xml:space="preserve"> </w:t>
            </w:r>
            <w:r>
              <w:rPr>
                <w:rFonts w:ascii="Times New Roman" w:hAnsi="Times New Roman" w:cs="Times New Roman"/>
              </w:rPr>
              <w:t xml:space="preserve">code </w:t>
            </w:r>
            <w:r w:rsidRPr="004574E4">
              <w:rPr>
                <w:rFonts w:ascii="Times New Roman" w:hAnsi="Times New Roman" w:cs="Times New Roman"/>
              </w:rPr>
              <w:t xml:space="preserve">added through </w:t>
            </w:r>
            <w:r>
              <w:rPr>
                <w:rFonts w:ascii="Times New Roman" w:hAnsi="Times New Roman" w:cs="Times New Roman"/>
              </w:rPr>
              <w:t xml:space="preserve">the </w:t>
            </w:r>
            <w:r w:rsidRPr="004574E4">
              <w:rPr>
                <w:rFonts w:ascii="Times New Roman" w:hAnsi="Times New Roman" w:cs="Times New Roman"/>
              </w:rPr>
              <w:t>A</w:t>
            </w:r>
            <w:r>
              <w:rPr>
                <w:rFonts w:ascii="Times New Roman" w:hAnsi="Times New Roman" w:cs="Times New Roman"/>
              </w:rPr>
              <w:t xml:space="preserve">ssessment </w:t>
            </w:r>
            <w:r w:rsidRPr="004574E4">
              <w:rPr>
                <w:rFonts w:ascii="Times New Roman" w:hAnsi="Times New Roman" w:cs="Times New Roman"/>
              </w:rPr>
              <w:t>C</w:t>
            </w:r>
            <w:r>
              <w:rPr>
                <w:rFonts w:ascii="Times New Roman" w:hAnsi="Times New Roman" w:cs="Times New Roman"/>
              </w:rPr>
              <w:t xml:space="preserve">orrection </w:t>
            </w:r>
            <w:r w:rsidRPr="004574E4">
              <w:rPr>
                <w:rFonts w:ascii="Times New Roman" w:hAnsi="Times New Roman" w:cs="Times New Roman"/>
              </w:rPr>
              <w:t>E</w:t>
            </w:r>
            <w:r>
              <w:rPr>
                <w:rFonts w:ascii="Times New Roman" w:hAnsi="Times New Roman" w:cs="Times New Roman"/>
              </w:rPr>
              <w:t>ngine</w:t>
            </w:r>
            <w:r w:rsidRPr="004574E4">
              <w:rPr>
                <w:rFonts w:ascii="Times New Roman" w:hAnsi="Times New Roman" w:cs="Times New Roman"/>
              </w:rPr>
              <w:t xml:space="preserve"> to evaluate whether t</w:t>
            </w:r>
            <w:r>
              <w:rPr>
                <w:rFonts w:ascii="Times New Roman" w:hAnsi="Times New Roman" w:cs="Times New Roman"/>
              </w:rPr>
              <w:t xml:space="preserve">he student was expected to test or can be removed from the denominator for expected to test. Please see Appendix </w:t>
            </w:r>
            <w:r w:rsidR="009A1781">
              <w:rPr>
                <w:rFonts w:ascii="Times New Roman" w:hAnsi="Times New Roman" w:cs="Times New Roman"/>
              </w:rPr>
              <w:t xml:space="preserve">B </w:t>
            </w:r>
            <w:r>
              <w:rPr>
                <w:rFonts w:ascii="Times New Roman" w:hAnsi="Times New Roman" w:cs="Times New Roman"/>
              </w:rPr>
              <w:t>for more information.</w:t>
            </w:r>
            <w:r w:rsidR="00FB362F">
              <w:rPr>
                <w:rFonts w:ascii="Times New Roman" w:hAnsi="Times New Roman" w:cs="Times New Roman"/>
              </w:rPr>
              <w:t xml:space="preserve"> </w:t>
            </w:r>
            <w:r w:rsidR="0037659F">
              <w:rPr>
                <w:rFonts w:ascii="Times New Roman" w:hAnsi="Times New Roman" w:cs="Times New Roman"/>
              </w:rPr>
              <w:t xml:space="preserve">If a student has not tested and transfers to another school between April </w:t>
            </w:r>
            <w:r w:rsidR="008D7A95">
              <w:rPr>
                <w:rFonts w:ascii="Times New Roman" w:hAnsi="Times New Roman" w:cs="Times New Roman"/>
              </w:rPr>
              <w:t>18</w:t>
            </w:r>
            <w:r w:rsidR="0037659F">
              <w:rPr>
                <w:rFonts w:ascii="Times New Roman" w:hAnsi="Times New Roman" w:cs="Times New Roman"/>
              </w:rPr>
              <w:t xml:space="preserve"> and May </w:t>
            </w:r>
            <w:r w:rsidR="00AE72DA">
              <w:rPr>
                <w:rFonts w:ascii="Times New Roman" w:hAnsi="Times New Roman" w:cs="Times New Roman"/>
              </w:rPr>
              <w:t>1</w:t>
            </w:r>
            <w:r w:rsidR="001477B4">
              <w:rPr>
                <w:rFonts w:ascii="Times New Roman" w:hAnsi="Times New Roman" w:cs="Times New Roman"/>
              </w:rPr>
              <w:t>6</w:t>
            </w:r>
            <w:r w:rsidR="0037659F">
              <w:rPr>
                <w:rFonts w:ascii="Times New Roman" w:hAnsi="Times New Roman" w:cs="Times New Roman"/>
              </w:rPr>
              <w:t xml:space="preserve">, the </w:t>
            </w:r>
            <w:r w:rsidR="00385E30">
              <w:rPr>
                <w:rFonts w:ascii="Times New Roman" w:hAnsi="Times New Roman" w:cs="Times New Roman"/>
              </w:rPr>
              <w:t xml:space="preserve">receiving school is expected to test the student. If the student does not test, the </w:t>
            </w:r>
            <w:r w:rsidR="0037659F">
              <w:rPr>
                <w:rFonts w:ascii="Times New Roman" w:hAnsi="Times New Roman" w:cs="Times New Roman"/>
              </w:rPr>
              <w:t xml:space="preserve">student will count against the receiving school’s 95 percent </w:t>
            </w:r>
            <w:r w:rsidR="002B0B99">
              <w:rPr>
                <w:rFonts w:ascii="Times New Roman" w:hAnsi="Times New Roman" w:cs="Times New Roman"/>
              </w:rPr>
              <w:t xml:space="preserve">participation </w:t>
            </w:r>
            <w:r w:rsidR="0037659F">
              <w:rPr>
                <w:rFonts w:ascii="Times New Roman" w:hAnsi="Times New Roman" w:cs="Times New Roman"/>
              </w:rPr>
              <w:t xml:space="preserve">calculation. </w:t>
            </w:r>
            <w:r w:rsidR="00FB362F">
              <w:rPr>
                <w:rFonts w:ascii="Times New Roman" w:hAnsi="Times New Roman" w:cs="Times New Roman"/>
              </w:rPr>
              <w:t>It is important to ensure student</w:t>
            </w:r>
            <w:r w:rsidR="00530794">
              <w:rPr>
                <w:rFonts w:ascii="Times New Roman" w:hAnsi="Times New Roman" w:cs="Times New Roman"/>
              </w:rPr>
              <w:t xml:space="preserve"> enrollment is correct and that all demographics for enrolled </w:t>
            </w:r>
            <w:r w:rsidR="00FB362F">
              <w:rPr>
                <w:rFonts w:ascii="Times New Roman" w:hAnsi="Times New Roman" w:cs="Times New Roman"/>
              </w:rPr>
              <w:t>s</w:t>
            </w:r>
            <w:r w:rsidR="00530794">
              <w:rPr>
                <w:rFonts w:ascii="Times New Roman" w:hAnsi="Times New Roman" w:cs="Times New Roman"/>
              </w:rPr>
              <w:t>tudents</w:t>
            </w:r>
            <w:r w:rsidR="00FB362F">
              <w:rPr>
                <w:rFonts w:ascii="Times New Roman" w:hAnsi="Times New Roman" w:cs="Times New Roman"/>
              </w:rPr>
              <w:t xml:space="preserve"> are </w:t>
            </w:r>
            <w:r w:rsidR="00530794">
              <w:rPr>
                <w:rFonts w:ascii="Times New Roman" w:hAnsi="Times New Roman" w:cs="Times New Roman"/>
              </w:rPr>
              <w:t xml:space="preserve">correct </w:t>
            </w:r>
            <w:r w:rsidR="00FB362F">
              <w:rPr>
                <w:rFonts w:ascii="Times New Roman" w:hAnsi="Times New Roman" w:cs="Times New Roman"/>
              </w:rPr>
              <w:lastRenderedPageBreak/>
              <w:t xml:space="preserve">before the April </w:t>
            </w:r>
            <w:r w:rsidR="008D7A95">
              <w:rPr>
                <w:rFonts w:ascii="Times New Roman" w:hAnsi="Times New Roman" w:cs="Times New Roman"/>
              </w:rPr>
              <w:t>18</w:t>
            </w:r>
            <w:r w:rsidR="00FB362F">
              <w:rPr>
                <w:rFonts w:ascii="Times New Roman" w:hAnsi="Times New Roman" w:cs="Times New Roman"/>
              </w:rPr>
              <w:t xml:space="preserve">, </w:t>
            </w:r>
            <w:r w:rsidR="00653AFE">
              <w:rPr>
                <w:rFonts w:ascii="Times New Roman" w:hAnsi="Times New Roman" w:cs="Times New Roman"/>
              </w:rPr>
              <w:t>202</w:t>
            </w:r>
            <w:r w:rsidR="001477B4">
              <w:rPr>
                <w:rFonts w:ascii="Times New Roman" w:hAnsi="Times New Roman" w:cs="Times New Roman"/>
              </w:rPr>
              <w:t>2</w:t>
            </w:r>
            <w:r w:rsidR="00653AFE">
              <w:rPr>
                <w:rFonts w:ascii="Times New Roman" w:hAnsi="Times New Roman" w:cs="Times New Roman"/>
              </w:rPr>
              <w:t xml:space="preserve"> </w:t>
            </w:r>
            <w:r w:rsidR="00FB362F">
              <w:rPr>
                <w:rFonts w:ascii="Times New Roman" w:hAnsi="Times New Roman" w:cs="Times New Roman"/>
              </w:rPr>
              <w:t xml:space="preserve">data pull, and then reviewed and updated for any changes during the test window prior to the May </w:t>
            </w:r>
            <w:r w:rsidR="00AE72DA">
              <w:rPr>
                <w:rFonts w:ascii="Times New Roman" w:hAnsi="Times New Roman" w:cs="Times New Roman"/>
              </w:rPr>
              <w:t>1</w:t>
            </w:r>
            <w:r w:rsidR="001477B4">
              <w:rPr>
                <w:rFonts w:ascii="Times New Roman" w:hAnsi="Times New Roman" w:cs="Times New Roman"/>
              </w:rPr>
              <w:t>6</w:t>
            </w:r>
            <w:r w:rsidR="00FB362F">
              <w:rPr>
                <w:rFonts w:ascii="Times New Roman" w:hAnsi="Times New Roman" w:cs="Times New Roman"/>
              </w:rPr>
              <w:t xml:space="preserve">, </w:t>
            </w:r>
            <w:r w:rsidR="004B3D60">
              <w:rPr>
                <w:rFonts w:ascii="Times New Roman" w:hAnsi="Times New Roman" w:cs="Times New Roman"/>
              </w:rPr>
              <w:t>202</w:t>
            </w:r>
            <w:r w:rsidR="001477B4">
              <w:rPr>
                <w:rFonts w:ascii="Times New Roman" w:hAnsi="Times New Roman" w:cs="Times New Roman"/>
              </w:rPr>
              <w:t>2</w:t>
            </w:r>
            <w:r w:rsidR="004B3D60">
              <w:rPr>
                <w:rFonts w:ascii="Times New Roman" w:hAnsi="Times New Roman" w:cs="Times New Roman"/>
              </w:rPr>
              <w:t xml:space="preserve"> </w:t>
            </w:r>
            <w:r w:rsidR="00FB362F">
              <w:rPr>
                <w:rFonts w:ascii="Times New Roman" w:hAnsi="Times New Roman" w:cs="Times New Roman"/>
              </w:rPr>
              <w:t xml:space="preserve">data pull. </w:t>
            </w:r>
          </w:p>
          <w:p w14:paraId="572B5D32" w14:textId="6A13C07E" w:rsidR="0007177E" w:rsidRDefault="0007177E" w:rsidP="00866360">
            <w:pPr>
              <w:pStyle w:val="ListParagraph"/>
              <w:numPr>
                <w:ilvl w:val="1"/>
                <w:numId w:val="80"/>
              </w:numPr>
              <w:rPr>
                <w:rFonts w:ascii="Times New Roman" w:hAnsi="Times New Roman" w:cs="Times New Roman"/>
              </w:rPr>
            </w:pPr>
            <w:r>
              <w:rPr>
                <w:rFonts w:ascii="Times New Roman" w:hAnsi="Times New Roman" w:cs="Times New Roman"/>
              </w:rPr>
              <w:t>For students with a record in both files at the same LEA, the demographic variables</w:t>
            </w:r>
            <w:r w:rsidR="007C144F">
              <w:rPr>
                <w:rFonts w:ascii="Times New Roman" w:hAnsi="Times New Roman" w:cs="Times New Roman"/>
              </w:rPr>
              <w:t xml:space="preserve"> </w:t>
            </w:r>
            <w:r>
              <w:rPr>
                <w:rFonts w:ascii="Times New Roman" w:hAnsi="Times New Roman" w:cs="Times New Roman"/>
              </w:rPr>
              <w:t xml:space="preserve">will be drawn from the April </w:t>
            </w:r>
            <w:r w:rsidR="008D7A95">
              <w:rPr>
                <w:rFonts w:ascii="Times New Roman" w:hAnsi="Times New Roman" w:cs="Times New Roman"/>
              </w:rPr>
              <w:t>18</w:t>
            </w:r>
            <w:r>
              <w:rPr>
                <w:rFonts w:ascii="Times New Roman" w:hAnsi="Times New Roman" w:cs="Times New Roman"/>
              </w:rPr>
              <w:t xml:space="preserve">, </w:t>
            </w:r>
            <w:r w:rsidR="004B3D60">
              <w:rPr>
                <w:rFonts w:ascii="Times New Roman" w:hAnsi="Times New Roman" w:cs="Times New Roman"/>
              </w:rPr>
              <w:t>202</w:t>
            </w:r>
            <w:r w:rsidR="001477B4">
              <w:rPr>
                <w:rFonts w:ascii="Times New Roman" w:hAnsi="Times New Roman" w:cs="Times New Roman"/>
              </w:rPr>
              <w:t>2</w:t>
            </w:r>
            <w:r w:rsidR="004B3D60">
              <w:rPr>
                <w:rFonts w:ascii="Times New Roman" w:hAnsi="Times New Roman" w:cs="Times New Roman"/>
              </w:rPr>
              <w:t xml:space="preserve"> </w:t>
            </w:r>
            <w:r>
              <w:rPr>
                <w:rFonts w:ascii="Times New Roman" w:hAnsi="Times New Roman" w:cs="Times New Roman"/>
              </w:rPr>
              <w:t xml:space="preserve">file </w:t>
            </w:r>
            <w:r w:rsidR="00D3209E">
              <w:rPr>
                <w:rFonts w:ascii="Times New Roman" w:hAnsi="Times New Roman" w:cs="Times New Roman"/>
              </w:rPr>
              <w:t>for participation</w:t>
            </w:r>
            <w:r w:rsidR="00FB362F">
              <w:rPr>
                <w:rFonts w:ascii="Times New Roman" w:hAnsi="Times New Roman" w:cs="Times New Roman"/>
              </w:rPr>
              <w:t xml:space="preserve"> and </w:t>
            </w:r>
            <w:r>
              <w:rPr>
                <w:rFonts w:ascii="Times New Roman" w:hAnsi="Times New Roman" w:cs="Times New Roman"/>
              </w:rPr>
              <w:t xml:space="preserve">accountability calculations. </w:t>
            </w:r>
            <w:r w:rsidR="00510ED1">
              <w:rPr>
                <w:rFonts w:ascii="Times New Roman" w:hAnsi="Times New Roman" w:cs="Times New Roman"/>
              </w:rPr>
              <w:t xml:space="preserve">For English Learner and Former English Learner demographics, if student status changed between the April </w:t>
            </w:r>
            <w:r w:rsidR="008D7A95">
              <w:rPr>
                <w:rFonts w:ascii="Times New Roman" w:hAnsi="Times New Roman" w:cs="Times New Roman"/>
              </w:rPr>
              <w:t>18</w:t>
            </w:r>
            <w:r w:rsidR="00510ED1">
              <w:rPr>
                <w:rFonts w:ascii="Times New Roman" w:hAnsi="Times New Roman" w:cs="Times New Roman"/>
              </w:rPr>
              <w:t xml:space="preserve"> and May </w:t>
            </w:r>
            <w:r w:rsidR="00AE72DA">
              <w:rPr>
                <w:rFonts w:ascii="Times New Roman" w:hAnsi="Times New Roman" w:cs="Times New Roman"/>
              </w:rPr>
              <w:t>1</w:t>
            </w:r>
            <w:r w:rsidR="001477B4">
              <w:rPr>
                <w:rFonts w:ascii="Times New Roman" w:hAnsi="Times New Roman" w:cs="Times New Roman"/>
              </w:rPr>
              <w:t>6</w:t>
            </w:r>
            <w:r w:rsidR="00510ED1">
              <w:rPr>
                <w:rFonts w:ascii="Times New Roman" w:hAnsi="Times New Roman" w:cs="Times New Roman"/>
              </w:rPr>
              <w:t xml:space="preserve"> data pulls, then the later English Learner or Former English Learner status will be used.</w:t>
            </w:r>
          </w:p>
          <w:p w14:paraId="35A3341C" w14:textId="34295438" w:rsidR="009202A7" w:rsidRDefault="005C57D3" w:rsidP="00866360">
            <w:pPr>
              <w:pStyle w:val="ListParagraph"/>
              <w:numPr>
                <w:ilvl w:val="1"/>
                <w:numId w:val="80"/>
              </w:numPr>
              <w:rPr>
                <w:rFonts w:ascii="Times New Roman" w:hAnsi="Times New Roman" w:cs="Times New Roman"/>
              </w:rPr>
            </w:pPr>
            <w:r>
              <w:rPr>
                <w:rFonts w:ascii="Times New Roman" w:hAnsi="Times New Roman" w:cs="Times New Roman"/>
              </w:rPr>
              <w:t xml:space="preserve">For tested or non-tested students with a record in both files at different LEAs (moved between April </w:t>
            </w:r>
            <w:r w:rsidR="008D7A95">
              <w:rPr>
                <w:rFonts w:ascii="Times New Roman" w:hAnsi="Times New Roman" w:cs="Times New Roman"/>
              </w:rPr>
              <w:t>18</w:t>
            </w:r>
            <w:r>
              <w:rPr>
                <w:rFonts w:ascii="Times New Roman" w:hAnsi="Times New Roman" w:cs="Times New Roman"/>
              </w:rPr>
              <w:t xml:space="preserve">, </w:t>
            </w:r>
            <w:r w:rsidR="004B3D60">
              <w:rPr>
                <w:rFonts w:ascii="Times New Roman" w:hAnsi="Times New Roman" w:cs="Times New Roman"/>
              </w:rPr>
              <w:t>202</w:t>
            </w:r>
            <w:r w:rsidR="001477B4">
              <w:rPr>
                <w:rFonts w:ascii="Times New Roman" w:hAnsi="Times New Roman" w:cs="Times New Roman"/>
              </w:rPr>
              <w:t>2</w:t>
            </w:r>
            <w:r w:rsidR="004B3D60">
              <w:rPr>
                <w:rFonts w:ascii="Times New Roman" w:hAnsi="Times New Roman" w:cs="Times New Roman"/>
              </w:rPr>
              <w:t xml:space="preserve"> </w:t>
            </w:r>
            <w:r>
              <w:rPr>
                <w:rFonts w:ascii="Times New Roman" w:hAnsi="Times New Roman" w:cs="Times New Roman"/>
              </w:rPr>
              <w:t xml:space="preserve">and May </w:t>
            </w:r>
            <w:r w:rsidR="00AE72DA">
              <w:rPr>
                <w:rFonts w:ascii="Times New Roman" w:hAnsi="Times New Roman" w:cs="Times New Roman"/>
              </w:rPr>
              <w:t>1</w:t>
            </w:r>
            <w:r w:rsidR="001477B4">
              <w:rPr>
                <w:rFonts w:ascii="Times New Roman" w:hAnsi="Times New Roman" w:cs="Times New Roman"/>
              </w:rPr>
              <w:t>6</w:t>
            </w:r>
            <w:r>
              <w:rPr>
                <w:rFonts w:ascii="Times New Roman" w:hAnsi="Times New Roman" w:cs="Times New Roman"/>
              </w:rPr>
              <w:t xml:space="preserve">, </w:t>
            </w:r>
            <w:r w:rsidR="004B3D60">
              <w:rPr>
                <w:rFonts w:ascii="Times New Roman" w:hAnsi="Times New Roman" w:cs="Times New Roman"/>
              </w:rPr>
              <w:t>202</w:t>
            </w:r>
            <w:r w:rsidR="001477B4">
              <w:rPr>
                <w:rFonts w:ascii="Times New Roman" w:hAnsi="Times New Roman" w:cs="Times New Roman"/>
              </w:rPr>
              <w:t>2</w:t>
            </w:r>
            <w:r>
              <w:rPr>
                <w:rFonts w:ascii="Times New Roman" w:hAnsi="Times New Roman" w:cs="Times New Roman"/>
              </w:rPr>
              <w:t>)</w:t>
            </w:r>
            <w:r w:rsidR="00934231">
              <w:rPr>
                <w:rFonts w:ascii="Times New Roman" w:hAnsi="Times New Roman" w:cs="Times New Roman"/>
              </w:rPr>
              <w:t>,</w:t>
            </w:r>
            <w:r>
              <w:rPr>
                <w:rFonts w:ascii="Times New Roman" w:hAnsi="Times New Roman" w:cs="Times New Roman"/>
              </w:rPr>
              <w:t xml:space="preserve"> the April </w:t>
            </w:r>
            <w:r w:rsidR="008D7A95">
              <w:rPr>
                <w:rFonts w:ascii="Times New Roman" w:hAnsi="Times New Roman" w:cs="Times New Roman"/>
              </w:rPr>
              <w:t>18</w:t>
            </w:r>
            <w:r>
              <w:rPr>
                <w:rFonts w:ascii="Times New Roman" w:hAnsi="Times New Roman" w:cs="Times New Roman"/>
              </w:rPr>
              <w:t xml:space="preserve">, </w:t>
            </w:r>
            <w:r w:rsidR="004B3D60">
              <w:rPr>
                <w:rFonts w:ascii="Times New Roman" w:hAnsi="Times New Roman" w:cs="Times New Roman"/>
              </w:rPr>
              <w:t>202</w:t>
            </w:r>
            <w:r w:rsidR="001477B4">
              <w:rPr>
                <w:rFonts w:ascii="Times New Roman" w:hAnsi="Times New Roman" w:cs="Times New Roman"/>
              </w:rPr>
              <w:t>2</w:t>
            </w:r>
            <w:r w:rsidR="004B3D60">
              <w:rPr>
                <w:rFonts w:ascii="Times New Roman" w:hAnsi="Times New Roman" w:cs="Times New Roman"/>
              </w:rPr>
              <w:t xml:space="preserve"> </w:t>
            </w:r>
            <w:r>
              <w:rPr>
                <w:rFonts w:ascii="Times New Roman" w:hAnsi="Times New Roman" w:cs="Times New Roman"/>
              </w:rPr>
              <w:t>demographics will be used</w:t>
            </w:r>
            <w:r w:rsidR="00FE4932">
              <w:rPr>
                <w:rFonts w:ascii="Times New Roman" w:hAnsi="Times New Roman" w:cs="Times New Roman"/>
              </w:rPr>
              <w:t xml:space="preserve"> except for English Learner and Former English Learner status. For these two demographics, if student status changed between the April </w:t>
            </w:r>
            <w:r w:rsidR="008D7A95">
              <w:rPr>
                <w:rFonts w:ascii="Times New Roman" w:hAnsi="Times New Roman" w:cs="Times New Roman"/>
              </w:rPr>
              <w:t>18</w:t>
            </w:r>
            <w:r w:rsidR="00FE4932">
              <w:rPr>
                <w:rFonts w:ascii="Times New Roman" w:hAnsi="Times New Roman" w:cs="Times New Roman"/>
              </w:rPr>
              <w:t xml:space="preserve"> and May </w:t>
            </w:r>
            <w:r w:rsidR="00AE72DA">
              <w:rPr>
                <w:rFonts w:ascii="Times New Roman" w:hAnsi="Times New Roman" w:cs="Times New Roman"/>
              </w:rPr>
              <w:t>1</w:t>
            </w:r>
            <w:r w:rsidR="001477B4">
              <w:rPr>
                <w:rFonts w:ascii="Times New Roman" w:hAnsi="Times New Roman" w:cs="Times New Roman"/>
              </w:rPr>
              <w:t>6</w:t>
            </w:r>
            <w:r w:rsidR="00FE4932">
              <w:rPr>
                <w:rFonts w:ascii="Times New Roman" w:hAnsi="Times New Roman" w:cs="Times New Roman"/>
              </w:rPr>
              <w:t xml:space="preserve"> data pulls, then the later English Learner or Former English Learner status will be used.</w:t>
            </w:r>
            <w:r>
              <w:rPr>
                <w:rFonts w:ascii="Times New Roman" w:hAnsi="Times New Roman" w:cs="Times New Roman"/>
              </w:rPr>
              <w:t xml:space="preserve"> If the student was tested, the test and participation data remain at the first LEA. If the student was not tested, the enrollment record and April </w:t>
            </w:r>
            <w:r w:rsidR="008D7A95">
              <w:rPr>
                <w:rFonts w:ascii="Times New Roman" w:hAnsi="Times New Roman" w:cs="Times New Roman"/>
              </w:rPr>
              <w:t>18</w:t>
            </w:r>
            <w:r>
              <w:rPr>
                <w:rFonts w:ascii="Times New Roman" w:hAnsi="Times New Roman" w:cs="Times New Roman"/>
              </w:rPr>
              <w:t xml:space="preserve">, </w:t>
            </w:r>
            <w:r w:rsidR="004B3D60">
              <w:rPr>
                <w:rFonts w:ascii="Times New Roman" w:hAnsi="Times New Roman" w:cs="Times New Roman"/>
              </w:rPr>
              <w:t>202</w:t>
            </w:r>
            <w:r w:rsidR="001477B4">
              <w:rPr>
                <w:rFonts w:ascii="Times New Roman" w:hAnsi="Times New Roman" w:cs="Times New Roman"/>
              </w:rPr>
              <w:t>2</w:t>
            </w:r>
            <w:r w:rsidR="004B3D60">
              <w:rPr>
                <w:rFonts w:ascii="Times New Roman" w:hAnsi="Times New Roman" w:cs="Times New Roman"/>
              </w:rPr>
              <w:t xml:space="preserve"> </w:t>
            </w:r>
            <w:r>
              <w:rPr>
                <w:rFonts w:ascii="Times New Roman" w:hAnsi="Times New Roman" w:cs="Times New Roman"/>
              </w:rPr>
              <w:t xml:space="preserve">demographics are assigned to the May </w:t>
            </w:r>
            <w:r w:rsidR="00AE72DA">
              <w:rPr>
                <w:rFonts w:ascii="Times New Roman" w:hAnsi="Times New Roman" w:cs="Times New Roman"/>
              </w:rPr>
              <w:t>1</w:t>
            </w:r>
            <w:r w:rsidR="001477B4">
              <w:rPr>
                <w:rFonts w:ascii="Times New Roman" w:hAnsi="Times New Roman" w:cs="Times New Roman"/>
              </w:rPr>
              <w:t>6</w:t>
            </w:r>
            <w:r>
              <w:rPr>
                <w:rFonts w:ascii="Times New Roman" w:hAnsi="Times New Roman" w:cs="Times New Roman"/>
              </w:rPr>
              <w:t xml:space="preserve">, </w:t>
            </w:r>
            <w:r w:rsidR="004B3D60">
              <w:rPr>
                <w:rFonts w:ascii="Times New Roman" w:hAnsi="Times New Roman" w:cs="Times New Roman"/>
              </w:rPr>
              <w:t>202</w:t>
            </w:r>
            <w:r w:rsidR="001477B4">
              <w:rPr>
                <w:rFonts w:ascii="Times New Roman" w:hAnsi="Times New Roman" w:cs="Times New Roman"/>
              </w:rPr>
              <w:t>2</w:t>
            </w:r>
            <w:r w:rsidR="004B3D60">
              <w:rPr>
                <w:rFonts w:ascii="Times New Roman" w:hAnsi="Times New Roman" w:cs="Times New Roman"/>
              </w:rPr>
              <w:t xml:space="preserve"> </w:t>
            </w:r>
            <w:r>
              <w:rPr>
                <w:rFonts w:ascii="Times New Roman" w:hAnsi="Times New Roman" w:cs="Times New Roman"/>
              </w:rPr>
              <w:t xml:space="preserve">LEA. </w:t>
            </w:r>
          </w:p>
          <w:p w14:paraId="5112F40E" w14:textId="1D647621" w:rsidR="009202A7" w:rsidRPr="004574E4" w:rsidRDefault="009202A7" w:rsidP="008D7A95">
            <w:pPr>
              <w:pStyle w:val="ListParagraph"/>
              <w:numPr>
                <w:ilvl w:val="1"/>
                <w:numId w:val="80"/>
              </w:numPr>
              <w:rPr>
                <w:rFonts w:ascii="Times New Roman" w:hAnsi="Times New Roman" w:cs="Times New Roman"/>
              </w:rPr>
            </w:pPr>
            <w:r>
              <w:rPr>
                <w:rFonts w:ascii="Times New Roman" w:hAnsi="Times New Roman" w:cs="Times New Roman"/>
              </w:rPr>
              <w:t xml:space="preserve">For students with a record in the May </w:t>
            </w:r>
            <w:r w:rsidR="00AE72DA">
              <w:rPr>
                <w:rFonts w:ascii="Times New Roman" w:hAnsi="Times New Roman" w:cs="Times New Roman"/>
              </w:rPr>
              <w:t>1</w:t>
            </w:r>
            <w:r w:rsidR="001477B4">
              <w:rPr>
                <w:rFonts w:ascii="Times New Roman" w:hAnsi="Times New Roman" w:cs="Times New Roman"/>
              </w:rPr>
              <w:t>6</w:t>
            </w:r>
            <w:r>
              <w:rPr>
                <w:rFonts w:ascii="Times New Roman" w:hAnsi="Times New Roman" w:cs="Times New Roman"/>
              </w:rPr>
              <w:t xml:space="preserve">, </w:t>
            </w:r>
            <w:r w:rsidR="004B3D60">
              <w:rPr>
                <w:rFonts w:ascii="Times New Roman" w:hAnsi="Times New Roman" w:cs="Times New Roman"/>
              </w:rPr>
              <w:t>202</w:t>
            </w:r>
            <w:r w:rsidR="001477B4">
              <w:rPr>
                <w:rFonts w:ascii="Times New Roman" w:hAnsi="Times New Roman" w:cs="Times New Roman"/>
              </w:rPr>
              <w:t>2</w:t>
            </w:r>
            <w:r w:rsidR="004B3D60">
              <w:rPr>
                <w:rFonts w:ascii="Times New Roman" w:hAnsi="Times New Roman" w:cs="Times New Roman"/>
              </w:rPr>
              <w:t xml:space="preserve"> </w:t>
            </w:r>
            <w:r>
              <w:rPr>
                <w:rFonts w:ascii="Times New Roman" w:hAnsi="Times New Roman" w:cs="Times New Roman"/>
              </w:rPr>
              <w:t xml:space="preserve">data pull that do not have a record in the April </w:t>
            </w:r>
            <w:r w:rsidR="008D7A95">
              <w:rPr>
                <w:rFonts w:ascii="Times New Roman" w:hAnsi="Times New Roman" w:cs="Times New Roman"/>
              </w:rPr>
              <w:t>18</w:t>
            </w:r>
            <w:r>
              <w:rPr>
                <w:rFonts w:ascii="Times New Roman" w:hAnsi="Times New Roman" w:cs="Times New Roman"/>
              </w:rPr>
              <w:t xml:space="preserve">, </w:t>
            </w:r>
            <w:r w:rsidR="004B3D60">
              <w:rPr>
                <w:rFonts w:ascii="Times New Roman" w:hAnsi="Times New Roman" w:cs="Times New Roman"/>
              </w:rPr>
              <w:t>202</w:t>
            </w:r>
            <w:r w:rsidR="001477B4">
              <w:rPr>
                <w:rFonts w:ascii="Times New Roman" w:hAnsi="Times New Roman" w:cs="Times New Roman"/>
              </w:rPr>
              <w:t>2</w:t>
            </w:r>
            <w:r w:rsidR="004B3D60">
              <w:rPr>
                <w:rFonts w:ascii="Times New Roman" w:hAnsi="Times New Roman" w:cs="Times New Roman"/>
              </w:rPr>
              <w:t xml:space="preserve"> </w:t>
            </w:r>
            <w:r>
              <w:rPr>
                <w:rFonts w:ascii="Times New Roman" w:hAnsi="Times New Roman" w:cs="Times New Roman"/>
              </w:rPr>
              <w:t xml:space="preserve">file at any LEA, the demographics </w:t>
            </w:r>
            <w:r w:rsidR="007C144F">
              <w:rPr>
                <w:rFonts w:ascii="Times New Roman" w:hAnsi="Times New Roman" w:cs="Times New Roman"/>
              </w:rPr>
              <w:t xml:space="preserve">are drawn from the May </w:t>
            </w:r>
            <w:r w:rsidR="00AE72DA">
              <w:rPr>
                <w:rFonts w:ascii="Times New Roman" w:hAnsi="Times New Roman" w:cs="Times New Roman"/>
              </w:rPr>
              <w:t>1</w:t>
            </w:r>
            <w:r w:rsidR="001477B4">
              <w:rPr>
                <w:rFonts w:ascii="Times New Roman" w:hAnsi="Times New Roman" w:cs="Times New Roman"/>
              </w:rPr>
              <w:t>6</w:t>
            </w:r>
            <w:r w:rsidR="007C144F">
              <w:rPr>
                <w:rFonts w:ascii="Times New Roman" w:hAnsi="Times New Roman" w:cs="Times New Roman"/>
              </w:rPr>
              <w:t xml:space="preserve">, </w:t>
            </w:r>
            <w:r w:rsidR="004B3D60">
              <w:rPr>
                <w:rFonts w:ascii="Times New Roman" w:hAnsi="Times New Roman" w:cs="Times New Roman"/>
              </w:rPr>
              <w:t>202</w:t>
            </w:r>
            <w:r w:rsidR="001477B4">
              <w:rPr>
                <w:rFonts w:ascii="Times New Roman" w:hAnsi="Times New Roman" w:cs="Times New Roman"/>
              </w:rPr>
              <w:t>2</w:t>
            </w:r>
            <w:r w:rsidR="004B3D60">
              <w:rPr>
                <w:rFonts w:ascii="Times New Roman" w:hAnsi="Times New Roman" w:cs="Times New Roman"/>
              </w:rPr>
              <w:t xml:space="preserve"> </w:t>
            </w:r>
            <w:r w:rsidR="007C144F">
              <w:rPr>
                <w:rFonts w:ascii="Times New Roman" w:hAnsi="Times New Roman" w:cs="Times New Roman"/>
              </w:rPr>
              <w:t xml:space="preserve">data pull. </w:t>
            </w:r>
          </w:p>
        </w:tc>
      </w:tr>
      <w:tr w:rsidR="0007177E" w:rsidRPr="00B67856" w14:paraId="0623AB9B" w14:textId="77777777" w:rsidTr="002B22FC">
        <w:tc>
          <w:tcPr>
            <w:tcW w:w="1914" w:type="dxa"/>
          </w:tcPr>
          <w:p w14:paraId="5CFC8C5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Included Subgroups</w:t>
            </w:r>
          </w:p>
        </w:tc>
        <w:tc>
          <w:tcPr>
            <w:tcW w:w="9714" w:type="dxa"/>
          </w:tcPr>
          <w:p w14:paraId="5FA02E9B" w14:textId="77777777" w:rsidR="0007177E" w:rsidRPr="00B67856" w:rsidRDefault="0007177E" w:rsidP="002B22FC">
            <w:pPr>
              <w:pStyle w:val="ListParagraph"/>
              <w:numPr>
                <w:ilvl w:val="0"/>
                <w:numId w:val="18"/>
              </w:numPr>
              <w:rPr>
                <w:rFonts w:ascii="Times New Roman" w:hAnsi="Times New Roman" w:cs="Times New Roman"/>
              </w:rPr>
            </w:pPr>
            <w:r w:rsidRPr="00B67856">
              <w:rPr>
                <w:rFonts w:ascii="Times New Roman" w:hAnsi="Times New Roman" w:cs="Times New Roman"/>
              </w:rPr>
              <w:t>All Students – All students in the school.</w:t>
            </w:r>
          </w:p>
          <w:p w14:paraId="1F28E413" w14:textId="77777777" w:rsidR="0007177E" w:rsidRPr="00B67856" w:rsidRDefault="0007177E" w:rsidP="002B22FC">
            <w:pPr>
              <w:pStyle w:val="ListParagraph"/>
              <w:numPr>
                <w:ilvl w:val="0"/>
                <w:numId w:val="18"/>
              </w:numPr>
              <w:rPr>
                <w:rFonts w:ascii="Times New Roman" w:hAnsi="Times New Roman" w:cs="Times New Roman"/>
              </w:rPr>
            </w:pPr>
            <w:r>
              <w:rPr>
                <w:rFonts w:ascii="Times New Roman" w:hAnsi="Times New Roman" w:cs="Times New Roman"/>
              </w:rPr>
              <w:t>White – Student</w:t>
            </w:r>
            <w:r w:rsidRPr="00B67856">
              <w:rPr>
                <w:rFonts w:ascii="Times New Roman" w:hAnsi="Times New Roman" w:cs="Times New Roman"/>
              </w:rPr>
              <w:t xml:space="preserve"> identified race is White and no other race or ethnicity is indicated. </w:t>
            </w:r>
          </w:p>
          <w:p w14:paraId="7EC278BA" w14:textId="77777777" w:rsidR="0007177E" w:rsidRPr="00B67856" w:rsidRDefault="0007177E" w:rsidP="002B22FC">
            <w:pPr>
              <w:pStyle w:val="ListParagraph"/>
              <w:numPr>
                <w:ilvl w:val="0"/>
                <w:numId w:val="18"/>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059E70E2" w14:textId="77777777" w:rsidR="0007177E" w:rsidRPr="00B67856" w:rsidRDefault="0007177E" w:rsidP="002B22FC">
            <w:pPr>
              <w:pStyle w:val="ListParagraph"/>
              <w:numPr>
                <w:ilvl w:val="0"/>
                <w:numId w:val="18"/>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 xml:space="preserve">Student’s ethnicity is identified as </w:t>
            </w:r>
            <w:r w:rsidRPr="00B67856">
              <w:rPr>
                <w:rFonts w:ascii="Times New Roman" w:hAnsi="Times New Roman" w:cs="Times New Roman"/>
              </w:rPr>
              <w:t>Hispanic/Latino</w:t>
            </w:r>
            <w:r>
              <w:rPr>
                <w:rFonts w:ascii="Times New Roman" w:hAnsi="Times New Roman" w:cs="Times New Roman"/>
              </w:rPr>
              <w:t>(</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2A5D4493" w14:textId="77777777" w:rsidR="0007177E" w:rsidRPr="00B67856" w:rsidRDefault="0007177E" w:rsidP="002B22FC">
            <w:pPr>
              <w:pStyle w:val="ListParagraph"/>
              <w:numPr>
                <w:ilvl w:val="0"/>
                <w:numId w:val="18"/>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571C9743" w14:textId="6E78C060" w:rsidR="0007177E" w:rsidRPr="00B67856" w:rsidRDefault="0007177E" w:rsidP="002B22FC">
            <w:pPr>
              <w:pStyle w:val="ListParagraph"/>
              <w:numPr>
                <w:ilvl w:val="0"/>
                <w:numId w:val="18"/>
              </w:numPr>
              <w:rPr>
                <w:rFonts w:ascii="Times New Roman" w:hAnsi="Times New Roman" w:cs="Times New Roman"/>
              </w:rPr>
            </w:pPr>
            <w:r w:rsidRPr="00B67856">
              <w:rPr>
                <w:rFonts w:ascii="Times New Roman" w:hAnsi="Times New Roman" w:cs="Times New Roman"/>
              </w:rPr>
              <w:t xml:space="preserve">English Learner – Student is indicated as an English Learner (EL) or student is indicated as a Former </w:t>
            </w:r>
            <w:r w:rsidR="00D866EA" w:rsidRPr="00B67856">
              <w:rPr>
                <w:rFonts w:ascii="Times New Roman" w:hAnsi="Times New Roman" w:cs="Times New Roman"/>
              </w:rPr>
              <w:t>EL</w:t>
            </w:r>
            <w:r w:rsidR="00D866EA">
              <w:rPr>
                <w:rFonts w:ascii="Times New Roman" w:hAnsi="Times New Roman" w:cs="Times New Roman"/>
              </w:rPr>
              <w:t xml:space="preserve"> (Monitored</w:t>
            </w:r>
            <w:r w:rsidR="00D866EA" w:rsidDel="00EC64CD">
              <w:rPr>
                <w:rFonts w:ascii="Times New Roman" w:hAnsi="Times New Roman" w:cs="Times New Roman"/>
              </w:rPr>
              <w:t xml:space="preserve"> </w:t>
            </w:r>
            <w:r w:rsidR="00D866EA">
              <w:rPr>
                <w:rFonts w:ascii="Times New Roman" w:hAnsi="Times New Roman" w:cs="Times New Roman"/>
              </w:rPr>
              <w:t>Year 1, Monitored</w:t>
            </w:r>
            <w:r w:rsidR="00D866EA" w:rsidDel="00EC64CD">
              <w:rPr>
                <w:rFonts w:ascii="Times New Roman" w:hAnsi="Times New Roman" w:cs="Times New Roman"/>
              </w:rPr>
              <w:t xml:space="preserve"> </w:t>
            </w:r>
            <w:r w:rsidR="00D866EA">
              <w:rPr>
                <w:rFonts w:ascii="Times New Roman" w:hAnsi="Times New Roman" w:cs="Times New Roman"/>
              </w:rPr>
              <w:t>Year 2, Monitored</w:t>
            </w:r>
            <w:r w:rsidR="00D866EA" w:rsidDel="00EC64CD">
              <w:rPr>
                <w:rFonts w:ascii="Times New Roman" w:hAnsi="Times New Roman" w:cs="Times New Roman"/>
              </w:rPr>
              <w:t xml:space="preserve"> </w:t>
            </w:r>
            <w:r w:rsidR="00D866EA">
              <w:rPr>
                <w:rFonts w:ascii="Times New Roman" w:hAnsi="Times New Roman" w:cs="Times New Roman"/>
              </w:rPr>
              <w:t>Year 3, and Monitored</w:t>
            </w:r>
            <w:r w:rsidR="00D866EA" w:rsidDel="00EC64CD">
              <w:rPr>
                <w:rFonts w:ascii="Times New Roman" w:hAnsi="Times New Roman" w:cs="Times New Roman"/>
              </w:rPr>
              <w:t xml:space="preserve"> </w:t>
            </w:r>
            <w:r w:rsidR="00D866EA">
              <w:rPr>
                <w:rFonts w:ascii="Times New Roman" w:hAnsi="Times New Roman" w:cs="Times New Roman"/>
              </w:rPr>
              <w:t>Year 4</w:t>
            </w:r>
            <w:r w:rsidRPr="00B67856">
              <w:rPr>
                <w:rFonts w:ascii="Times New Roman" w:hAnsi="Times New Roman" w:cs="Times New Roman"/>
              </w:rPr>
              <w:t xml:space="preserve">). </w:t>
            </w:r>
          </w:p>
          <w:p w14:paraId="7EE3D9B3" w14:textId="77777777" w:rsidR="0007177E" w:rsidRPr="00B67856" w:rsidRDefault="0007177E" w:rsidP="002B22FC">
            <w:pPr>
              <w:pStyle w:val="ListParagraph"/>
              <w:numPr>
                <w:ilvl w:val="0"/>
                <w:numId w:val="18"/>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xml:space="preserve">) – Student is indicated as receiving special education services. </w:t>
            </w:r>
          </w:p>
        </w:tc>
      </w:tr>
      <w:tr w:rsidR="0007177E" w:rsidRPr="00B67856" w14:paraId="48FDCA6A" w14:textId="77777777" w:rsidTr="002B22FC">
        <w:tc>
          <w:tcPr>
            <w:tcW w:w="1914" w:type="dxa"/>
          </w:tcPr>
          <w:p w14:paraId="217B0B4A" w14:textId="77777777" w:rsidR="0007177E" w:rsidRPr="00B67856" w:rsidRDefault="0007177E" w:rsidP="002B22FC">
            <w:pPr>
              <w:rPr>
                <w:rFonts w:ascii="Times New Roman" w:hAnsi="Times New Roman" w:cs="Times New Roman"/>
              </w:rPr>
            </w:pPr>
            <w:r>
              <w:rPr>
                <w:rFonts w:ascii="Times New Roman" w:hAnsi="Times New Roman" w:cs="Times New Roman"/>
              </w:rPr>
              <w:t>Assessments &amp; Grade Levels Included</w:t>
            </w:r>
          </w:p>
        </w:tc>
        <w:tc>
          <w:tcPr>
            <w:tcW w:w="9714" w:type="dxa"/>
          </w:tcPr>
          <w:p w14:paraId="086CCF48" w14:textId="77777777" w:rsidR="0007177E" w:rsidRPr="00B67856" w:rsidRDefault="0007177E" w:rsidP="002B22FC">
            <w:pPr>
              <w:pStyle w:val="ListParagraph"/>
              <w:numPr>
                <w:ilvl w:val="0"/>
                <w:numId w:val="1"/>
              </w:numPr>
              <w:rPr>
                <w:rFonts w:ascii="Times New Roman" w:hAnsi="Times New Roman" w:cs="Times New Roman"/>
              </w:rPr>
            </w:pPr>
            <w:r w:rsidRPr="00B67856">
              <w:rPr>
                <w:rFonts w:ascii="Times New Roman" w:hAnsi="Times New Roman" w:cs="Times New Roman"/>
              </w:rPr>
              <w:t>ACT Aspire, Grades: 3 – 10</w:t>
            </w:r>
          </w:p>
          <w:p w14:paraId="5158B5E0" w14:textId="2EDD167C" w:rsidR="0007177E" w:rsidRDefault="0007177E" w:rsidP="002B22FC">
            <w:pPr>
              <w:pStyle w:val="ListParagraph"/>
              <w:numPr>
                <w:ilvl w:val="0"/>
                <w:numId w:val="1"/>
              </w:numPr>
              <w:rPr>
                <w:rFonts w:ascii="Times New Roman" w:hAnsi="Times New Roman" w:cs="Times New Roman"/>
              </w:rPr>
            </w:pPr>
            <w:r>
              <w:rPr>
                <w:rFonts w:ascii="Times New Roman" w:hAnsi="Times New Roman" w:cs="Times New Roman"/>
              </w:rPr>
              <w:t>Dynamic Learning Maps</w:t>
            </w:r>
            <w:r w:rsidRPr="00B67856">
              <w:rPr>
                <w:rFonts w:ascii="Times New Roman" w:hAnsi="Times New Roman" w:cs="Times New Roman"/>
              </w:rPr>
              <w:t xml:space="preserve"> (</w:t>
            </w:r>
            <w:r>
              <w:rPr>
                <w:rFonts w:ascii="Times New Roman" w:hAnsi="Times New Roman" w:cs="Times New Roman"/>
              </w:rPr>
              <w:t>DLM</w:t>
            </w:r>
            <w:r w:rsidRPr="00B67856">
              <w:rPr>
                <w:rFonts w:ascii="Times New Roman" w:hAnsi="Times New Roman" w:cs="Times New Roman"/>
              </w:rPr>
              <w:t>) for English Language Arts (ELA)</w:t>
            </w:r>
            <w:r>
              <w:rPr>
                <w:rFonts w:ascii="Times New Roman" w:hAnsi="Times New Roman" w:cs="Times New Roman"/>
              </w:rPr>
              <w:t>,</w:t>
            </w:r>
            <w:r w:rsidRPr="00B67856">
              <w:rPr>
                <w:rFonts w:ascii="Times New Roman" w:hAnsi="Times New Roman" w:cs="Times New Roman"/>
              </w:rPr>
              <w:t xml:space="preserve"> math, and Science</w:t>
            </w:r>
            <w:r>
              <w:rPr>
                <w:rFonts w:ascii="Times New Roman" w:hAnsi="Times New Roman" w:cs="Times New Roman"/>
              </w:rPr>
              <w:t>,</w:t>
            </w:r>
            <w:r w:rsidRPr="00B67856">
              <w:rPr>
                <w:rFonts w:ascii="Times New Roman" w:hAnsi="Times New Roman" w:cs="Times New Roman"/>
              </w:rPr>
              <w:t xml:space="preserve"> Grades: 3 – </w:t>
            </w:r>
            <w:r>
              <w:rPr>
                <w:rFonts w:ascii="Times New Roman" w:hAnsi="Times New Roman" w:cs="Times New Roman"/>
              </w:rPr>
              <w:t>10 for students</w:t>
            </w:r>
            <w:r w:rsidRPr="00B67856">
              <w:rPr>
                <w:rFonts w:ascii="Times New Roman" w:hAnsi="Times New Roman" w:cs="Times New Roman"/>
              </w:rPr>
              <w:t xml:space="preserve"> flagged for al</w:t>
            </w:r>
            <w:r>
              <w:rPr>
                <w:rFonts w:ascii="Times New Roman" w:hAnsi="Times New Roman" w:cs="Times New Roman"/>
              </w:rPr>
              <w:t>ternate assessment.</w:t>
            </w:r>
          </w:p>
          <w:p w14:paraId="53463F78" w14:textId="55868547" w:rsidR="0007177E" w:rsidRPr="009A1493" w:rsidRDefault="0007177E" w:rsidP="009A1493">
            <w:pPr>
              <w:rPr>
                <w:rFonts w:ascii="Times New Roman" w:hAnsi="Times New Roman" w:cs="Times New Roman"/>
              </w:rPr>
            </w:pPr>
          </w:p>
        </w:tc>
      </w:tr>
      <w:tr w:rsidR="0007177E" w:rsidRPr="00B67856" w14:paraId="2E01F150" w14:textId="77777777" w:rsidTr="002B22FC">
        <w:tc>
          <w:tcPr>
            <w:tcW w:w="1914" w:type="dxa"/>
          </w:tcPr>
          <w:p w14:paraId="4B4B2CF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Subjects</w:t>
            </w:r>
          </w:p>
        </w:tc>
        <w:tc>
          <w:tcPr>
            <w:tcW w:w="9714" w:type="dxa"/>
          </w:tcPr>
          <w:p w14:paraId="1E0894CA" w14:textId="77777777" w:rsidR="0007177E" w:rsidRPr="00B67856" w:rsidRDefault="0007177E" w:rsidP="0007177E">
            <w:pPr>
              <w:pStyle w:val="ListParagraph"/>
              <w:numPr>
                <w:ilvl w:val="0"/>
                <w:numId w:val="23"/>
              </w:numPr>
              <w:ind w:left="702"/>
              <w:rPr>
                <w:rFonts w:ascii="Times New Roman" w:hAnsi="Times New Roman" w:cs="Times New Roman"/>
              </w:rPr>
            </w:pPr>
            <w:r w:rsidRPr="00B67856">
              <w:rPr>
                <w:rFonts w:ascii="Times New Roman" w:hAnsi="Times New Roman" w:cs="Times New Roman"/>
              </w:rPr>
              <w:t>Math</w:t>
            </w:r>
          </w:p>
          <w:p w14:paraId="4A40BE6F" w14:textId="77777777" w:rsidR="0007177E" w:rsidRPr="00B67856" w:rsidRDefault="0007177E" w:rsidP="0007177E">
            <w:pPr>
              <w:pStyle w:val="ListParagraph"/>
              <w:numPr>
                <w:ilvl w:val="0"/>
                <w:numId w:val="23"/>
              </w:numPr>
              <w:ind w:left="702"/>
              <w:rPr>
                <w:rFonts w:ascii="Times New Roman" w:hAnsi="Times New Roman" w:cs="Times New Roman"/>
              </w:rPr>
            </w:pPr>
            <w:r w:rsidRPr="00B67856">
              <w:rPr>
                <w:rFonts w:ascii="Times New Roman" w:hAnsi="Times New Roman" w:cs="Times New Roman"/>
              </w:rPr>
              <w:t>ELA</w:t>
            </w:r>
          </w:p>
          <w:p w14:paraId="30D672E1" w14:textId="77777777" w:rsidR="0007177E" w:rsidRPr="00B67856" w:rsidRDefault="0007177E" w:rsidP="0007177E">
            <w:pPr>
              <w:pStyle w:val="ListParagraph"/>
              <w:numPr>
                <w:ilvl w:val="0"/>
                <w:numId w:val="23"/>
              </w:numPr>
              <w:ind w:left="702"/>
              <w:rPr>
                <w:rFonts w:ascii="Times New Roman" w:hAnsi="Times New Roman" w:cs="Times New Roman"/>
              </w:rPr>
            </w:pPr>
            <w:r w:rsidRPr="00B67856">
              <w:rPr>
                <w:rFonts w:ascii="Times New Roman" w:hAnsi="Times New Roman" w:cs="Times New Roman"/>
              </w:rPr>
              <w:t>Science</w:t>
            </w:r>
          </w:p>
        </w:tc>
      </w:tr>
      <w:tr w:rsidR="0007177E" w:rsidRPr="00B67856" w14:paraId="752D67E3" w14:textId="77777777" w:rsidTr="002B22FC">
        <w:tc>
          <w:tcPr>
            <w:tcW w:w="1914" w:type="dxa"/>
          </w:tcPr>
          <w:p w14:paraId="1B936028"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Students excluded from calculations</w:t>
            </w:r>
          </w:p>
        </w:tc>
        <w:tc>
          <w:tcPr>
            <w:tcW w:w="9714" w:type="dxa"/>
          </w:tcPr>
          <w:p w14:paraId="7FDCAD0D" w14:textId="79B85C8F" w:rsidR="0007177E" w:rsidRPr="00215197" w:rsidRDefault="0007177E" w:rsidP="00215197">
            <w:pPr>
              <w:pStyle w:val="ListParagraph"/>
              <w:numPr>
                <w:ilvl w:val="0"/>
                <w:numId w:val="113"/>
              </w:numPr>
              <w:rPr>
                <w:rFonts w:ascii="Times New Roman" w:hAnsi="Times New Roman" w:cs="Times New Roman"/>
              </w:rPr>
            </w:pPr>
            <w:r w:rsidRPr="00215197">
              <w:rPr>
                <w:rFonts w:ascii="Times New Roman" w:hAnsi="Times New Roman" w:cs="Times New Roman"/>
              </w:rPr>
              <w:t>Students are removed from enrollment based on the following resident codes downloaded from TRIAND for the participation data</w:t>
            </w:r>
            <w:r w:rsidR="00065B8A">
              <w:rPr>
                <w:rFonts w:ascii="Times New Roman" w:hAnsi="Times New Roman" w:cs="Times New Roman"/>
              </w:rPr>
              <w:t xml:space="preserve"> </w:t>
            </w:r>
            <w:r w:rsidR="00065B8A" w:rsidRPr="001608A5">
              <w:rPr>
                <w:rFonts w:ascii="Times New Roman" w:hAnsi="Times New Roman" w:cs="Times New Roman"/>
              </w:rPr>
              <w:t>if student state ID and LEA are accurate for match to enrollment data downloaded from TRIAND</w:t>
            </w:r>
            <w:r w:rsidRPr="00215197">
              <w:rPr>
                <w:rFonts w:ascii="Times New Roman" w:hAnsi="Times New Roman" w:cs="Times New Roman"/>
              </w:rPr>
              <w:t>:</w:t>
            </w:r>
          </w:p>
          <w:p w14:paraId="4FE7D9B6" w14:textId="77777777" w:rsidR="0007177E" w:rsidRPr="00215197" w:rsidRDefault="0007177E" w:rsidP="00215197">
            <w:pPr>
              <w:pStyle w:val="ListParagraph"/>
              <w:numPr>
                <w:ilvl w:val="0"/>
                <w:numId w:val="114"/>
              </w:numPr>
              <w:rPr>
                <w:rFonts w:ascii="Times New Roman" w:hAnsi="Times New Roman" w:cs="Times New Roman"/>
              </w:rPr>
            </w:pPr>
            <w:r w:rsidRPr="00215197">
              <w:rPr>
                <w:rFonts w:ascii="Times New Roman" w:hAnsi="Times New Roman" w:cs="Times New Roman"/>
              </w:rPr>
              <w:t>Resident Code X (Residential Treatment)</w:t>
            </w:r>
          </w:p>
          <w:p w14:paraId="0C97FD0D" w14:textId="77777777" w:rsidR="0007177E" w:rsidRPr="00215197" w:rsidRDefault="0007177E" w:rsidP="00215197">
            <w:pPr>
              <w:pStyle w:val="ListParagraph"/>
              <w:numPr>
                <w:ilvl w:val="0"/>
                <w:numId w:val="114"/>
              </w:numPr>
              <w:rPr>
                <w:rFonts w:ascii="Times New Roman" w:hAnsi="Times New Roman" w:cs="Times New Roman"/>
              </w:rPr>
            </w:pPr>
            <w:r w:rsidRPr="00215197">
              <w:rPr>
                <w:rFonts w:ascii="Times New Roman" w:hAnsi="Times New Roman" w:cs="Times New Roman"/>
              </w:rPr>
              <w:t>Resident Codes 1, 2, 4, and 5 (Home/Private School codes)</w:t>
            </w:r>
          </w:p>
          <w:p w14:paraId="3DD39EB6" w14:textId="77777777" w:rsidR="0007177E" w:rsidRPr="00215197" w:rsidRDefault="0007177E" w:rsidP="00215197">
            <w:pPr>
              <w:pStyle w:val="ListParagraph"/>
              <w:numPr>
                <w:ilvl w:val="0"/>
                <w:numId w:val="114"/>
              </w:numPr>
              <w:rPr>
                <w:rFonts w:ascii="Times New Roman" w:hAnsi="Times New Roman" w:cs="Times New Roman"/>
              </w:rPr>
            </w:pPr>
            <w:r w:rsidRPr="00215197">
              <w:rPr>
                <w:rFonts w:ascii="Times New Roman" w:hAnsi="Times New Roman" w:cs="Times New Roman"/>
              </w:rPr>
              <w:t>Educational Placement Codes:  Correctional Facility (CF), Private Residential (RI), Parent Placed (PP)</w:t>
            </w:r>
            <w:r w:rsidRPr="00215197" w:rsidDel="001C7C83">
              <w:rPr>
                <w:rFonts w:ascii="Times New Roman" w:hAnsi="Times New Roman" w:cs="Times New Roman"/>
              </w:rPr>
              <w:t xml:space="preserve"> </w:t>
            </w:r>
          </w:p>
          <w:p w14:paraId="7A7C6E6D" w14:textId="34EFB255" w:rsidR="0007177E" w:rsidRPr="00215197" w:rsidRDefault="0007177E" w:rsidP="00215197">
            <w:pPr>
              <w:pStyle w:val="ListParagraph"/>
              <w:numPr>
                <w:ilvl w:val="0"/>
                <w:numId w:val="114"/>
              </w:numPr>
              <w:rPr>
                <w:rFonts w:ascii="Times New Roman" w:hAnsi="Times New Roman" w:cs="Times New Roman"/>
              </w:rPr>
            </w:pPr>
            <w:r w:rsidRPr="00215197">
              <w:rPr>
                <w:rFonts w:ascii="Times New Roman" w:hAnsi="Times New Roman" w:cs="Times New Roman"/>
              </w:rPr>
              <w:t xml:space="preserve">Students automatically excluded from percent tested calculations are students with the following </w:t>
            </w:r>
            <w:r w:rsidR="003C291F" w:rsidRPr="00215197">
              <w:rPr>
                <w:rFonts w:ascii="Times New Roman" w:hAnsi="Times New Roman" w:cs="Times New Roman"/>
              </w:rPr>
              <w:t xml:space="preserve">Will </w:t>
            </w:r>
            <w:r w:rsidRPr="00215197">
              <w:rPr>
                <w:rFonts w:ascii="Times New Roman" w:hAnsi="Times New Roman" w:cs="Times New Roman"/>
              </w:rPr>
              <w:t xml:space="preserve">Not </w:t>
            </w:r>
            <w:r w:rsidR="003C291F" w:rsidRPr="00215197">
              <w:rPr>
                <w:rFonts w:ascii="Times New Roman" w:hAnsi="Times New Roman" w:cs="Times New Roman"/>
              </w:rPr>
              <w:t>Test Reasons</w:t>
            </w:r>
            <w:r w:rsidRPr="00215197">
              <w:rPr>
                <w:rFonts w:ascii="Times New Roman" w:hAnsi="Times New Roman" w:cs="Times New Roman"/>
              </w:rPr>
              <w:t>:</w:t>
            </w:r>
          </w:p>
          <w:p w14:paraId="12A5424A" w14:textId="77777777" w:rsidR="0007177E" w:rsidRPr="00215197" w:rsidRDefault="0007177E" w:rsidP="00215197">
            <w:pPr>
              <w:pStyle w:val="ListParagraph"/>
              <w:numPr>
                <w:ilvl w:val="1"/>
                <w:numId w:val="114"/>
              </w:numPr>
              <w:rPr>
                <w:rFonts w:ascii="Times New Roman" w:hAnsi="Times New Roman" w:cs="Times New Roman"/>
              </w:rPr>
            </w:pPr>
            <w:r w:rsidRPr="00215197">
              <w:rPr>
                <w:rFonts w:ascii="Times New Roman" w:hAnsi="Times New Roman" w:cs="Times New Roman"/>
              </w:rPr>
              <w:t>ACT Aspire</w:t>
            </w:r>
          </w:p>
          <w:p w14:paraId="354DE1B7" w14:textId="77777777" w:rsidR="00FA74F2" w:rsidRPr="00B67856" w:rsidRDefault="00FA74F2" w:rsidP="00215197">
            <w:pPr>
              <w:pStyle w:val="ListParagraph"/>
              <w:numPr>
                <w:ilvl w:val="0"/>
                <w:numId w:val="20"/>
              </w:numPr>
              <w:ind w:left="2232"/>
              <w:rPr>
                <w:rFonts w:ascii="Times New Roman" w:hAnsi="Times New Roman" w:cs="Times New Roman"/>
              </w:rPr>
            </w:pPr>
            <w:r>
              <w:rPr>
                <w:rFonts w:ascii="Times New Roman" w:hAnsi="Times New Roman" w:cs="Times New Roman"/>
              </w:rPr>
              <w:t>Residential Treatment</w:t>
            </w:r>
          </w:p>
          <w:p w14:paraId="4B66CAF0" w14:textId="77777777" w:rsidR="00FA74F2" w:rsidRDefault="0007177E" w:rsidP="00215197">
            <w:pPr>
              <w:pStyle w:val="ListParagraph"/>
              <w:numPr>
                <w:ilvl w:val="0"/>
                <w:numId w:val="20"/>
              </w:numPr>
              <w:ind w:left="2232"/>
              <w:rPr>
                <w:rFonts w:ascii="Times New Roman" w:hAnsi="Times New Roman" w:cs="Times New Roman"/>
              </w:rPr>
            </w:pPr>
            <w:r w:rsidRPr="00B67856">
              <w:rPr>
                <w:rFonts w:ascii="Times New Roman" w:hAnsi="Times New Roman" w:cs="Times New Roman"/>
              </w:rPr>
              <w:t>Incarcerated</w:t>
            </w:r>
          </w:p>
          <w:p w14:paraId="68ECB991" w14:textId="02A01E80" w:rsidR="0007177E" w:rsidRDefault="0007177E" w:rsidP="00215197">
            <w:pPr>
              <w:pStyle w:val="ListParagraph"/>
              <w:numPr>
                <w:ilvl w:val="0"/>
                <w:numId w:val="20"/>
              </w:numPr>
              <w:ind w:left="2232"/>
              <w:rPr>
                <w:rFonts w:ascii="Times New Roman" w:hAnsi="Times New Roman" w:cs="Times New Roman"/>
              </w:rPr>
            </w:pPr>
            <w:r>
              <w:rPr>
                <w:rFonts w:ascii="Times New Roman" w:hAnsi="Times New Roman" w:cs="Times New Roman"/>
              </w:rPr>
              <w:t>Deceased</w:t>
            </w:r>
          </w:p>
          <w:p w14:paraId="038293A1" w14:textId="012734C9" w:rsidR="000401F1" w:rsidRDefault="00FA74F2" w:rsidP="00215197">
            <w:pPr>
              <w:pStyle w:val="ListParagraph"/>
              <w:numPr>
                <w:ilvl w:val="0"/>
                <w:numId w:val="20"/>
              </w:numPr>
              <w:ind w:left="2232"/>
              <w:rPr>
                <w:rFonts w:ascii="Times New Roman" w:hAnsi="Times New Roman" w:cs="Times New Roman"/>
              </w:rPr>
            </w:pPr>
            <w:r>
              <w:rPr>
                <w:rFonts w:ascii="Times New Roman" w:hAnsi="Times New Roman" w:cs="Times New Roman"/>
              </w:rPr>
              <w:t>E</w:t>
            </w:r>
            <w:r w:rsidR="0007177E">
              <w:rPr>
                <w:rFonts w:ascii="Times New Roman" w:hAnsi="Times New Roman" w:cs="Times New Roman"/>
              </w:rPr>
              <w:t xml:space="preserve">nrolled </w:t>
            </w:r>
            <w:r>
              <w:rPr>
                <w:rFonts w:ascii="Times New Roman" w:hAnsi="Times New Roman" w:cs="Times New Roman"/>
              </w:rPr>
              <w:t>in a Home School/Private School (Resident 1, 2, 4, and 5)</w:t>
            </w:r>
          </w:p>
          <w:p w14:paraId="3A2C2586" w14:textId="7EBF29B3" w:rsidR="000401F1" w:rsidRPr="009F6F34" w:rsidRDefault="000401F1" w:rsidP="000401F1">
            <w:pPr>
              <w:pStyle w:val="ListParagraph"/>
              <w:numPr>
                <w:ilvl w:val="1"/>
                <w:numId w:val="114"/>
              </w:numPr>
              <w:rPr>
                <w:rFonts w:ascii="Times New Roman" w:hAnsi="Times New Roman" w:cs="Times New Roman"/>
              </w:rPr>
            </w:pPr>
            <w:r>
              <w:rPr>
                <w:rFonts w:ascii="Times New Roman" w:hAnsi="Times New Roman" w:cs="Times New Roman"/>
              </w:rPr>
              <w:t>DLM</w:t>
            </w:r>
          </w:p>
          <w:p w14:paraId="3212CAAE" w14:textId="77777777" w:rsidR="005D643C" w:rsidRDefault="005D643C" w:rsidP="00215197">
            <w:pPr>
              <w:pStyle w:val="ListParagraph"/>
              <w:numPr>
                <w:ilvl w:val="0"/>
                <w:numId w:val="120"/>
              </w:numPr>
              <w:rPr>
                <w:rFonts w:ascii="Times New Roman" w:hAnsi="Times New Roman" w:cs="Times New Roman"/>
              </w:rPr>
            </w:pPr>
            <w:r>
              <w:rPr>
                <w:rFonts w:ascii="Times New Roman" w:hAnsi="Times New Roman" w:cs="Times New Roman"/>
              </w:rPr>
              <w:lastRenderedPageBreak/>
              <w:t>Special treatment center</w:t>
            </w:r>
          </w:p>
          <w:p w14:paraId="3723681A" w14:textId="6CD85EF6" w:rsidR="0007177E" w:rsidRDefault="0007177E" w:rsidP="00215197">
            <w:pPr>
              <w:pStyle w:val="ListParagraph"/>
              <w:numPr>
                <w:ilvl w:val="0"/>
                <w:numId w:val="120"/>
              </w:numPr>
              <w:rPr>
                <w:rFonts w:ascii="Times New Roman" w:hAnsi="Times New Roman" w:cs="Times New Roman"/>
              </w:rPr>
            </w:pPr>
            <w:r>
              <w:rPr>
                <w:rFonts w:ascii="Times New Roman" w:hAnsi="Times New Roman" w:cs="Times New Roman"/>
              </w:rPr>
              <w:t xml:space="preserve">Incarcerated </w:t>
            </w:r>
          </w:p>
          <w:p w14:paraId="7B7C4F2E" w14:textId="5DC27C1E" w:rsidR="005D643C" w:rsidRDefault="005D643C" w:rsidP="00215197">
            <w:pPr>
              <w:pStyle w:val="ListParagraph"/>
              <w:numPr>
                <w:ilvl w:val="0"/>
                <w:numId w:val="120"/>
              </w:numPr>
              <w:rPr>
                <w:rFonts w:ascii="Times New Roman" w:hAnsi="Times New Roman" w:cs="Times New Roman"/>
              </w:rPr>
            </w:pPr>
            <w:r w:rsidRPr="00215197">
              <w:rPr>
                <w:rFonts w:ascii="Times New Roman" w:hAnsi="Times New Roman" w:cs="Times New Roman"/>
              </w:rPr>
              <w:t>Deceased</w:t>
            </w:r>
          </w:p>
          <w:p w14:paraId="09207D05" w14:textId="0B26C555" w:rsidR="009215BB" w:rsidRPr="00215197" w:rsidRDefault="009215BB" w:rsidP="00215197">
            <w:pPr>
              <w:pStyle w:val="ListParagraph"/>
              <w:numPr>
                <w:ilvl w:val="0"/>
                <w:numId w:val="120"/>
              </w:numPr>
              <w:rPr>
                <w:rFonts w:ascii="Times New Roman" w:hAnsi="Times New Roman" w:cs="Times New Roman"/>
              </w:rPr>
            </w:pPr>
            <w:r w:rsidRPr="005D643C">
              <w:rPr>
                <w:rFonts w:ascii="Times New Roman" w:hAnsi="Times New Roman" w:cs="Times New Roman"/>
              </w:rPr>
              <w:t>Home school</w:t>
            </w:r>
          </w:p>
          <w:p w14:paraId="71E83B07" w14:textId="6882355F" w:rsidR="0007177E" w:rsidRPr="00215197" w:rsidRDefault="0007177E" w:rsidP="00215197">
            <w:pPr>
              <w:pStyle w:val="ListParagraph"/>
              <w:ind w:left="2232"/>
              <w:rPr>
                <w:rFonts w:ascii="Times New Roman" w:hAnsi="Times New Roman" w:cs="Times New Roman"/>
              </w:rPr>
            </w:pPr>
          </w:p>
        </w:tc>
      </w:tr>
      <w:tr w:rsidR="0007177E" w:rsidRPr="00B67856" w14:paraId="59CB615D" w14:textId="77777777" w:rsidTr="002B22FC">
        <w:tc>
          <w:tcPr>
            <w:tcW w:w="1914" w:type="dxa"/>
          </w:tcPr>
          <w:p w14:paraId="69F7627A"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Determining percent tested</w:t>
            </w:r>
          </w:p>
        </w:tc>
        <w:tc>
          <w:tcPr>
            <w:tcW w:w="9714" w:type="dxa"/>
          </w:tcPr>
          <w:p w14:paraId="5289DBA1" w14:textId="27A69F25" w:rsidR="0007177E" w:rsidRDefault="0007177E" w:rsidP="002B22FC">
            <w:pPr>
              <w:rPr>
                <w:rFonts w:ascii="Times New Roman" w:hAnsi="Times New Roman" w:cs="Times New Roman"/>
              </w:rPr>
            </w:pPr>
            <w:r>
              <w:rPr>
                <w:rFonts w:ascii="Times New Roman" w:hAnsi="Times New Roman" w:cs="Times New Roman"/>
              </w:rPr>
              <w:t>Assign students a tested flag value. 1= an ACT Aspire or DLM test result is present for student; 0 = an ACT Aspire or DLM test result not present for student,</w:t>
            </w:r>
            <w:r w:rsidR="00F85268">
              <w:rPr>
                <w:rFonts w:ascii="Times New Roman" w:hAnsi="Times New Roman" w:cs="Times New Roman"/>
              </w:rPr>
              <w:t xml:space="preserve"> </w:t>
            </w:r>
            <w:r>
              <w:rPr>
                <w:rFonts w:ascii="Times New Roman" w:hAnsi="Times New Roman" w:cs="Times New Roman"/>
              </w:rPr>
              <w:t xml:space="preserve">or cannot be matched to student enrollment record. </w:t>
            </w:r>
          </w:p>
          <w:p w14:paraId="0DBB8C41"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Perform the following calculations for all students and each subgroup of students:</w:t>
            </w:r>
          </w:p>
          <w:p w14:paraId="6F004824" w14:textId="77777777" w:rsidR="0007177E" w:rsidRPr="00B67856" w:rsidRDefault="0007177E" w:rsidP="002B22FC">
            <w:pPr>
              <w:pStyle w:val="ListParagraph"/>
              <w:numPr>
                <w:ilvl w:val="0"/>
                <w:numId w:val="2"/>
              </w:numPr>
              <w:rPr>
                <w:rFonts w:ascii="Times New Roman" w:hAnsi="Times New Roman" w:cs="Times New Roman"/>
              </w:rPr>
            </w:pPr>
            <w:r w:rsidRPr="00B67856">
              <w:rPr>
                <w:rFonts w:ascii="Times New Roman" w:hAnsi="Times New Roman" w:cs="Times New Roman"/>
              </w:rPr>
              <w:t xml:space="preserve">Count the number of students who tested (tested flag = 1) and those who were expected to test but did not (tested flag = 0) by subject for each of the ESSA subgroups at each school. </w:t>
            </w:r>
          </w:p>
          <w:p w14:paraId="78DC858F" w14:textId="218EBD19" w:rsidR="0007177E" w:rsidRPr="00B67856" w:rsidRDefault="0007177E" w:rsidP="002B22FC">
            <w:pPr>
              <w:pStyle w:val="ListParagraph"/>
              <w:numPr>
                <w:ilvl w:val="0"/>
                <w:numId w:val="2"/>
              </w:numPr>
              <w:rPr>
                <w:rFonts w:ascii="Times New Roman" w:hAnsi="Times New Roman" w:cs="Times New Roman"/>
              </w:rPr>
            </w:pPr>
            <w:r w:rsidRPr="00B67856">
              <w:rPr>
                <w:rFonts w:ascii="Times New Roman" w:hAnsi="Times New Roman" w:cs="Times New Roman"/>
              </w:rPr>
              <w:t xml:space="preserve">Sum the two counts (tested flag = 1 and tested flag = 0) to produce the total number of students </w:t>
            </w:r>
            <w:r w:rsidR="00E96104" w:rsidRPr="00B67856">
              <w:rPr>
                <w:rFonts w:ascii="Times New Roman" w:hAnsi="Times New Roman" w:cs="Times New Roman"/>
                <w:i/>
              </w:rPr>
              <w:t>expect</w:t>
            </w:r>
            <w:r w:rsidR="00E96104">
              <w:rPr>
                <w:rFonts w:ascii="Times New Roman" w:hAnsi="Times New Roman" w:cs="Times New Roman"/>
                <w:i/>
              </w:rPr>
              <w:t>ed</w:t>
            </w:r>
            <w:r w:rsidR="00E96104" w:rsidRPr="00B67856">
              <w:rPr>
                <w:rFonts w:ascii="Times New Roman" w:hAnsi="Times New Roman" w:cs="Times New Roman"/>
              </w:rPr>
              <w:t xml:space="preserve"> </w:t>
            </w:r>
            <w:r w:rsidRPr="00B67856">
              <w:rPr>
                <w:rFonts w:ascii="Times New Roman" w:hAnsi="Times New Roman" w:cs="Times New Roman"/>
              </w:rPr>
              <w:t xml:space="preserve">to test at each school by subject for each of the ESSA subgroups. </w:t>
            </w:r>
          </w:p>
          <w:p w14:paraId="3EFCC226" w14:textId="77777777" w:rsidR="0007177E" w:rsidRPr="00B67856" w:rsidRDefault="0007177E" w:rsidP="002B22FC">
            <w:pPr>
              <w:pStyle w:val="ListParagraph"/>
              <w:numPr>
                <w:ilvl w:val="0"/>
                <w:numId w:val="2"/>
              </w:numPr>
              <w:rPr>
                <w:rFonts w:ascii="Times New Roman" w:hAnsi="Times New Roman" w:cs="Times New Roman"/>
              </w:rPr>
            </w:pPr>
            <w:r w:rsidRPr="00B67856">
              <w:rPr>
                <w:rFonts w:ascii="Times New Roman" w:hAnsi="Times New Roman" w:cs="Times New Roman"/>
              </w:rPr>
              <w:t xml:space="preserve">Determine the percent tested for each subgroup as the number who </w:t>
            </w:r>
            <w:r w:rsidRPr="00B67856">
              <w:rPr>
                <w:rFonts w:ascii="Times New Roman" w:hAnsi="Times New Roman" w:cs="Times New Roman"/>
                <w:i/>
              </w:rPr>
              <w:t>actually</w:t>
            </w:r>
            <w:r w:rsidRPr="00B67856">
              <w:rPr>
                <w:rFonts w:ascii="Times New Roman" w:hAnsi="Times New Roman" w:cs="Times New Roman"/>
              </w:rPr>
              <w:t xml:space="preserve"> tested divided by the number </w:t>
            </w:r>
            <w:r w:rsidRPr="00B67856">
              <w:rPr>
                <w:rFonts w:ascii="Times New Roman" w:hAnsi="Times New Roman" w:cs="Times New Roman"/>
                <w:i/>
              </w:rPr>
              <w:t>expected</w:t>
            </w:r>
            <w:r w:rsidRPr="00B67856">
              <w:rPr>
                <w:rFonts w:ascii="Times New Roman" w:hAnsi="Times New Roman" w:cs="Times New Roman"/>
              </w:rPr>
              <w:t xml:space="preserve"> to test as in the formula below.</w:t>
            </w:r>
          </w:p>
          <w:p w14:paraId="01B107BF" w14:textId="77777777" w:rsidR="0007177E" w:rsidRPr="00B67856" w:rsidRDefault="0007177E" w:rsidP="002B22FC">
            <w:pPr>
              <w:pStyle w:val="ListParagraph"/>
              <w:rPr>
                <w:rFonts w:ascii="Times New Roman" w:hAnsi="Times New Roman" w:cs="Times New Roman"/>
              </w:rPr>
            </w:pPr>
            <m:oMath>
              <m:r>
                <w:rPr>
                  <w:rFonts w:ascii="Cambria Math" w:hAnsi="Cambria Math" w:cs="Times New Roman"/>
                </w:rPr>
                <m:t>Percent Tested=</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 students tested</m:t>
                      </m:r>
                    </m:num>
                    <m:den>
                      <m:r>
                        <w:rPr>
                          <w:rFonts w:ascii="Cambria Math" w:hAnsi="Cambria Math" w:cs="Times New Roman"/>
                        </w:rPr>
                        <m:t xml:space="preserve"> # students expected to test</m:t>
                      </m:r>
                    </m:den>
                  </m:f>
                </m:e>
              </m:d>
              <m:r>
                <w:rPr>
                  <w:rFonts w:ascii="Cambria Math" w:hAnsi="Cambria Math" w:cs="Times New Roman"/>
                </w:rPr>
                <m:t>× 100</m:t>
              </m:r>
            </m:oMath>
            <w:r w:rsidRPr="00B67856">
              <w:rPr>
                <w:rFonts w:ascii="Times New Roman" w:eastAsiaTheme="minorEastAsia" w:hAnsi="Times New Roman" w:cs="Times New Roman"/>
              </w:rPr>
              <w:t xml:space="preserve"> </w:t>
            </w:r>
          </w:p>
          <w:p w14:paraId="7F82D8FD" w14:textId="77777777" w:rsidR="0007177E" w:rsidRPr="00F900D6" w:rsidRDefault="0007177E" w:rsidP="002B22FC">
            <w:pPr>
              <w:pStyle w:val="ListParagraph"/>
              <w:numPr>
                <w:ilvl w:val="0"/>
                <w:numId w:val="2"/>
              </w:numPr>
              <w:rPr>
                <w:rFonts w:ascii="Times New Roman" w:hAnsi="Times New Roman" w:cs="Times New Roman"/>
              </w:rPr>
            </w:pPr>
            <w:r w:rsidRPr="00B67856">
              <w:rPr>
                <w:rFonts w:ascii="Times New Roman" w:eastAsiaTheme="minorEastAsia" w:hAnsi="Times New Roman" w:cs="Times New Roman"/>
              </w:rPr>
              <w:t>Round percent tested calculation to two decimal places.</w:t>
            </w:r>
          </w:p>
        </w:tc>
      </w:tr>
      <w:tr w:rsidR="0007177E" w:rsidRPr="00B67856" w14:paraId="0034D803" w14:textId="77777777" w:rsidTr="002B22FC">
        <w:tc>
          <w:tcPr>
            <w:tcW w:w="1914" w:type="dxa"/>
          </w:tcPr>
          <w:p w14:paraId="6A631C80"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Adjustment for Testing Fewer than 95% </w:t>
            </w:r>
          </w:p>
        </w:tc>
        <w:tc>
          <w:tcPr>
            <w:tcW w:w="9714" w:type="dxa"/>
          </w:tcPr>
          <w:p w14:paraId="77495408" w14:textId="77777777" w:rsidR="0007177E" w:rsidRDefault="0007177E" w:rsidP="002B22FC">
            <w:pPr>
              <w:rPr>
                <w:rFonts w:ascii="Times New Roman" w:eastAsiaTheme="minorEastAsia" w:hAnsi="Times New Roman" w:cs="Times New Roman"/>
                <w:b/>
              </w:rPr>
            </w:pPr>
            <w:r w:rsidRPr="00B67856">
              <w:rPr>
                <w:rFonts w:ascii="Times New Roman" w:eastAsiaTheme="minorEastAsia" w:hAnsi="Times New Roman" w:cs="Times New Roman"/>
              </w:rPr>
              <w:t>For any school that did not test at least 95% in ELA and/or math for any group (all students and/or any subgroup of students), an adjusted denominator will be calculated for use in the</w:t>
            </w:r>
            <w:r w:rsidRPr="00B67856">
              <w:rPr>
                <w:rFonts w:ascii="Times New Roman" w:eastAsiaTheme="minorEastAsia" w:hAnsi="Times New Roman" w:cs="Times New Roman"/>
                <w:b/>
              </w:rPr>
              <w:t xml:space="preserve"> Weighted Achievement Score. </w:t>
            </w:r>
          </w:p>
          <w:p w14:paraId="5329A892" w14:textId="77777777" w:rsidR="0007177E" w:rsidRPr="00B67856" w:rsidRDefault="0007177E" w:rsidP="002B22FC">
            <w:pPr>
              <w:rPr>
                <w:rFonts w:ascii="Times New Roman" w:hAnsi="Times New Roman" w:cs="Times New Roman"/>
              </w:rPr>
            </w:pPr>
            <w:r w:rsidRPr="00B67856">
              <w:rPr>
                <w:rFonts w:ascii="Times New Roman" w:eastAsiaTheme="minorEastAsia" w:hAnsi="Times New Roman" w:cs="Times New Roman"/>
              </w:rPr>
              <w:t>The adjusted denominator for any group is the number that is equal to 95% of the number of students expected to test for that group/subject. The adjusted denominator will be truncated (rounded down) to the lowest whole number in the case where 95% results in a fraction of a student.</w:t>
            </w:r>
          </w:p>
        </w:tc>
      </w:tr>
      <w:tr w:rsidR="0007177E" w:rsidRPr="00B67856" w14:paraId="3373036E" w14:textId="77777777" w:rsidTr="002B22FC">
        <w:tc>
          <w:tcPr>
            <w:tcW w:w="1914" w:type="dxa"/>
          </w:tcPr>
          <w:p w14:paraId="064F9EF2"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Variables in final Percent Tested Table</w:t>
            </w:r>
          </w:p>
        </w:tc>
        <w:tc>
          <w:tcPr>
            <w:tcW w:w="9714" w:type="dxa"/>
          </w:tcPr>
          <w:p w14:paraId="379151B4" w14:textId="77777777" w:rsidR="0007177E" w:rsidRPr="00B67856" w:rsidRDefault="0007177E" w:rsidP="00866360">
            <w:pPr>
              <w:pStyle w:val="ListParagraph"/>
              <w:numPr>
                <w:ilvl w:val="0"/>
                <w:numId w:val="64"/>
              </w:numPr>
              <w:rPr>
                <w:rFonts w:ascii="Times New Roman" w:hAnsi="Times New Roman" w:cs="Times New Roman"/>
              </w:rPr>
            </w:pPr>
            <w:r>
              <w:rPr>
                <w:rFonts w:ascii="Times New Roman" w:hAnsi="Times New Roman" w:cs="Times New Roman"/>
              </w:rPr>
              <w:t>District LEA</w:t>
            </w:r>
          </w:p>
          <w:p w14:paraId="5CF8398C"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District Name</w:t>
            </w:r>
          </w:p>
          <w:p w14:paraId="39C48AAC" w14:textId="77777777" w:rsidR="0007177E" w:rsidRPr="00B67856" w:rsidRDefault="0007177E" w:rsidP="00866360">
            <w:pPr>
              <w:pStyle w:val="ListParagraph"/>
              <w:numPr>
                <w:ilvl w:val="0"/>
                <w:numId w:val="64"/>
              </w:numPr>
              <w:rPr>
                <w:rFonts w:ascii="Times New Roman" w:hAnsi="Times New Roman" w:cs="Times New Roman"/>
              </w:rPr>
            </w:pPr>
            <w:r>
              <w:rPr>
                <w:rFonts w:ascii="Times New Roman" w:hAnsi="Times New Roman" w:cs="Times New Roman"/>
              </w:rPr>
              <w:t>School LEA</w:t>
            </w:r>
          </w:p>
          <w:p w14:paraId="4408C805"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School Name</w:t>
            </w:r>
          </w:p>
          <w:p w14:paraId="1FEE31FF"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Subgroup</w:t>
            </w:r>
          </w:p>
          <w:p w14:paraId="1000D6BC"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Number of students tested in Math</w:t>
            </w:r>
          </w:p>
          <w:p w14:paraId="0B3AAEA3"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Total number of students expected to test for Math</w:t>
            </w:r>
          </w:p>
          <w:p w14:paraId="654A4980"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Percent of students tested in Math</w:t>
            </w:r>
          </w:p>
          <w:p w14:paraId="6DF2ACBB"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 xml:space="preserve">Number of students that </w:t>
            </w:r>
            <w:r>
              <w:rPr>
                <w:rFonts w:ascii="Times New Roman" w:hAnsi="Times New Roman" w:cs="Times New Roman"/>
              </w:rPr>
              <w:t xml:space="preserve">equal </w:t>
            </w:r>
            <w:r w:rsidRPr="00B67856">
              <w:rPr>
                <w:rFonts w:ascii="Times New Roman" w:hAnsi="Times New Roman" w:cs="Times New Roman"/>
              </w:rPr>
              <w:t xml:space="preserve">95% </w:t>
            </w:r>
            <w:r>
              <w:rPr>
                <w:rFonts w:ascii="Times New Roman" w:hAnsi="Times New Roman" w:cs="Times New Roman"/>
              </w:rPr>
              <w:t>of those expected to test</w:t>
            </w:r>
            <w:r w:rsidRPr="00B67856">
              <w:rPr>
                <w:rFonts w:ascii="Times New Roman" w:hAnsi="Times New Roman" w:cs="Times New Roman"/>
              </w:rPr>
              <w:t xml:space="preserve"> in Math</w:t>
            </w:r>
          </w:p>
          <w:p w14:paraId="11D97E18"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Number of students tested in ELA</w:t>
            </w:r>
          </w:p>
          <w:p w14:paraId="5FC71172"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Total number of students expected to test for ELA</w:t>
            </w:r>
          </w:p>
          <w:p w14:paraId="72F51B20"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Percent of students tested in ELA</w:t>
            </w:r>
          </w:p>
          <w:p w14:paraId="401E9D3A"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 xml:space="preserve">Number of students that </w:t>
            </w:r>
            <w:r>
              <w:rPr>
                <w:rFonts w:ascii="Times New Roman" w:hAnsi="Times New Roman" w:cs="Times New Roman"/>
              </w:rPr>
              <w:t xml:space="preserve">equal </w:t>
            </w:r>
            <w:r w:rsidRPr="00B67856">
              <w:rPr>
                <w:rFonts w:ascii="Times New Roman" w:hAnsi="Times New Roman" w:cs="Times New Roman"/>
              </w:rPr>
              <w:t xml:space="preserve">95% </w:t>
            </w:r>
            <w:r>
              <w:rPr>
                <w:rFonts w:ascii="Times New Roman" w:hAnsi="Times New Roman" w:cs="Times New Roman"/>
              </w:rPr>
              <w:t>of those expected to test</w:t>
            </w:r>
            <w:r w:rsidRPr="00B67856">
              <w:rPr>
                <w:rFonts w:ascii="Times New Roman" w:hAnsi="Times New Roman" w:cs="Times New Roman"/>
              </w:rPr>
              <w:t xml:space="preserve"> in ELA</w:t>
            </w:r>
          </w:p>
          <w:p w14:paraId="7182849F"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Number of students tested in Science</w:t>
            </w:r>
          </w:p>
          <w:p w14:paraId="3726BDB3"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Total number of students expected to test for Science</w:t>
            </w:r>
          </w:p>
          <w:p w14:paraId="64485245"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Percent of students tested in Science</w:t>
            </w:r>
          </w:p>
          <w:p w14:paraId="4588FD87"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 xml:space="preserve">Number of students that </w:t>
            </w:r>
            <w:r>
              <w:rPr>
                <w:rFonts w:ascii="Times New Roman" w:hAnsi="Times New Roman" w:cs="Times New Roman"/>
              </w:rPr>
              <w:t xml:space="preserve">equal </w:t>
            </w:r>
            <w:r w:rsidRPr="00B67856">
              <w:rPr>
                <w:rFonts w:ascii="Times New Roman" w:hAnsi="Times New Roman" w:cs="Times New Roman"/>
              </w:rPr>
              <w:t xml:space="preserve">95% </w:t>
            </w:r>
            <w:r>
              <w:rPr>
                <w:rFonts w:ascii="Times New Roman" w:hAnsi="Times New Roman" w:cs="Times New Roman"/>
              </w:rPr>
              <w:t>of those expected to test</w:t>
            </w:r>
            <w:r w:rsidRPr="00B67856">
              <w:rPr>
                <w:rFonts w:ascii="Times New Roman" w:hAnsi="Times New Roman" w:cs="Times New Roman"/>
              </w:rPr>
              <w:t xml:space="preserve"> in Science</w:t>
            </w:r>
          </w:p>
        </w:tc>
      </w:tr>
    </w:tbl>
    <w:p w14:paraId="5E574F34" w14:textId="77777777" w:rsidR="0007177E" w:rsidRPr="00B67856"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389"/>
        <w:gridCol w:w="9455"/>
      </w:tblGrid>
      <w:tr w:rsidR="0007177E" w:rsidRPr="00B67856" w14:paraId="7B19F004" w14:textId="77777777" w:rsidTr="002B22FC">
        <w:trPr>
          <w:tblHeader/>
        </w:trPr>
        <w:tc>
          <w:tcPr>
            <w:tcW w:w="11628" w:type="dxa"/>
            <w:gridSpan w:val="2"/>
            <w:shd w:val="clear" w:color="auto" w:fill="00B0F0"/>
          </w:tcPr>
          <w:p w14:paraId="5686593A" w14:textId="77777777" w:rsidR="0007177E" w:rsidRPr="0096040E" w:rsidRDefault="0007177E" w:rsidP="002B22FC">
            <w:pPr>
              <w:pStyle w:val="Heading3"/>
              <w:outlineLvl w:val="2"/>
              <w:rPr>
                <w:b/>
              </w:rPr>
            </w:pPr>
            <w:bookmarkStart w:id="5" w:name="_Toc44420745"/>
            <w:r w:rsidRPr="0096040E">
              <w:rPr>
                <w:b/>
              </w:rPr>
              <w:t>Weighted Achievement (Math and ELA)</w:t>
            </w:r>
            <w:bookmarkEnd w:id="5"/>
          </w:p>
        </w:tc>
      </w:tr>
      <w:tr w:rsidR="0007177E" w:rsidRPr="00B67856" w14:paraId="7F4BDCCC" w14:textId="77777777" w:rsidTr="002B22FC">
        <w:tc>
          <w:tcPr>
            <w:tcW w:w="1914" w:type="dxa"/>
          </w:tcPr>
          <w:p w14:paraId="2D19C38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9714" w:type="dxa"/>
          </w:tcPr>
          <w:p w14:paraId="506E4E62" w14:textId="774F3341"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Arkansas will use a *non-compensatory Weighted Achievement calculation within the ESSA School Index to incorporate academic achievement into its annual meaningful differentiation of schools. Weighted Achievement refers to assigning point values to each of the four achievement levels on Arkansas’ grade level assessments for math </w:t>
            </w:r>
            <w:r>
              <w:rPr>
                <w:rFonts w:ascii="Times New Roman" w:hAnsi="Times New Roman" w:cs="Times New Roman"/>
              </w:rPr>
              <w:t>and English Language Arts (ELA)</w:t>
            </w:r>
            <w:r w:rsidRPr="00B67856">
              <w:rPr>
                <w:rFonts w:ascii="Times New Roman" w:hAnsi="Times New Roman" w:cs="Times New Roman"/>
              </w:rPr>
              <w:t>, aggregating those points at the school level for all stud</w:t>
            </w:r>
            <w:r>
              <w:rPr>
                <w:rFonts w:ascii="Times New Roman" w:hAnsi="Times New Roman" w:cs="Times New Roman"/>
              </w:rPr>
              <w:t>ents and for each subgroup</w:t>
            </w:r>
            <w:r w:rsidRPr="00B67856">
              <w:rPr>
                <w:rFonts w:ascii="Times New Roman" w:hAnsi="Times New Roman" w:cs="Times New Roman"/>
              </w:rPr>
              <w:t>, and calculating the proportion of points earned by a school based on the number of full-academic year students tested at the school.</w:t>
            </w:r>
          </w:p>
          <w:p w14:paraId="32C1DE9E" w14:textId="77777777" w:rsidR="0007177E" w:rsidRDefault="0007177E" w:rsidP="002B22FC">
            <w:pPr>
              <w:rPr>
                <w:rFonts w:ascii="Times New Roman" w:hAnsi="Times New Roman" w:cs="Times New Roman"/>
                <w:shd w:val="clear" w:color="auto" w:fill="FFFFFF"/>
              </w:rPr>
            </w:pPr>
            <w:r w:rsidRPr="00B67856">
              <w:rPr>
                <w:rFonts w:ascii="Times New Roman" w:hAnsi="Times New Roman" w:cs="Times New Roman"/>
              </w:rPr>
              <w:lastRenderedPageBreak/>
              <w:t>*</w:t>
            </w:r>
            <w:r w:rsidRPr="00B67856">
              <w:rPr>
                <w:rFonts w:ascii="Times New Roman" w:hAnsi="Times New Roman" w:cs="Times New Roman"/>
                <w:shd w:val="clear" w:color="auto" w:fill="FFFFFF"/>
              </w:rPr>
              <w:t>Models are said to be non-compensatory when good performance on one evaluative criterion does not offset or compensate for poor performance on another evaluative criterion.</w:t>
            </w:r>
          </w:p>
          <w:p w14:paraId="52862525" w14:textId="751EC1E7" w:rsidR="0007177E" w:rsidRPr="00B67856" w:rsidRDefault="0007177E" w:rsidP="002B22FC">
            <w:pPr>
              <w:rPr>
                <w:rFonts w:ascii="Times New Roman" w:hAnsi="Times New Roman" w:cs="Times New Roman"/>
              </w:rPr>
            </w:pPr>
          </w:p>
        </w:tc>
      </w:tr>
      <w:tr w:rsidR="0007177E" w:rsidRPr="00B67856" w14:paraId="498F7ACD" w14:textId="77777777" w:rsidTr="002B22FC">
        <w:tc>
          <w:tcPr>
            <w:tcW w:w="1914" w:type="dxa"/>
          </w:tcPr>
          <w:p w14:paraId="1C626E94"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Included Subgroups</w:t>
            </w:r>
          </w:p>
        </w:tc>
        <w:tc>
          <w:tcPr>
            <w:tcW w:w="9714" w:type="dxa"/>
          </w:tcPr>
          <w:p w14:paraId="0738EFF9" w14:textId="77777777" w:rsidR="0007177E" w:rsidRPr="00B67856" w:rsidRDefault="0007177E" w:rsidP="0007177E">
            <w:pPr>
              <w:pStyle w:val="ListParagraph"/>
              <w:numPr>
                <w:ilvl w:val="0"/>
                <w:numId w:val="21"/>
              </w:numPr>
              <w:rPr>
                <w:rFonts w:ascii="Times New Roman" w:hAnsi="Times New Roman" w:cs="Times New Roman"/>
              </w:rPr>
            </w:pPr>
            <w:r w:rsidRPr="00B67856">
              <w:rPr>
                <w:rFonts w:ascii="Times New Roman" w:hAnsi="Times New Roman" w:cs="Times New Roman"/>
              </w:rPr>
              <w:t>All Students – All students in the school.</w:t>
            </w:r>
          </w:p>
          <w:p w14:paraId="2E5ACC85" w14:textId="77777777" w:rsidR="0007177E" w:rsidRPr="00B67856" w:rsidRDefault="0007177E" w:rsidP="0007177E">
            <w:pPr>
              <w:pStyle w:val="ListParagraph"/>
              <w:numPr>
                <w:ilvl w:val="0"/>
                <w:numId w:val="21"/>
              </w:numPr>
              <w:rPr>
                <w:rFonts w:ascii="Times New Roman" w:hAnsi="Times New Roman" w:cs="Times New Roman"/>
              </w:rPr>
            </w:pPr>
            <w:r w:rsidRPr="00B67856">
              <w:rPr>
                <w:rFonts w:ascii="Times New Roman" w:hAnsi="Times New Roman" w:cs="Times New Roman"/>
              </w:rPr>
              <w:t xml:space="preserve">White – </w:t>
            </w:r>
            <w:r>
              <w:rPr>
                <w:rFonts w:ascii="Times New Roman" w:hAnsi="Times New Roman" w:cs="Times New Roman"/>
              </w:rPr>
              <w:t xml:space="preserve">Student’s race is identified as </w:t>
            </w:r>
            <w:r w:rsidRPr="00B67856">
              <w:rPr>
                <w:rFonts w:ascii="Times New Roman" w:hAnsi="Times New Roman" w:cs="Times New Roman"/>
              </w:rPr>
              <w:t xml:space="preserve">White and no other race or ethnicity is indicated. </w:t>
            </w:r>
          </w:p>
          <w:p w14:paraId="6C64D278" w14:textId="77777777" w:rsidR="0007177E" w:rsidRPr="00B67856" w:rsidRDefault="0007177E" w:rsidP="0007177E">
            <w:pPr>
              <w:pStyle w:val="ListParagraph"/>
              <w:numPr>
                <w:ilvl w:val="0"/>
                <w:numId w:val="21"/>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72EB42B9" w14:textId="77777777" w:rsidR="0007177E" w:rsidRPr="00B67856" w:rsidRDefault="0007177E" w:rsidP="0007177E">
            <w:pPr>
              <w:pStyle w:val="ListParagraph"/>
              <w:numPr>
                <w:ilvl w:val="0"/>
                <w:numId w:val="21"/>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 xml:space="preserve">Student’s ethnicity is identified as </w:t>
            </w:r>
            <w:r w:rsidRPr="00B67856">
              <w:rPr>
                <w:rFonts w:ascii="Times New Roman" w:hAnsi="Times New Roman" w:cs="Times New Roman"/>
              </w:rPr>
              <w:t>Hispanic/Latino</w:t>
            </w:r>
            <w:r>
              <w:rPr>
                <w:rFonts w:ascii="Times New Roman" w:hAnsi="Times New Roman" w:cs="Times New Roman"/>
              </w:rPr>
              <w:t>(</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466B9A3C" w14:textId="77777777" w:rsidR="0007177E" w:rsidRPr="00B67856" w:rsidRDefault="0007177E" w:rsidP="0007177E">
            <w:pPr>
              <w:pStyle w:val="ListParagraph"/>
              <w:numPr>
                <w:ilvl w:val="0"/>
                <w:numId w:val="21"/>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2908C059" w14:textId="028A3B24" w:rsidR="0007177E" w:rsidRPr="00B67856" w:rsidRDefault="0007177E" w:rsidP="0007177E">
            <w:pPr>
              <w:pStyle w:val="ListParagraph"/>
              <w:numPr>
                <w:ilvl w:val="0"/>
                <w:numId w:val="21"/>
              </w:numPr>
              <w:rPr>
                <w:rFonts w:ascii="Times New Roman" w:hAnsi="Times New Roman" w:cs="Times New Roman"/>
              </w:rPr>
            </w:pPr>
            <w:r w:rsidRPr="00B67856">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w:t>
            </w:r>
            <w:r w:rsidR="00D866EA" w:rsidRPr="00B67856">
              <w:rPr>
                <w:rFonts w:ascii="Times New Roman" w:hAnsi="Times New Roman" w:cs="Times New Roman"/>
              </w:rPr>
              <w:t>EL</w:t>
            </w:r>
            <w:r w:rsidR="00D866EA">
              <w:rPr>
                <w:rFonts w:ascii="Times New Roman" w:hAnsi="Times New Roman" w:cs="Times New Roman"/>
              </w:rPr>
              <w:t xml:space="preserve"> (Monitored</w:t>
            </w:r>
            <w:r w:rsidR="00D866EA" w:rsidDel="00EC64CD">
              <w:rPr>
                <w:rFonts w:ascii="Times New Roman" w:hAnsi="Times New Roman" w:cs="Times New Roman"/>
              </w:rPr>
              <w:t xml:space="preserve"> </w:t>
            </w:r>
            <w:r w:rsidR="00D866EA">
              <w:rPr>
                <w:rFonts w:ascii="Times New Roman" w:hAnsi="Times New Roman" w:cs="Times New Roman"/>
              </w:rPr>
              <w:t>Year 1, Monitored</w:t>
            </w:r>
            <w:r w:rsidR="00D866EA" w:rsidDel="00EC64CD">
              <w:rPr>
                <w:rFonts w:ascii="Times New Roman" w:hAnsi="Times New Roman" w:cs="Times New Roman"/>
              </w:rPr>
              <w:t xml:space="preserve"> </w:t>
            </w:r>
            <w:r w:rsidR="00D866EA">
              <w:rPr>
                <w:rFonts w:ascii="Times New Roman" w:hAnsi="Times New Roman" w:cs="Times New Roman"/>
              </w:rPr>
              <w:t>Year 2, Monitored</w:t>
            </w:r>
            <w:r w:rsidR="00D866EA" w:rsidDel="00EC64CD">
              <w:rPr>
                <w:rFonts w:ascii="Times New Roman" w:hAnsi="Times New Roman" w:cs="Times New Roman"/>
              </w:rPr>
              <w:t xml:space="preserve"> </w:t>
            </w:r>
            <w:r w:rsidR="00D866EA">
              <w:rPr>
                <w:rFonts w:ascii="Times New Roman" w:hAnsi="Times New Roman" w:cs="Times New Roman"/>
              </w:rPr>
              <w:t>Year 3, and Monitored</w:t>
            </w:r>
            <w:r w:rsidR="00D866EA" w:rsidDel="00EC64CD">
              <w:rPr>
                <w:rFonts w:ascii="Times New Roman" w:hAnsi="Times New Roman" w:cs="Times New Roman"/>
              </w:rPr>
              <w:t xml:space="preserve"> </w:t>
            </w:r>
            <w:r w:rsidR="00D866EA">
              <w:rPr>
                <w:rFonts w:ascii="Times New Roman" w:hAnsi="Times New Roman" w:cs="Times New Roman"/>
              </w:rPr>
              <w:t>Year 4</w:t>
            </w:r>
            <w:r w:rsidRPr="00B67856">
              <w:rPr>
                <w:rFonts w:ascii="Times New Roman" w:hAnsi="Times New Roman" w:cs="Times New Roman"/>
              </w:rPr>
              <w:t xml:space="preserve">). </w:t>
            </w:r>
          </w:p>
          <w:p w14:paraId="4FC7D3EC" w14:textId="77777777" w:rsidR="0007177E" w:rsidRDefault="0007177E" w:rsidP="0007177E">
            <w:pPr>
              <w:pStyle w:val="ListParagraph"/>
              <w:numPr>
                <w:ilvl w:val="0"/>
                <w:numId w:val="21"/>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xml:space="preserve">) – Student is indicated as receiving special education services. </w:t>
            </w:r>
          </w:p>
          <w:p w14:paraId="4019EA6A" w14:textId="77777777" w:rsidR="0007177E" w:rsidRPr="00CC0D8F" w:rsidRDefault="0007177E" w:rsidP="002B22FC">
            <w:pPr>
              <w:rPr>
                <w:rFonts w:ascii="Times New Roman" w:hAnsi="Times New Roman" w:cs="Times New Roman"/>
              </w:rPr>
            </w:pPr>
            <w:r>
              <w:rPr>
                <w:rFonts w:ascii="Times New Roman" w:hAnsi="Times New Roman" w:cs="Times New Roman"/>
              </w:rPr>
              <w:t xml:space="preserve">Data pulled from TRIAND: </w:t>
            </w:r>
          </w:p>
          <w:p w14:paraId="41993004" w14:textId="235B27F4" w:rsidR="005C57D3" w:rsidRDefault="00CA7776" w:rsidP="00CA7776">
            <w:pPr>
              <w:rPr>
                <w:rFonts w:ascii="Times New Roman" w:hAnsi="Times New Roman" w:cs="Times New Roman"/>
              </w:rPr>
            </w:pPr>
            <w:r>
              <w:rPr>
                <w:rFonts w:ascii="Times New Roman" w:hAnsi="Times New Roman" w:cs="Times New Roman"/>
              </w:rPr>
              <w:t xml:space="preserve">DLM and </w:t>
            </w:r>
            <w:r w:rsidRPr="00CC0D8F">
              <w:rPr>
                <w:rFonts w:ascii="Times New Roman" w:hAnsi="Times New Roman" w:cs="Times New Roman"/>
              </w:rPr>
              <w:t xml:space="preserve">ACT Aspire </w:t>
            </w:r>
            <w:r w:rsidR="0007177E" w:rsidRPr="00CC0D8F">
              <w:rPr>
                <w:rFonts w:ascii="Times New Roman" w:hAnsi="Times New Roman" w:cs="Times New Roman"/>
              </w:rPr>
              <w:t xml:space="preserve">–April </w:t>
            </w:r>
            <w:r w:rsidR="008D7A95">
              <w:rPr>
                <w:rFonts w:ascii="Times New Roman" w:hAnsi="Times New Roman" w:cs="Times New Roman"/>
              </w:rPr>
              <w:t>18</w:t>
            </w:r>
            <w:r w:rsidR="0007177E" w:rsidRPr="00CC0D8F">
              <w:rPr>
                <w:rFonts w:ascii="Times New Roman" w:hAnsi="Times New Roman" w:cs="Times New Roman"/>
              </w:rPr>
              <w:t>,</w:t>
            </w:r>
            <w:r w:rsidRPr="00CC0D8F">
              <w:rPr>
                <w:rFonts w:ascii="Times New Roman" w:hAnsi="Times New Roman" w:cs="Times New Roman"/>
              </w:rPr>
              <w:t xml:space="preserve"> </w:t>
            </w:r>
            <w:r>
              <w:rPr>
                <w:rFonts w:ascii="Times New Roman" w:hAnsi="Times New Roman" w:cs="Times New Roman"/>
              </w:rPr>
              <w:t xml:space="preserve">or May </w:t>
            </w:r>
            <w:r w:rsidR="00AE72DA">
              <w:rPr>
                <w:rFonts w:ascii="Times New Roman" w:hAnsi="Times New Roman" w:cs="Times New Roman"/>
              </w:rPr>
              <w:t>1</w:t>
            </w:r>
            <w:r w:rsidR="001477B4">
              <w:rPr>
                <w:rFonts w:ascii="Times New Roman" w:hAnsi="Times New Roman" w:cs="Times New Roman"/>
              </w:rPr>
              <w:t>6</w:t>
            </w:r>
            <w:r>
              <w:rPr>
                <w:rFonts w:ascii="Times New Roman" w:hAnsi="Times New Roman" w:cs="Times New Roman"/>
              </w:rPr>
              <w:t>,</w:t>
            </w:r>
            <w:r w:rsidR="0007177E" w:rsidRPr="00CC0D8F">
              <w:rPr>
                <w:rFonts w:ascii="Times New Roman" w:hAnsi="Times New Roman" w:cs="Times New Roman"/>
              </w:rPr>
              <w:t xml:space="preserve"> </w:t>
            </w:r>
            <w:r w:rsidR="00653AFE" w:rsidRPr="00CC0D8F">
              <w:rPr>
                <w:rFonts w:ascii="Times New Roman" w:hAnsi="Times New Roman" w:cs="Times New Roman"/>
              </w:rPr>
              <w:t>20</w:t>
            </w:r>
            <w:r w:rsidR="00653AFE">
              <w:rPr>
                <w:rFonts w:ascii="Times New Roman" w:hAnsi="Times New Roman" w:cs="Times New Roman"/>
              </w:rPr>
              <w:t>2</w:t>
            </w:r>
            <w:r w:rsidR="001477B4">
              <w:rPr>
                <w:rFonts w:ascii="Times New Roman" w:hAnsi="Times New Roman" w:cs="Times New Roman"/>
              </w:rPr>
              <w:t>2</w:t>
            </w:r>
          </w:p>
          <w:p w14:paraId="2CD3EC83" w14:textId="41D9C40F" w:rsidR="0074418E" w:rsidRPr="00E31175" w:rsidRDefault="0074418E" w:rsidP="00866360">
            <w:pPr>
              <w:pStyle w:val="ListParagraph"/>
              <w:numPr>
                <w:ilvl w:val="0"/>
                <w:numId w:val="80"/>
              </w:numPr>
              <w:rPr>
                <w:rFonts w:ascii="Times New Roman" w:hAnsi="Times New Roman" w:cs="Times New Roman"/>
              </w:rPr>
            </w:pPr>
            <w:r>
              <w:rPr>
                <w:rFonts w:ascii="Times New Roman" w:hAnsi="Times New Roman" w:cs="Times New Roman"/>
              </w:rPr>
              <w:t>It is important to ensure student</w:t>
            </w:r>
            <w:r w:rsidR="00CD6F94">
              <w:rPr>
                <w:rFonts w:ascii="Times New Roman" w:hAnsi="Times New Roman" w:cs="Times New Roman"/>
              </w:rPr>
              <w:t xml:space="preserve"> enrollment is correct and that all</w:t>
            </w:r>
            <w:r w:rsidR="00D3209E">
              <w:rPr>
                <w:rFonts w:ascii="Times New Roman" w:hAnsi="Times New Roman" w:cs="Times New Roman"/>
              </w:rPr>
              <w:t xml:space="preserve"> demographics</w:t>
            </w:r>
            <w:r>
              <w:rPr>
                <w:rFonts w:ascii="Times New Roman" w:hAnsi="Times New Roman" w:cs="Times New Roman"/>
              </w:rPr>
              <w:t xml:space="preserve"> </w:t>
            </w:r>
            <w:r w:rsidR="00CD6F94">
              <w:rPr>
                <w:rFonts w:ascii="Times New Roman" w:hAnsi="Times New Roman" w:cs="Times New Roman"/>
              </w:rPr>
              <w:t xml:space="preserve">for enrolled students </w:t>
            </w:r>
            <w:r>
              <w:rPr>
                <w:rFonts w:ascii="Times New Roman" w:hAnsi="Times New Roman" w:cs="Times New Roman"/>
              </w:rPr>
              <w:t xml:space="preserve">are </w:t>
            </w:r>
            <w:r w:rsidR="00CD6F94">
              <w:rPr>
                <w:rFonts w:ascii="Times New Roman" w:hAnsi="Times New Roman" w:cs="Times New Roman"/>
              </w:rPr>
              <w:t xml:space="preserve">correct </w:t>
            </w:r>
            <w:r w:rsidR="00D3209E">
              <w:rPr>
                <w:rFonts w:ascii="Times New Roman" w:hAnsi="Times New Roman" w:cs="Times New Roman"/>
              </w:rPr>
              <w:t xml:space="preserve">in </w:t>
            </w:r>
            <w:proofErr w:type="spellStart"/>
            <w:r w:rsidR="00D3209E">
              <w:rPr>
                <w:rFonts w:ascii="Times New Roman" w:hAnsi="Times New Roman" w:cs="Times New Roman"/>
              </w:rPr>
              <w:t>eSchool</w:t>
            </w:r>
            <w:proofErr w:type="spellEnd"/>
            <w:r>
              <w:rPr>
                <w:rFonts w:ascii="Times New Roman" w:hAnsi="Times New Roman" w:cs="Times New Roman"/>
              </w:rPr>
              <w:t xml:space="preserve"> before the April </w:t>
            </w:r>
            <w:r w:rsidR="008D7A95">
              <w:rPr>
                <w:rFonts w:ascii="Times New Roman" w:hAnsi="Times New Roman" w:cs="Times New Roman"/>
              </w:rPr>
              <w:t>18</w:t>
            </w:r>
            <w:r>
              <w:rPr>
                <w:rFonts w:ascii="Times New Roman" w:hAnsi="Times New Roman" w:cs="Times New Roman"/>
              </w:rPr>
              <w:t xml:space="preserve">, </w:t>
            </w:r>
            <w:r w:rsidR="00653AFE">
              <w:rPr>
                <w:rFonts w:ascii="Times New Roman" w:hAnsi="Times New Roman" w:cs="Times New Roman"/>
              </w:rPr>
              <w:t>202</w:t>
            </w:r>
            <w:r w:rsidR="001477B4">
              <w:rPr>
                <w:rFonts w:ascii="Times New Roman" w:hAnsi="Times New Roman" w:cs="Times New Roman"/>
              </w:rPr>
              <w:t>2</w:t>
            </w:r>
            <w:r w:rsidR="00653AFE">
              <w:rPr>
                <w:rFonts w:ascii="Times New Roman" w:hAnsi="Times New Roman" w:cs="Times New Roman"/>
              </w:rPr>
              <w:t xml:space="preserve"> </w:t>
            </w:r>
            <w:r>
              <w:rPr>
                <w:rFonts w:ascii="Times New Roman" w:hAnsi="Times New Roman" w:cs="Times New Roman"/>
              </w:rPr>
              <w:t xml:space="preserve">data pull, and then reviewed and updated for any changes during the test window prior to the </w:t>
            </w:r>
            <w:r w:rsidR="00FB3439">
              <w:rPr>
                <w:rFonts w:ascii="Times New Roman" w:hAnsi="Times New Roman" w:cs="Times New Roman"/>
              </w:rPr>
              <w:t xml:space="preserve">second data pull on </w:t>
            </w:r>
            <w:r>
              <w:rPr>
                <w:rFonts w:ascii="Times New Roman" w:hAnsi="Times New Roman" w:cs="Times New Roman"/>
              </w:rPr>
              <w:t xml:space="preserve">May </w:t>
            </w:r>
            <w:r w:rsidR="00AE72DA">
              <w:rPr>
                <w:rFonts w:ascii="Times New Roman" w:hAnsi="Times New Roman" w:cs="Times New Roman"/>
              </w:rPr>
              <w:t>1</w:t>
            </w:r>
            <w:r w:rsidR="001477B4">
              <w:rPr>
                <w:rFonts w:ascii="Times New Roman" w:hAnsi="Times New Roman" w:cs="Times New Roman"/>
              </w:rPr>
              <w:t>6</w:t>
            </w:r>
            <w:r>
              <w:rPr>
                <w:rFonts w:ascii="Times New Roman" w:hAnsi="Times New Roman" w:cs="Times New Roman"/>
              </w:rPr>
              <w:t xml:space="preserve">, </w:t>
            </w:r>
            <w:r w:rsidR="00653AFE">
              <w:rPr>
                <w:rFonts w:ascii="Times New Roman" w:hAnsi="Times New Roman" w:cs="Times New Roman"/>
              </w:rPr>
              <w:t>202</w:t>
            </w:r>
            <w:r w:rsidR="001477B4">
              <w:rPr>
                <w:rFonts w:ascii="Times New Roman" w:hAnsi="Times New Roman" w:cs="Times New Roman"/>
              </w:rPr>
              <w:t>2</w:t>
            </w:r>
            <w:r>
              <w:rPr>
                <w:rFonts w:ascii="Times New Roman" w:hAnsi="Times New Roman" w:cs="Times New Roman"/>
              </w:rPr>
              <w:t xml:space="preserve">. </w:t>
            </w:r>
          </w:p>
          <w:p w14:paraId="59251602" w14:textId="10EB05C1" w:rsidR="0074418E" w:rsidRDefault="0074418E" w:rsidP="00866360">
            <w:pPr>
              <w:pStyle w:val="ListParagraph"/>
              <w:numPr>
                <w:ilvl w:val="1"/>
                <w:numId w:val="80"/>
              </w:numPr>
              <w:rPr>
                <w:rFonts w:ascii="Times New Roman" w:hAnsi="Times New Roman" w:cs="Times New Roman"/>
              </w:rPr>
            </w:pPr>
            <w:r>
              <w:rPr>
                <w:rFonts w:ascii="Times New Roman" w:hAnsi="Times New Roman" w:cs="Times New Roman"/>
              </w:rPr>
              <w:t xml:space="preserve">For students with an enrollment record in both files at the same LEA, the demographic variables, including mobility status, are drawn from the April </w:t>
            </w:r>
            <w:r w:rsidR="008D7A95">
              <w:rPr>
                <w:rFonts w:ascii="Times New Roman" w:hAnsi="Times New Roman" w:cs="Times New Roman"/>
              </w:rPr>
              <w:t>18</w:t>
            </w:r>
            <w:r>
              <w:rPr>
                <w:rFonts w:ascii="Times New Roman" w:hAnsi="Times New Roman" w:cs="Times New Roman"/>
              </w:rPr>
              <w:t xml:space="preserve">, </w:t>
            </w:r>
            <w:r w:rsidR="00653AFE">
              <w:rPr>
                <w:rFonts w:ascii="Times New Roman" w:hAnsi="Times New Roman" w:cs="Times New Roman"/>
              </w:rPr>
              <w:t>202</w:t>
            </w:r>
            <w:r w:rsidR="001477B4">
              <w:rPr>
                <w:rFonts w:ascii="Times New Roman" w:hAnsi="Times New Roman" w:cs="Times New Roman"/>
              </w:rPr>
              <w:t>2</w:t>
            </w:r>
            <w:r w:rsidR="00653AFE">
              <w:rPr>
                <w:rFonts w:ascii="Times New Roman" w:hAnsi="Times New Roman" w:cs="Times New Roman"/>
              </w:rPr>
              <w:t xml:space="preserve"> </w:t>
            </w:r>
            <w:r>
              <w:rPr>
                <w:rFonts w:ascii="Times New Roman" w:hAnsi="Times New Roman" w:cs="Times New Roman"/>
              </w:rPr>
              <w:t xml:space="preserve">file for the accountability calculations. </w:t>
            </w:r>
            <w:r w:rsidR="008D3EA7">
              <w:rPr>
                <w:rFonts w:ascii="Times New Roman" w:hAnsi="Times New Roman" w:cs="Times New Roman"/>
              </w:rPr>
              <w:t xml:space="preserve">For English Learner and Former English Learner demographics, if student status changed between the April </w:t>
            </w:r>
            <w:r w:rsidR="008D7A95">
              <w:rPr>
                <w:rFonts w:ascii="Times New Roman" w:hAnsi="Times New Roman" w:cs="Times New Roman"/>
              </w:rPr>
              <w:t>18</w:t>
            </w:r>
            <w:r w:rsidR="008D3EA7">
              <w:rPr>
                <w:rFonts w:ascii="Times New Roman" w:hAnsi="Times New Roman" w:cs="Times New Roman"/>
              </w:rPr>
              <w:t xml:space="preserve"> and May </w:t>
            </w:r>
            <w:r w:rsidR="00AE72DA">
              <w:rPr>
                <w:rFonts w:ascii="Times New Roman" w:hAnsi="Times New Roman" w:cs="Times New Roman"/>
              </w:rPr>
              <w:t>1</w:t>
            </w:r>
            <w:r w:rsidR="001477B4">
              <w:rPr>
                <w:rFonts w:ascii="Times New Roman" w:hAnsi="Times New Roman" w:cs="Times New Roman"/>
              </w:rPr>
              <w:t>6</w:t>
            </w:r>
            <w:r w:rsidR="008D3EA7">
              <w:rPr>
                <w:rFonts w:ascii="Times New Roman" w:hAnsi="Times New Roman" w:cs="Times New Roman"/>
              </w:rPr>
              <w:t xml:space="preserve"> data pulls, then the later English Learner or Former English Learner status will be used.</w:t>
            </w:r>
          </w:p>
          <w:p w14:paraId="7ECA424F" w14:textId="0C420EDE" w:rsidR="0074418E" w:rsidRPr="00D24423" w:rsidRDefault="0074418E">
            <w:pPr>
              <w:pStyle w:val="ListParagraph"/>
              <w:numPr>
                <w:ilvl w:val="1"/>
                <w:numId w:val="80"/>
              </w:numPr>
              <w:rPr>
                <w:rFonts w:ascii="Times New Roman" w:hAnsi="Times New Roman" w:cs="Times New Roman"/>
              </w:rPr>
            </w:pPr>
            <w:r w:rsidRPr="00D24423">
              <w:rPr>
                <w:rFonts w:ascii="Times New Roman" w:hAnsi="Times New Roman" w:cs="Times New Roman"/>
              </w:rPr>
              <w:t xml:space="preserve">For tested students with an enrollment record in both files at different LEAs (moved between April </w:t>
            </w:r>
            <w:r w:rsidR="008D7A95">
              <w:rPr>
                <w:rFonts w:ascii="Times New Roman" w:hAnsi="Times New Roman" w:cs="Times New Roman"/>
              </w:rPr>
              <w:t>18</w:t>
            </w:r>
            <w:r w:rsidRPr="00D24423">
              <w:rPr>
                <w:rFonts w:ascii="Times New Roman" w:hAnsi="Times New Roman" w:cs="Times New Roman"/>
              </w:rPr>
              <w:t xml:space="preserve">, </w:t>
            </w:r>
            <w:r w:rsidR="00EA6DFE" w:rsidRPr="00D24423">
              <w:rPr>
                <w:rFonts w:ascii="Times New Roman" w:hAnsi="Times New Roman" w:cs="Times New Roman"/>
              </w:rPr>
              <w:t>202</w:t>
            </w:r>
            <w:r w:rsidR="001477B4">
              <w:rPr>
                <w:rFonts w:ascii="Times New Roman" w:hAnsi="Times New Roman" w:cs="Times New Roman"/>
              </w:rPr>
              <w:t>2</w:t>
            </w:r>
            <w:r w:rsidR="00EA6DFE" w:rsidRPr="00D24423">
              <w:rPr>
                <w:rFonts w:ascii="Times New Roman" w:hAnsi="Times New Roman" w:cs="Times New Roman"/>
              </w:rPr>
              <w:t xml:space="preserve"> </w:t>
            </w:r>
            <w:r w:rsidRPr="00D24423">
              <w:rPr>
                <w:rFonts w:ascii="Times New Roman" w:hAnsi="Times New Roman" w:cs="Times New Roman"/>
              </w:rPr>
              <w:t xml:space="preserve">and May </w:t>
            </w:r>
            <w:r w:rsidR="00AE72DA">
              <w:rPr>
                <w:rFonts w:ascii="Times New Roman" w:hAnsi="Times New Roman" w:cs="Times New Roman"/>
              </w:rPr>
              <w:t>1</w:t>
            </w:r>
            <w:r w:rsidR="001477B4">
              <w:rPr>
                <w:rFonts w:ascii="Times New Roman" w:hAnsi="Times New Roman" w:cs="Times New Roman"/>
              </w:rPr>
              <w:t>6</w:t>
            </w:r>
            <w:r w:rsidRPr="00D24423">
              <w:rPr>
                <w:rFonts w:ascii="Times New Roman" w:hAnsi="Times New Roman" w:cs="Times New Roman"/>
              </w:rPr>
              <w:t xml:space="preserve">, </w:t>
            </w:r>
            <w:r w:rsidR="00EA6DFE" w:rsidRPr="00D24423">
              <w:rPr>
                <w:rFonts w:ascii="Times New Roman" w:hAnsi="Times New Roman" w:cs="Times New Roman"/>
              </w:rPr>
              <w:t>202</w:t>
            </w:r>
            <w:r w:rsidR="001477B4">
              <w:rPr>
                <w:rFonts w:ascii="Times New Roman" w:hAnsi="Times New Roman" w:cs="Times New Roman"/>
              </w:rPr>
              <w:t>2</w:t>
            </w:r>
            <w:r w:rsidRPr="00D24423">
              <w:rPr>
                <w:rFonts w:ascii="Times New Roman" w:hAnsi="Times New Roman" w:cs="Times New Roman"/>
              </w:rPr>
              <w:t>)</w:t>
            </w:r>
            <w:r w:rsidR="006D58FB" w:rsidRPr="00D24423">
              <w:rPr>
                <w:rFonts w:ascii="Times New Roman" w:hAnsi="Times New Roman" w:cs="Times New Roman"/>
              </w:rPr>
              <w:t>,</w:t>
            </w:r>
            <w:r w:rsidRPr="00D24423">
              <w:rPr>
                <w:rFonts w:ascii="Times New Roman" w:hAnsi="Times New Roman" w:cs="Times New Roman"/>
              </w:rPr>
              <w:t xml:space="preserve"> </w:t>
            </w:r>
            <w:r w:rsidR="00D24423" w:rsidRPr="00D24423">
              <w:rPr>
                <w:rFonts w:ascii="Times New Roman" w:hAnsi="Times New Roman" w:cs="Times New Roman"/>
              </w:rPr>
              <w:t>the test results will be assigned to the first LEA.</w:t>
            </w:r>
            <w:r w:rsidR="00D24423">
              <w:rPr>
                <w:rFonts w:ascii="Times New Roman" w:hAnsi="Times New Roman" w:cs="Times New Roman"/>
              </w:rPr>
              <w:t xml:space="preserve"> T</w:t>
            </w:r>
            <w:r w:rsidRPr="00D24423">
              <w:rPr>
                <w:rFonts w:ascii="Times New Roman" w:hAnsi="Times New Roman" w:cs="Times New Roman"/>
              </w:rPr>
              <w:t xml:space="preserve">he April </w:t>
            </w:r>
            <w:r w:rsidR="008D7A95">
              <w:rPr>
                <w:rFonts w:ascii="Times New Roman" w:hAnsi="Times New Roman" w:cs="Times New Roman"/>
              </w:rPr>
              <w:t>18</w:t>
            </w:r>
            <w:r w:rsidRPr="00D24423">
              <w:rPr>
                <w:rFonts w:ascii="Times New Roman" w:hAnsi="Times New Roman" w:cs="Times New Roman"/>
              </w:rPr>
              <w:t xml:space="preserve">, </w:t>
            </w:r>
            <w:r w:rsidR="00EA6DFE" w:rsidRPr="00D24423">
              <w:rPr>
                <w:rFonts w:ascii="Times New Roman" w:hAnsi="Times New Roman" w:cs="Times New Roman"/>
              </w:rPr>
              <w:t>202</w:t>
            </w:r>
            <w:r w:rsidR="001477B4">
              <w:rPr>
                <w:rFonts w:ascii="Times New Roman" w:hAnsi="Times New Roman" w:cs="Times New Roman"/>
              </w:rPr>
              <w:t>2</w:t>
            </w:r>
            <w:r w:rsidR="00EA6DFE" w:rsidRPr="00D24423">
              <w:rPr>
                <w:rFonts w:ascii="Times New Roman" w:hAnsi="Times New Roman" w:cs="Times New Roman"/>
              </w:rPr>
              <w:t xml:space="preserve"> </w:t>
            </w:r>
            <w:r w:rsidRPr="00D24423">
              <w:rPr>
                <w:rFonts w:ascii="Times New Roman" w:hAnsi="Times New Roman" w:cs="Times New Roman"/>
              </w:rPr>
              <w:t xml:space="preserve">demographic variables, including mobility status, are used for accountability demographics </w:t>
            </w:r>
            <w:r w:rsidR="00D24423" w:rsidRPr="00D24423">
              <w:rPr>
                <w:rFonts w:ascii="Times New Roman" w:hAnsi="Times New Roman" w:cs="Times New Roman"/>
              </w:rPr>
              <w:t xml:space="preserve">except for English Learner and Former English Learner status. For these two demographics, if student status changed between the April </w:t>
            </w:r>
            <w:r w:rsidR="008D7A95">
              <w:rPr>
                <w:rFonts w:ascii="Times New Roman" w:hAnsi="Times New Roman" w:cs="Times New Roman"/>
              </w:rPr>
              <w:t>18</w:t>
            </w:r>
            <w:r w:rsidR="00D24423" w:rsidRPr="00D24423">
              <w:rPr>
                <w:rFonts w:ascii="Times New Roman" w:hAnsi="Times New Roman" w:cs="Times New Roman"/>
              </w:rPr>
              <w:t xml:space="preserve"> and May </w:t>
            </w:r>
            <w:r w:rsidR="00AE72DA">
              <w:rPr>
                <w:rFonts w:ascii="Times New Roman" w:hAnsi="Times New Roman" w:cs="Times New Roman"/>
              </w:rPr>
              <w:t>1</w:t>
            </w:r>
            <w:r w:rsidR="001477B4">
              <w:rPr>
                <w:rFonts w:ascii="Times New Roman" w:hAnsi="Times New Roman" w:cs="Times New Roman"/>
              </w:rPr>
              <w:t>6</w:t>
            </w:r>
            <w:r w:rsidR="00D24423" w:rsidRPr="00D24423">
              <w:rPr>
                <w:rFonts w:ascii="Times New Roman" w:hAnsi="Times New Roman" w:cs="Times New Roman"/>
              </w:rPr>
              <w:t xml:space="preserve"> data pulls, then the later English Learner or Former English Learner status will be used. </w:t>
            </w:r>
          </w:p>
          <w:p w14:paraId="305ECD02" w14:textId="27118073" w:rsidR="0074418E" w:rsidRPr="00A43E15" w:rsidRDefault="0074418E" w:rsidP="00866360">
            <w:pPr>
              <w:pStyle w:val="ListParagraph"/>
              <w:numPr>
                <w:ilvl w:val="1"/>
                <w:numId w:val="80"/>
              </w:numPr>
              <w:rPr>
                <w:rFonts w:ascii="Times New Roman" w:hAnsi="Times New Roman" w:cs="Times New Roman"/>
              </w:rPr>
            </w:pPr>
            <w:r w:rsidRPr="00A43E15">
              <w:rPr>
                <w:rFonts w:ascii="Times New Roman" w:hAnsi="Times New Roman" w:cs="Times New Roman"/>
              </w:rPr>
              <w:t xml:space="preserve">For tested students with a record in the May </w:t>
            </w:r>
            <w:r w:rsidR="00AE72DA">
              <w:rPr>
                <w:rFonts w:ascii="Times New Roman" w:hAnsi="Times New Roman" w:cs="Times New Roman"/>
              </w:rPr>
              <w:t>1</w:t>
            </w:r>
            <w:r w:rsidR="001477B4">
              <w:rPr>
                <w:rFonts w:ascii="Times New Roman" w:hAnsi="Times New Roman" w:cs="Times New Roman"/>
              </w:rPr>
              <w:t>6</w:t>
            </w:r>
            <w:r w:rsidRPr="00A43E15">
              <w:rPr>
                <w:rFonts w:ascii="Times New Roman" w:hAnsi="Times New Roman" w:cs="Times New Roman"/>
              </w:rPr>
              <w:t xml:space="preserve">, </w:t>
            </w:r>
            <w:r w:rsidR="00EA6DFE" w:rsidRPr="00A43E15">
              <w:rPr>
                <w:rFonts w:ascii="Times New Roman" w:hAnsi="Times New Roman" w:cs="Times New Roman"/>
              </w:rPr>
              <w:t>20</w:t>
            </w:r>
            <w:r w:rsidR="00EA6DFE">
              <w:rPr>
                <w:rFonts w:ascii="Times New Roman" w:hAnsi="Times New Roman" w:cs="Times New Roman"/>
              </w:rPr>
              <w:t>2</w:t>
            </w:r>
            <w:r w:rsidR="001477B4">
              <w:rPr>
                <w:rFonts w:ascii="Times New Roman" w:hAnsi="Times New Roman" w:cs="Times New Roman"/>
              </w:rPr>
              <w:t>2</w:t>
            </w:r>
            <w:r w:rsidR="00EA6DFE" w:rsidRPr="00A43E15">
              <w:rPr>
                <w:rFonts w:ascii="Times New Roman" w:hAnsi="Times New Roman" w:cs="Times New Roman"/>
              </w:rPr>
              <w:t xml:space="preserve"> </w:t>
            </w:r>
            <w:r w:rsidRPr="00A43E15">
              <w:rPr>
                <w:rFonts w:ascii="Times New Roman" w:hAnsi="Times New Roman" w:cs="Times New Roman"/>
              </w:rPr>
              <w:t xml:space="preserve">data pull that do not have a record in the April </w:t>
            </w:r>
            <w:r w:rsidR="008D7A95">
              <w:rPr>
                <w:rFonts w:ascii="Times New Roman" w:hAnsi="Times New Roman" w:cs="Times New Roman"/>
              </w:rPr>
              <w:t>18</w:t>
            </w:r>
            <w:r w:rsidRPr="00A43E15">
              <w:rPr>
                <w:rFonts w:ascii="Times New Roman" w:hAnsi="Times New Roman" w:cs="Times New Roman"/>
              </w:rPr>
              <w:t xml:space="preserve">, </w:t>
            </w:r>
            <w:r w:rsidR="00EA6DFE" w:rsidRPr="00A43E15">
              <w:rPr>
                <w:rFonts w:ascii="Times New Roman" w:hAnsi="Times New Roman" w:cs="Times New Roman"/>
              </w:rPr>
              <w:t>20</w:t>
            </w:r>
            <w:r w:rsidR="00EA6DFE">
              <w:rPr>
                <w:rFonts w:ascii="Times New Roman" w:hAnsi="Times New Roman" w:cs="Times New Roman"/>
              </w:rPr>
              <w:t>2</w:t>
            </w:r>
            <w:r w:rsidR="001477B4">
              <w:rPr>
                <w:rFonts w:ascii="Times New Roman" w:hAnsi="Times New Roman" w:cs="Times New Roman"/>
              </w:rPr>
              <w:t>2</w:t>
            </w:r>
            <w:r w:rsidR="00EA6DFE" w:rsidRPr="00A43E15">
              <w:rPr>
                <w:rFonts w:ascii="Times New Roman" w:hAnsi="Times New Roman" w:cs="Times New Roman"/>
              </w:rPr>
              <w:t xml:space="preserve"> </w:t>
            </w:r>
            <w:r w:rsidRPr="00A43E15">
              <w:rPr>
                <w:rFonts w:ascii="Times New Roman" w:hAnsi="Times New Roman" w:cs="Times New Roman"/>
              </w:rPr>
              <w:t xml:space="preserve">file </w:t>
            </w:r>
            <w:r w:rsidRPr="0074418E">
              <w:rPr>
                <w:rFonts w:ascii="Times New Roman" w:hAnsi="Times New Roman" w:cs="Times New Roman"/>
              </w:rPr>
              <w:t>at any LEA, the demographic variables, including mobility status</w:t>
            </w:r>
            <w:r>
              <w:rPr>
                <w:rFonts w:ascii="Times New Roman" w:hAnsi="Times New Roman" w:cs="Times New Roman"/>
              </w:rPr>
              <w:t>,</w:t>
            </w:r>
            <w:r w:rsidRPr="00A43E15">
              <w:rPr>
                <w:rFonts w:ascii="Times New Roman" w:hAnsi="Times New Roman" w:cs="Times New Roman"/>
              </w:rPr>
              <w:t xml:space="preserve"> are drawn from the May </w:t>
            </w:r>
            <w:r w:rsidR="00AE72DA">
              <w:rPr>
                <w:rFonts w:ascii="Times New Roman" w:hAnsi="Times New Roman" w:cs="Times New Roman"/>
              </w:rPr>
              <w:t>1</w:t>
            </w:r>
            <w:r w:rsidR="001477B4">
              <w:rPr>
                <w:rFonts w:ascii="Times New Roman" w:hAnsi="Times New Roman" w:cs="Times New Roman"/>
              </w:rPr>
              <w:t>6</w:t>
            </w:r>
            <w:r w:rsidRPr="00A43E15">
              <w:rPr>
                <w:rFonts w:ascii="Times New Roman" w:hAnsi="Times New Roman" w:cs="Times New Roman"/>
              </w:rPr>
              <w:t xml:space="preserve">, </w:t>
            </w:r>
            <w:r w:rsidR="00EA6DFE" w:rsidRPr="00A43E15">
              <w:rPr>
                <w:rFonts w:ascii="Times New Roman" w:hAnsi="Times New Roman" w:cs="Times New Roman"/>
              </w:rPr>
              <w:t>20</w:t>
            </w:r>
            <w:r w:rsidR="00EA6DFE">
              <w:rPr>
                <w:rFonts w:ascii="Times New Roman" w:hAnsi="Times New Roman" w:cs="Times New Roman"/>
              </w:rPr>
              <w:t>2</w:t>
            </w:r>
            <w:r w:rsidR="001477B4">
              <w:rPr>
                <w:rFonts w:ascii="Times New Roman" w:hAnsi="Times New Roman" w:cs="Times New Roman"/>
              </w:rPr>
              <w:t>2</w:t>
            </w:r>
            <w:r w:rsidRPr="00A43E15">
              <w:rPr>
                <w:rFonts w:ascii="Times New Roman" w:hAnsi="Times New Roman" w:cs="Times New Roman"/>
              </w:rPr>
              <w:t xml:space="preserve"> data pull.</w:t>
            </w:r>
          </w:p>
          <w:p w14:paraId="3FEB8664" w14:textId="77777777" w:rsidR="0074418E" w:rsidRPr="006145CA" w:rsidRDefault="0074418E" w:rsidP="005C57D3">
            <w:pPr>
              <w:rPr>
                <w:rFonts w:ascii="Times New Roman" w:hAnsi="Times New Roman" w:cs="Times New Roman"/>
              </w:rPr>
            </w:pPr>
          </w:p>
        </w:tc>
      </w:tr>
      <w:tr w:rsidR="0007177E" w:rsidRPr="00B67856" w14:paraId="42943982" w14:textId="77777777" w:rsidTr="002B22FC">
        <w:tc>
          <w:tcPr>
            <w:tcW w:w="1914" w:type="dxa"/>
          </w:tcPr>
          <w:p w14:paraId="2066E776" w14:textId="77777777" w:rsidR="0007177E" w:rsidRPr="00B67856" w:rsidRDefault="0007177E" w:rsidP="002B22FC">
            <w:pPr>
              <w:rPr>
                <w:rFonts w:ascii="Times New Roman" w:hAnsi="Times New Roman" w:cs="Times New Roman"/>
              </w:rPr>
            </w:pPr>
            <w:r>
              <w:rPr>
                <w:rFonts w:ascii="Times New Roman" w:hAnsi="Times New Roman" w:cs="Times New Roman"/>
              </w:rPr>
              <w:t>Assessments &amp; Grade Levels Included</w:t>
            </w:r>
          </w:p>
        </w:tc>
        <w:tc>
          <w:tcPr>
            <w:tcW w:w="9714" w:type="dxa"/>
          </w:tcPr>
          <w:p w14:paraId="26CA5D4E" w14:textId="77777777" w:rsidR="0007177E" w:rsidRPr="00B67856" w:rsidRDefault="0007177E" w:rsidP="002B22FC">
            <w:pPr>
              <w:pStyle w:val="ListParagraph"/>
              <w:numPr>
                <w:ilvl w:val="0"/>
                <w:numId w:val="6"/>
              </w:numPr>
              <w:rPr>
                <w:rFonts w:ascii="Times New Roman" w:hAnsi="Times New Roman" w:cs="Times New Roman"/>
              </w:rPr>
            </w:pPr>
            <w:r w:rsidRPr="00B67856">
              <w:rPr>
                <w:rFonts w:ascii="Times New Roman" w:hAnsi="Times New Roman" w:cs="Times New Roman"/>
              </w:rPr>
              <w:t>ACT Aspire, Grades: 3 – 10</w:t>
            </w:r>
          </w:p>
          <w:p w14:paraId="3C6A3F18" w14:textId="77777777" w:rsidR="0007177E" w:rsidRDefault="0007177E" w:rsidP="002B22FC">
            <w:pPr>
              <w:pStyle w:val="ListParagraph"/>
              <w:numPr>
                <w:ilvl w:val="0"/>
                <w:numId w:val="6"/>
              </w:numPr>
              <w:rPr>
                <w:rFonts w:ascii="Times New Roman" w:hAnsi="Times New Roman" w:cs="Times New Roman"/>
              </w:rPr>
            </w:pPr>
            <w:r w:rsidRPr="00371AE3">
              <w:rPr>
                <w:rFonts w:ascii="Times New Roman" w:eastAsia="Times New Roman" w:hAnsi="Times New Roman" w:cs="Times New Roman"/>
                <w:color w:val="000000"/>
                <w:szCs w:val="24"/>
              </w:rPr>
              <w:t xml:space="preserve">Dynamic Learning Maps (DLM) </w:t>
            </w:r>
            <w:r w:rsidRPr="00B67856">
              <w:rPr>
                <w:rFonts w:ascii="Times New Roman" w:hAnsi="Times New Roman" w:cs="Times New Roman"/>
              </w:rPr>
              <w:t xml:space="preserve">for English Language Arts (ELA) and math, Grades: 3 – </w:t>
            </w:r>
            <w:r>
              <w:rPr>
                <w:rFonts w:ascii="Times New Roman" w:hAnsi="Times New Roman" w:cs="Times New Roman"/>
              </w:rPr>
              <w:t>10 for students</w:t>
            </w:r>
            <w:r w:rsidRPr="00B67856">
              <w:rPr>
                <w:rFonts w:ascii="Times New Roman" w:hAnsi="Times New Roman" w:cs="Times New Roman"/>
              </w:rPr>
              <w:t xml:space="preserve"> flagged for alternate ELA and math assessment.</w:t>
            </w:r>
          </w:p>
          <w:p w14:paraId="530359AE" w14:textId="159109DC" w:rsidR="0007177E" w:rsidRPr="0030281A" w:rsidRDefault="0007177E" w:rsidP="00371AE3">
            <w:pPr>
              <w:pStyle w:val="ListParagraph"/>
              <w:ind w:left="1800"/>
              <w:rPr>
                <w:rFonts w:ascii="Times New Roman" w:hAnsi="Times New Roman" w:cs="Times New Roman"/>
              </w:rPr>
            </w:pPr>
          </w:p>
        </w:tc>
      </w:tr>
      <w:tr w:rsidR="0007177E" w:rsidRPr="00B67856" w14:paraId="2E718E66" w14:textId="77777777" w:rsidTr="002B22FC">
        <w:tc>
          <w:tcPr>
            <w:tcW w:w="1914" w:type="dxa"/>
          </w:tcPr>
          <w:p w14:paraId="4B6F0D2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Subjects</w:t>
            </w:r>
          </w:p>
        </w:tc>
        <w:tc>
          <w:tcPr>
            <w:tcW w:w="9714" w:type="dxa"/>
          </w:tcPr>
          <w:p w14:paraId="7E57DA8B" w14:textId="77777777" w:rsidR="0007177E" w:rsidRPr="00B67856" w:rsidRDefault="0007177E" w:rsidP="0007177E">
            <w:pPr>
              <w:pStyle w:val="ListParagraph"/>
              <w:numPr>
                <w:ilvl w:val="0"/>
                <w:numId w:val="24"/>
              </w:numPr>
              <w:ind w:left="686"/>
              <w:rPr>
                <w:rFonts w:ascii="Times New Roman" w:hAnsi="Times New Roman" w:cs="Times New Roman"/>
              </w:rPr>
            </w:pPr>
            <w:r w:rsidRPr="00B67856">
              <w:rPr>
                <w:rFonts w:ascii="Times New Roman" w:hAnsi="Times New Roman" w:cs="Times New Roman"/>
              </w:rPr>
              <w:t>Math</w:t>
            </w:r>
          </w:p>
          <w:p w14:paraId="0B67F6BE" w14:textId="77777777" w:rsidR="0007177E" w:rsidRPr="00B67856" w:rsidRDefault="0007177E" w:rsidP="0007177E">
            <w:pPr>
              <w:pStyle w:val="ListParagraph"/>
              <w:numPr>
                <w:ilvl w:val="0"/>
                <w:numId w:val="24"/>
              </w:numPr>
              <w:ind w:left="702"/>
              <w:rPr>
                <w:rFonts w:ascii="Times New Roman" w:hAnsi="Times New Roman" w:cs="Times New Roman"/>
              </w:rPr>
            </w:pPr>
            <w:r w:rsidRPr="00B67856">
              <w:rPr>
                <w:rFonts w:ascii="Times New Roman" w:hAnsi="Times New Roman" w:cs="Times New Roman"/>
              </w:rPr>
              <w:t>ELA</w:t>
            </w:r>
          </w:p>
        </w:tc>
      </w:tr>
      <w:tr w:rsidR="0007177E" w:rsidRPr="00B67856" w14:paraId="322D29E9" w14:textId="77777777" w:rsidTr="002B22FC">
        <w:tc>
          <w:tcPr>
            <w:tcW w:w="1914" w:type="dxa"/>
          </w:tcPr>
          <w:p w14:paraId="55709B72"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Students excluded from calculations</w:t>
            </w:r>
          </w:p>
        </w:tc>
        <w:tc>
          <w:tcPr>
            <w:tcW w:w="9714" w:type="dxa"/>
          </w:tcPr>
          <w:p w14:paraId="1F702F90" w14:textId="77777777" w:rsidR="00335994" w:rsidRDefault="0007177E" w:rsidP="00866360">
            <w:pPr>
              <w:pStyle w:val="ListParagraph"/>
              <w:numPr>
                <w:ilvl w:val="0"/>
                <w:numId w:val="67"/>
              </w:numPr>
              <w:rPr>
                <w:rFonts w:ascii="Times New Roman" w:hAnsi="Times New Roman" w:cs="Times New Roman"/>
              </w:rPr>
            </w:pPr>
            <w:r w:rsidRPr="001608A5">
              <w:rPr>
                <w:rFonts w:ascii="Times New Roman" w:hAnsi="Times New Roman" w:cs="Times New Roman"/>
              </w:rPr>
              <w:t>Exclude home/private school students (Resident Code 1, 2, 4, and 5) if student state ID and LEA are accurate for match to enrollment data downloaded from TRIAND.</w:t>
            </w:r>
          </w:p>
          <w:p w14:paraId="45993AA5" w14:textId="2DE57310" w:rsidR="0007177E" w:rsidRPr="001608A5" w:rsidRDefault="00335994" w:rsidP="00866360">
            <w:pPr>
              <w:pStyle w:val="ListParagraph"/>
              <w:numPr>
                <w:ilvl w:val="0"/>
                <w:numId w:val="67"/>
              </w:numPr>
              <w:rPr>
                <w:rFonts w:ascii="Times New Roman" w:hAnsi="Times New Roman" w:cs="Times New Roman"/>
              </w:rPr>
            </w:pPr>
            <w:r>
              <w:rPr>
                <w:rFonts w:ascii="Times New Roman" w:hAnsi="Times New Roman" w:cs="Times New Roman"/>
              </w:rPr>
              <w:t>Exclude students attending the Arkansas School for Mathematics, Sciences and the Arts (ASMSA).</w:t>
            </w:r>
            <w:r w:rsidR="0007177E" w:rsidRPr="001608A5">
              <w:rPr>
                <w:rFonts w:ascii="Times New Roman" w:hAnsi="Times New Roman" w:cs="Times New Roman"/>
              </w:rPr>
              <w:t xml:space="preserve"> </w:t>
            </w:r>
          </w:p>
          <w:p w14:paraId="226BA063" w14:textId="30D84775" w:rsidR="0007177E" w:rsidRDefault="0007177E" w:rsidP="00D55A31">
            <w:pPr>
              <w:pStyle w:val="ListParagraph"/>
              <w:numPr>
                <w:ilvl w:val="0"/>
                <w:numId w:val="67"/>
              </w:numPr>
              <w:rPr>
                <w:rFonts w:ascii="Times New Roman" w:hAnsi="Times New Roman" w:cs="Times New Roman"/>
              </w:rPr>
            </w:pPr>
            <w:r w:rsidRPr="00B67856">
              <w:rPr>
                <w:rFonts w:ascii="Times New Roman" w:hAnsi="Times New Roman" w:cs="Times New Roman"/>
              </w:rPr>
              <w:t>Exclude students who are not full academic year (highly mobile students) from accountability calculations.</w:t>
            </w:r>
          </w:p>
          <w:p w14:paraId="743A2E3D" w14:textId="09CF679A" w:rsidR="00D55A31" w:rsidRDefault="00D55A31" w:rsidP="00866360">
            <w:pPr>
              <w:pStyle w:val="ListParagraph"/>
              <w:numPr>
                <w:ilvl w:val="0"/>
                <w:numId w:val="67"/>
              </w:numPr>
              <w:rPr>
                <w:rFonts w:ascii="Times New Roman" w:hAnsi="Times New Roman" w:cs="Times New Roman"/>
              </w:rPr>
            </w:pPr>
            <w:r>
              <w:rPr>
                <w:rFonts w:ascii="Times New Roman" w:hAnsi="Times New Roman" w:cs="Times New Roman"/>
              </w:rPr>
              <w:t>Exclude students classified as RAELs Year 1 and Year 2.</w:t>
            </w:r>
          </w:p>
          <w:p w14:paraId="6A2896C6" w14:textId="0B0F3D19" w:rsidR="0007177E" w:rsidRPr="00DD4162" w:rsidRDefault="0007177E" w:rsidP="00D55A31">
            <w:pPr>
              <w:pStyle w:val="ListParagraph"/>
              <w:numPr>
                <w:ilvl w:val="0"/>
                <w:numId w:val="67"/>
              </w:numPr>
              <w:rPr>
                <w:rFonts w:ascii="Times New Roman" w:hAnsi="Times New Roman" w:cs="Times New Roman"/>
              </w:rPr>
            </w:pPr>
            <w:r w:rsidRPr="00DD4162">
              <w:rPr>
                <w:rFonts w:ascii="Times New Roman" w:hAnsi="Times New Roman" w:cs="Times New Roman"/>
              </w:rPr>
              <w:t>Students who do not have a test score are excluded from Weighted Achievement calculations.</w:t>
            </w:r>
          </w:p>
        </w:tc>
      </w:tr>
      <w:tr w:rsidR="0007177E" w:rsidRPr="00B67856" w14:paraId="11AF901E" w14:textId="77777777" w:rsidTr="002B22FC">
        <w:tc>
          <w:tcPr>
            <w:tcW w:w="1914" w:type="dxa"/>
          </w:tcPr>
          <w:p w14:paraId="09AD8C6A"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Determining Weighted Achievement</w:t>
            </w:r>
          </w:p>
        </w:tc>
        <w:tc>
          <w:tcPr>
            <w:tcW w:w="9714" w:type="dxa"/>
          </w:tcPr>
          <w:p w14:paraId="0717E852" w14:textId="77777777" w:rsidR="006A42E5" w:rsidRPr="00371AE3" w:rsidRDefault="006A42E5" w:rsidP="006A42E5">
            <w:pPr>
              <w:rPr>
                <w:rFonts w:ascii="Times New Roman" w:hAnsi="Times New Roman" w:cs="Times New Roman"/>
              </w:rPr>
            </w:pPr>
            <w:r w:rsidRPr="00371AE3">
              <w:rPr>
                <w:rFonts w:ascii="Times New Roman" w:hAnsi="Times New Roman" w:cs="Times New Roman"/>
                <w:szCs w:val="24"/>
              </w:rPr>
              <w:t>The weighted achievement score is calculated by dividing the sum of the points for all achievement levels by the sum of the number of students at all achievement levels.</w:t>
            </w:r>
            <w:r w:rsidRPr="00371AE3">
              <w:rPr>
                <w:rFonts w:ascii="Times New Roman" w:hAnsi="Times New Roman" w:cs="Times New Roman"/>
              </w:rPr>
              <w:t xml:space="preserve"> </w:t>
            </w:r>
          </w:p>
          <w:p w14:paraId="3B384B7C" w14:textId="77777777" w:rsidR="006A42E5" w:rsidRDefault="006A42E5" w:rsidP="006A42E5">
            <w:pPr>
              <w:rPr>
                <w:rFonts w:ascii="Times New Roman" w:hAnsi="Times New Roman" w:cs="Times New Roman"/>
              </w:rPr>
            </w:pPr>
          </w:p>
          <w:tbl>
            <w:tblPr>
              <w:tblStyle w:val="TableGrid"/>
              <w:tblW w:w="0" w:type="auto"/>
              <w:tblLook w:val="04A0" w:firstRow="1" w:lastRow="0" w:firstColumn="1" w:lastColumn="0" w:noHBand="0" w:noVBand="1"/>
            </w:tblPr>
            <w:tblGrid>
              <w:gridCol w:w="1838"/>
              <w:gridCol w:w="1850"/>
              <w:gridCol w:w="1856"/>
              <w:gridCol w:w="1841"/>
              <w:gridCol w:w="1844"/>
            </w:tblGrid>
            <w:tr w:rsidR="006A42E5" w14:paraId="40A758C8" w14:textId="77777777" w:rsidTr="00E71EDF">
              <w:tc>
                <w:tcPr>
                  <w:tcW w:w="1870" w:type="dxa"/>
                </w:tcPr>
                <w:p w14:paraId="79B4A8A3" w14:textId="77777777" w:rsidR="006A42E5" w:rsidRPr="009F0E66" w:rsidRDefault="006A42E5" w:rsidP="006A42E5">
                  <w:pPr>
                    <w:rPr>
                      <w:rFonts w:ascii="Times New Roman" w:hAnsi="Times New Roman" w:cs="Times New Roman"/>
                      <w:b/>
                    </w:rPr>
                  </w:pPr>
                </w:p>
              </w:tc>
              <w:tc>
                <w:tcPr>
                  <w:tcW w:w="1870" w:type="dxa"/>
                </w:tcPr>
                <w:p w14:paraId="22B67831" w14:textId="77777777" w:rsidR="006A42E5" w:rsidRPr="009F0E66" w:rsidRDefault="006A42E5" w:rsidP="006A42E5">
                  <w:pPr>
                    <w:jc w:val="center"/>
                    <w:rPr>
                      <w:rFonts w:ascii="Times New Roman" w:hAnsi="Times New Roman" w:cs="Times New Roman"/>
                      <w:b/>
                    </w:rPr>
                  </w:pPr>
                  <w:r w:rsidRPr="009F0E66">
                    <w:rPr>
                      <w:rFonts w:ascii="Times New Roman" w:hAnsi="Times New Roman" w:cs="Times New Roman"/>
                      <w:b/>
                    </w:rPr>
                    <w:t>ACT Aspire</w:t>
                  </w:r>
                </w:p>
              </w:tc>
              <w:tc>
                <w:tcPr>
                  <w:tcW w:w="1870" w:type="dxa"/>
                </w:tcPr>
                <w:p w14:paraId="4D2DB6C2" w14:textId="77777777" w:rsidR="006A42E5" w:rsidRPr="009F0E66" w:rsidRDefault="006A42E5" w:rsidP="006A42E5">
                  <w:pPr>
                    <w:jc w:val="center"/>
                    <w:rPr>
                      <w:rFonts w:ascii="Times New Roman" w:hAnsi="Times New Roman" w:cs="Times New Roman"/>
                      <w:b/>
                    </w:rPr>
                  </w:pPr>
                  <w:r w:rsidRPr="009F0E66">
                    <w:rPr>
                      <w:rFonts w:ascii="Times New Roman" w:hAnsi="Times New Roman" w:cs="Times New Roman"/>
                      <w:b/>
                    </w:rPr>
                    <w:t>Dynamic Learning Maps</w:t>
                  </w:r>
                </w:p>
              </w:tc>
              <w:tc>
                <w:tcPr>
                  <w:tcW w:w="1870" w:type="dxa"/>
                </w:tcPr>
                <w:p w14:paraId="6DC90AD6" w14:textId="77777777" w:rsidR="006A42E5" w:rsidRPr="009F0E66" w:rsidRDefault="006A42E5" w:rsidP="006A42E5">
                  <w:pPr>
                    <w:jc w:val="center"/>
                    <w:rPr>
                      <w:rFonts w:ascii="Times New Roman" w:hAnsi="Times New Roman" w:cs="Times New Roman"/>
                      <w:b/>
                    </w:rPr>
                  </w:pPr>
                  <w:r w:rsidRPr="009F0E66">
                    <w:rPr>
                      <w:rFonts w:ascii="Times New Roman" w:hAnsi="Times New Roman" w:cs="Times New Roman"/>
                      <w:b/>
                    </w:rPr>
                    <w:t>Points Per Level</w:t>
                  </w:r>
                </w:p>
              </w:tc>
              <w:tc>
                <w:tcPr>
                  <w:tcW w:w="1870" w:type="dxa"/>
                </w:tcPr>
                <w:p w14:paraId="54B1B631" w14:textId="77777777" w:rsidR="006A42E5" w:rsidRPr="009F0E66" w:rsidRDefault="006A42E5" w:rsidP="006A42E5">
                  <w:pPr>
                    <w:jc w:val="center"/>
                    <w:rPr>
                      <w:rFonts w:ascii="Times New Roman" w:hAnsi="Times New Roman" w:cs="Times New Roman"/>
                      <w:b/>
                    </w:rPr>
                  </w:pPr>
                  <w:r w:rsidRPr="009F0E66">
                    <w:rPr>
                      <w:rFonts w:ascii="Times New Roman" w:hAnsi="Times New Roman" w:cs="Times New Roman"/>
                      <w:b/>
                    </w:rPr>
                    <w:t>Points Earned</w:t>
                  </w:r>
                </w:p>
              </w:tc>
            </w:tr>
            <w:tr w:rsidR="006A42E5" w14:paraId="2842F24F" w14:textId="77777777" w:rsidTr="00E71EDF">
              <w:tc>
                <w:tcPr>
                  <w:tcW w:w="1870" w:type="dxa"/>
                </w:tcPr>
                <w:p w14:paraId="6F05C878" w14:textId="77777777" w:rsidR="006A42E5" w:rsidRPr="009F0E66" w:rsidRDefault="006A42E5" w:rsidP="006A42E5">
                  <w:pPr>
                    <w:rPr>
                      <w:rFonts w:ascii="Times New Roman" w:hAnsi="Times New Roman" w:cs="Times New Roman"/>
                      <w:b/>
                    </w:rPr>
                  </w:pPr>
                  <w:r w:rsidRPr="009F0E66">
                    <w:rPr>
                      <w:rFonts w:ascii="Times New Roman" w:hAnsi="Times New Roman" w:cs="Times New Roman"/>
                      <w:b/>
                    </w:rPr>
                    <w:t>Level 1 (L1)</w:t>
                  </w:r>
                </w:p>
              </w:tc>
              <w:tc>
                <w:tcPr>
                  <w:tcW w:w="1870" w:type="dxa"/>
                </w:tcPr>
                <w:p w14:paraId="4BE89F4D"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In Need of Support</w:t>
                  </w:r>
                </w:p>
              </w:tc>
              <w:tc>
                <w:tcPr>
                  <w:tcW w:w="1870" w:type="dxa"/>
                </w:tcPr>
                <w:p w14:paraId="3634229E"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Emerging</w:t>
                  </w:r>
                </w:p>
              </w:tc>
              <w:tc>
                <w:tcPr>
                  <w:tcW w:w="1870" w:type="dxa"/>
                </w:tcPr>
                <w:p w14:paraId="0920D27B"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0.00</w:t>
                  </w:r>
                </w:p>
              </w:tc>
              <w:tc>
                <w:tcPr>
                  <w:tcW w:w="1870" w:type="dxa"/>
                </w:tcPr>
                <w:p w14:paraId="4B376C4F" w14:textId="77777777" w:rsidR="006A42E5" w:rsidRPr="009F0E66" w:rsidRDefault="006A42E5" w:rsidP="006A42E5">
                  <w:pPr>
                    <w:jc w:val="center"/>
                    <w:rPr>
                      <w:rFonts w:ascii="Times New Roman" w:hAnsi="Times New Roman" w:cs="Times New Roman"/>
                    </w:rPr>
                  </w:pPr>
                  <w:r>
                    <w:rPr>
                      <w:rFonts w:ascii="Times New Roman" w:hAnsi="Times New Roman" w:cs="Times New Roman"/>
                    </w:rPr>
                    <w:t xml:space="preserve">Level 1 × </w:t>
                  </w:r>
                  <w:r w:rsidRPr="009F0E66">
                    <w:rPr>
                      <w:rFonts w:ascii="Times New Roman" w:hAnsi="Times New Roman" w:cs="Times New Roman"/>
                    </w:rPr>
                    <w:t>0.00</w:t>
                  </w:r>
                </w:p>
              </w:tc>
            </w:tr>
            <w:tr w:rsidR="006A42E5" w14:paraId="5B7C0D9D" w14:textId="77777777" w:rsidTr="00E71EDF">
              <w:tc>
                <w:tcPr>
                  <w:tcW w:w="1870" w:type="dxa"/>
                </w:tcPr>
                <w:p w14:paraId="2B5691D9" w14:textId="77777777" w:rsidR="006A42E5" w:rsidRPr="009F0E66" w:rsidRDefault="006A42E5" w:rsidP="006A42E5">
                  <w:pPr>
                    <w:rPr>
                      <w:rFonts w:ascii="Times New Roman" w:hAnsi="Times New Roman" w:cs="Times New Roman"/>
                      <w:b/>
                    </w:rPr>
                  </w:pPr>
                  <w:r w:rsidRPr="009F0E66">
                    <w:rPr>
                      <w:rFonts w:ascii="Times New Roman" w:hAnsi="Times New Roman" w:cs="Times New Roman"/>
                      <w:b/>
                    </w:rPr>
                    <w:t>Level 2 (L2)</w:t>
                  </w:r>
                </w:p>
              </w:tc>
              <w:tc>
                <w:tcPr>
                  <w:tcW w:w="1870" w:type="dxa"/>
                </w:tcPr>
                <w:p w14:paraId="332600CF"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Close</w:t>
                  </w:r>
                </w:p>
              </w:tc>
              <w:tc>
                <w:tcPr>
                  <w:tcW w:w="1870" w:type="dxa"/>
                </w:tcPr>
                <w:p w14:paraId="53F9C9E8"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Approaching the Target</w:t>
                  </w:r>
                </w:p>
              </w:tc>
              <w:tc>
                <w:tcPr>
                  <w:tcW w:w="1870" w:type="dxa"/>
                </w:tcPr>
                <w:p w14:paraId="30C3B8C7"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0.50</w:t>
                  </w:r>
                </w:p>
              </w:tc>
              <w:tc>
                <w:tcPr>
                  <w:tcW w:w="1870" w:type="dxa"/>
                </w:tcPr>
                <w:p w14:paraId="5F94688F"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Level 2</w:t>
                  </w:r>
                  <w:r>
                    <w:rPr>
                      <w:rFonts w:ascii="Times New Roman" w:hAnsi="Times New Roman" w:cs="Times New Roman"/>
                    </w:rPr>
                    <w:t xml:space="preserve"> × </w:t>
                  </w:r>
                  <w:r w:rsidRPr="009F0E66">
                    <w:rPr>
                      <w:rFonts w:ascii="Times New Roman" w:hAnsi="Times New Roman" w:cs="Times New Roman"/>
                    </w:rPr>
                    <w:t>0.50</w:t>
                  </w:r>
                </w:p>
              </w:tc>
            </w:tr>
            <w:tr w:rsidR="006A42E5" w14:paraId="10A35863" w14:textId="77777777" w:rsidTr="00E71EDF">
              <w:tc>
                <w:tcPr>
                  <w:tcW w:w="1870" w:type="dxa"/>
                </w:tcPr>
                <w:p w14:paraId="41232DCE" w14:textId="77777777" w:rsidR="006A42E5" w:rsidRPr="009F0E66" w:rsidRDefault="006A42E5" w:rsidP="006A42E5">
                  <w:pPr>
                    <w:rPr>
                      <w:rFonts w:ascii="Times New Roman" w:hAnsi="Times New Roman" w:cs="Times New Roman"/>
                      <w:b/>
                    </w:rPr>
                  </w:pPr>
                  <w:r w:rsidRPr="009F0E66">
                    <w:rPr>
                      <w:rFonts w:ascii="Times New Roman" w:hAnsi="Times New Roman" w:cs="Times New Roman"/>
                      <w:b/>
                    </w:rPr>
                    <w:t>Level 3 (L3)</w:t>
                  </w:r>
                </w:p>
              </w:tc>
              <w:tc>
                <w:tcPr>
                  <w:tcW w:w="1870" w:type="dxa"/>
                </w:tcPr>
                <w:p w14:paraId="7DA115A5"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Ready</w:t>
                  </w:r>
                </w:p>
              </w:tc>
              <w:tc>
                <w:tcPr>
                  <w:tcW w:w="1870" w:type="dxa"/>
                </w:tcPr>
                <w:p w14:paraId="27C844AB"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At Target</w:t>
                  </w:r>
                </w:p>
              </w:tc>
              <w:tc>
                <w:tcPr>
                  <w:tcW w:w="1870" w:type="dxa"/>
                </w:tcPr>
                <w:p w14:paraId="48FF12FC"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1.00</w:t>
                  </w:r>
                </w:p>
              </w:tc>
              <w:tc>
                <w:tcPr>
                  <w:tcW w:w="1870" w:type="dxa"/>
                </w:tcPr>
                <w:p w14:paraId="7C883698"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Level 3</w:t>
                  </w:r>
                  <w:r>
                    <w:rPr>
                      <w:rFonts w:ascii="Times New Roman" w:hAnsi="Times New Roman" w:cs="Times New Roman"/>
                    </w:rPr>
                    <w:t xml:space="preserve"> × </w:t>
                  </w:r>
                  <w:r w:rsidRPr="009F0E66">
                    <w:rPr>
                      <w:rFonts w:ascii="Times New Roman" w:hAnsi="Times New Roman" w:cs="Times New Roman"/>
                    </w:rPr>
                    <w:t>1.00</w:t>
                  </w:r>
                </w:p>
              </w:tc>
            </w:tr>
            <w:tr w:rsidR="006A42E5" w14:paraId="1C13EABF" w14:textId="77777777" w:rsidTr="00E71EDF">
              <w:tc>
                <w:tcPr>
                  <w:tcW w:w="1870" w:type="dxa"/>
                </w:tcPr>
                <w:p w14:paraId="6582887B" w14:textId="77777777" w:rsidR="006A42E5" w:rsidRPr="009F0E66" w:rsidRDefault="006A42E5" w:rsidP="006A42E5">
                  <w:pPr>
                    <w:rPr>
                      <w:rFonts w:ascii="Times New Roman" w:hAnsi="Times New Roman" w:cs="Times New Roman"/>
                      <w:b/>
                    </w:rPr>
                  </w:pPr>
                  <w:r w:rsidRPr="009F0E66">
                    <w:rPr>
                      <w:rFonts w:ascii="Times New Roman" w:hAnsi="Times New Roman" w:cs="Times New Roman"/>
                      <w:b/>
                    </w:rPr>
                    <w:t>Level 4 (L4)</w:t>
                  </w:r>
                </w:p>
              </w:tc>
              <w:tc>
                <w:tcPr>
                  <w:tcW w:w="1870" w:type="dxa"/>
                </w:tcPr>
                <w:p w14:paraId="5BBAD191" w14:textId="5DE2E511" w:rsidR="006A42E5" w:rsidRPr="009F0E66" w:rsidRDefault="006A42E5" w:rsidP="006A42E5">
                  <w:pPr>
                    <w:jc w:val="center"/>
                    <w:rPr>
                      <w:rFonts w:ascii="Times New Roman" w:hAnsi="Times New Roman" w:cs="Times New Roman"/>
                    </w:rPr>
                  </w:pPr>
                  <w:r w:rsidRPr="009F0E66">
                    <w:rPr>
                      <w:rFonts w:ascii="Times New Roman" w:hAnsi="Times New Roman" w:cs="Times New Roman"/>
                    </w:rPr>
                    <w:t>Exceed</w:t>
                  </w:r>
                  <w:r w:rsidR="005A261C">
                    <w:rPr>
                      <w:rFonts w:ascii="Times New Roman" w:hAnsi="Times New Roman" w:cs="Times New Roman"/>
                    </w:rPr>
                    <w:t>ing</w:t>
                  </w:r>
                </w:p>
              </w:tc>
              <w:tc>
                <w:tcPr>
                  <w:tcW w:w="1870" w:type="dxa"/>
                </w:tcPr>
                <w:p w14:paraId="29067D52"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Advanced</w:t>
                  </w:r>
                </w:p>
              </w:tc>
              <w:tc>
                <w:tcPr>
                  <w:tcW w:w="1870" w:type="dxa"/>
                </w:tcPr>
                <w:p w14:paraId="79027DDD" w14:textId="77777777" w:rsidR="006A42E5" w:rsidRPr="009F0E66" w:rsidRDefault="006A42E5" w:rsidP="006A42E5">
                  <w:pPr>
                    <w:jc w:val="center"/>
                    <w:rPr>
                      <w:rFonts w:ascii="Times New Roman" w:hAnsi="Times New Roman" w:cs="Times New Roman"/>
                    </w:rPr>
                  </w:pPr>
                  <w:r>
                    <w:rPr>
                      <w:rFonts w:ascii="Times New Roman" w:hAnsi="Times New Roman" w:cs="Times New Roman"/>
                    </w:rPr>
                    <w:t>1.00 and/or 1.25*</w:t>
                  </w:r>
                </w:p>
              </w:tc>
              <w:tc>
                <w:tcPr>
                  <w:tcW w:w="1870" w:type="dxa"/>
                </w:tcPr>
                <w:p w14:paraId="6FA387A2"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Level 4</w:t>
                  </w:r>
                  <w:r>
                    <w:rPr>
                      <w:rFonts w:ascii="Times New Roman" w:hAnsi="Times New Roman" w:cs="Times New Roman"/>
                    </w:rPr>
                    <w:t xml:space="preserve"> × </w:t>
                  </w:r>
                  <w:r w:rsidRPr="009F0E66">
                    <w:rPr>
                      <w:rFonts w:ascii="Times New Roman" w:hAnsi="Times New Roman" w:cs="Times New Roman"/>
                    </w:rPr>
                    <w:t>1.00 and/or</w:t>
                  </w:r>
                </w:p>
                <w:p w14:paraId="6F9757E5"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Level 4</w:t>
                  </w:r>
                  <w:r>
                    <w:rPr>
                      <w:rFonts w:ascii="Times New Roman" w:hAnsi="Times New Roman" w:cs="Times New Roman"/>
                    </w:rPr>
                    <w:t xml:space="preserve"> × </w:t>
                  </w:r>
                  <w:r w:rsidRPr="009F0E66">
                    <w:rPr>
                      <w:rFonts w:ascii="Times New Roman" w:hAnsi="Times New Roman" w:cs="Times New Roman"/>
                    </w:rPr>
                    <w:t>1.25</w:t>
                  </w:r>
                  <w:r>
                    <w:rPr>
                      <w:rFonts w:ascii="Times New Roman" w:hAnsi="Times New Roman" w:cs="Times New Roman"/>
                    </w:rPr>
                    <w:t>*</w:t>
                  </w:r>
                </w:p>
              </w:tc>
            </w:tr>
          </w:tbl>
          <w:p w14:paraId="43217349" w14:textId="2F954A33" w:rsidR="006A42E5" w:rsidRPr="00547ED8" w:rsidRDefault="006A42E5" w:rsidP="006A42E5">
            <w:pPr>
              <w:rPr>
                <w:rFonts w:ascii="Times New Roman" w:hAnsi="Times New Roman" w:cs="Times New Roman"/>
                <w:szCs w:val="24"/>
              </w:rPr>
            </w:pPr>
            <w:r w:rsidRPr="00547ED8">
              <w:rPr>
                <w:rFonts w:ascii="Times New Roman" w:hAnsi="Times New Roman" w:cs="Times New Roman"/>
                <w:szCs w:val="24"/>
              </w:rPr>
              <w:t>*Level 4 points: Schools can earn 1.25 points for students exceeding grade-level proficiency for the number of students in</w:t>
            </w:r>
            <w:r w:rsidR="00665697">
              <w:rPr>
                <w:rFonts w:ascii="Times New Roman" w:hAnsi="Times New Roman" w:cs="Times New Roman"/>
                <w:szCs w:val="24"/>
              </w:rPr>
              <w:t xml:space="preserve"> the highest achievement level</w:t>
            </w:r>
            <w:r w:rsidRPr="00547ED8">
              <w:rPr>
                <w:rFonts w:ascii="Times New Roman" w:hAnsi="Times New Roman" w:cs="Times New Roman"/>
                <w:szCs w:val="24"/>
              </w:rPr>
              <w:t xml:space="preserve"> (number in Level 4) that are greater than the number of students in the lowest achievement level (Level 1).</w:t>
            </w:r>
          </w:p>
          <w:p w14:paraId="75507F73" w14:textId="77777777" w:rsidR="006A42E5" w:rsidRDefault="006A42E5" w:rsidP="006A42E5">
            <w:r w:rsidRPr="00DA4176">
              <w:rPr>
                <w:rFonts w:ascii="Times New Roman" w:hAnsi="Times New Roman" w:cs="Times New Roman"/>
              </w:rPr>
              <w:t>In the description</w:t>
            </w:r>
            <w:r>
              <w:rPr>
                <w:rFonts w:ascii="Times New Roman" w:hAnsi="Times New Roman" w:cs="Times New Roman"/>
              </w:rPr>
              <w:t>s</w:t>
            </w:r>
            <w:r w:rsidRPr="00DA4176">
              <w:rPr>
                <w:rFonts w:ascii="Times New Roman" w:hAnsi="Times New Roman" w:cs="Times New Roman"/>
              </w:rPr>
              <w:t xml:space="preserve"> below, the number of students scoring in Level 1 is depicted by #L1.</w:t>
            </w:r>
          </w:p>
          <w:p w14:paraId="7B686723" w14:textId="77777777" w:rsidR="00717A5A" w:rsidRDefault="00717A5A" w:rsidP="002B22FC">
            <w:pPr>
              <w:rPr>
                <w:rFonts w:ascii="Times New Roman" w:hAnsi="Times New Roman" w:cs="Times New Roman"/>
              </w:rPr>
            </w:pPr>
          </w:p>
          <w:p w14:paraId="61F07DE5" w14:textId="43AA6819" w:rsidR="0007177E" w:rsidRPr="00B67856" w:rsidRDefault="0007177E" w:rsidP="002B22FC">
            <w:pPr>
              <w:rPr>
                <w:rFonts w:ascii="Times New Roman" w:hAnsi="Times New Roman" w:cs="Times New Roman"/>
              </w:rPr>
            </w:pPr>
            <w:r>
              <w:rPr>
                <w:rFonts w:ascii="Times New Roman" w:hAnsi="Times New Roman" w:cs="Times New Roman"/>
              </w:rPr>
              <w:t>P</w:t>
            </w:r>
            <w:r w:rsidRPr="00B67856">
              <w:rPr>
                <w:rFonts w:ascii="Times New Roman" w:hAnsi="Times New Roman" w:cs="Times New Roman"/>
              </w:rPr>
              <w:t>erform the following calculations</w:t>
            </w:r>
            <w:r>
              <w:rPr>
                <w:rFonts w:ascii="Times New Roman" w:hAnsi="Times New Roman" w:cs="Times New Roman"/>
              </w:rPr>
              <w:t xml:space="preserve"> for the All Students group and each</w:t>
            </w:r>
            <w:r w:rsidRPr="00B67856">
              <w:rPr>
                <w:rFonts w:ascii="Times New Roman" w:hAnsi="Times New Roman" w:cs="Times New Roman"/>
              </w:rPr>
              <w:t xml:space="preserve"> subgroup</w:t>
            </w:r>
            <w:r>
              <w:rPr>
                <w:rFonts w:ascii="Times New Roman" w:hAnsi="Times New Roman" w:cs="Times New Roman"/>
              </w:rPr>
              <w:t xml:space="preserve"> of students</w:t>
            </w:r>
            <w:r w:rsidRPr="00B67856">
              <w:rPr>
                <w:rFonts w:ascii="Times New Roman" w:hAnsi="Times New Roman" w:cs="Times New Roman"/>
              </w:rPr>
              <w:t>:</w:t>
            </w:r>
          </w:p>
          <w:p w14:paraId="621AADA7" w14:textId="77777777" w:rsidR="0007177E" w:rsidRDefault="0007177E" w:rsidP="002B22FC">
            <w:pPr>
              <w:pStyle w:val="ListParagraph"/>
              <w:numPr>
                <w:ilvl w:val="0"/>
                <w:numId w:val="3"/>
              </w:numPr>
              <w:rPr>
                <w:rFonts w:ascii="Times New Roman" w:hAnsi="Times New Roman" w:cs="Times New Roman"/>
              </w:rPr>
            </w:pPr>
            <w:r w:rsidRPr="00A15B36">
              <w:rPr>
                <w:rFonts w:ascii="Times New Roman" w:hAnsi="Times New Roman" w:cs="Times New Roman"/>
              </w:rPr>
              <w:t>Sum the number of full academic year students at each achievement level</w:t>
            </w:r>
            <w:r>
              <w:rPr>
                <w:rFonts w:ascii="Times New Roman" w:hAnsi="Times New Roman" w:cs="Times New Roman"/>
              </w:rPr>
              <w:t xml:space="preserve"> (Levels 1-4)</w:t>
            </w:r>
            <w:r w:rsidRPr="00A15B36">
              <w:rPr>
                <w:rFonts w:ascii="Times New Roman" w:hAnsi="Times New Roman" w:cs="Times New Roman"/>
              </w:rPr>
              <w:t xml:space="preserve"> in ELA and math to obtain the #L1 (math + ELA), #L2 (math + ELA), #L3 (math + ELA), </w:t>
            </w:r>
            <w:proofErr w:type="gramStart"/>
            <w:r w:rsidRPr="00A15B36">
              <w:rPr>
                <w:rFonts w:ascii="Times New Roman" w:hAnsi="Times New Roman" w:cs="Times New Roman"/>
              </w:rPr>
              <w:t>#</w:t>
            </w:r>
            <w:proofErr w:type="gramEnd"/>
            <w:r w:rsidRPr="00A15B36">
              <w:rPr>
                <w:rFonts w:ascii="Times New Roman" w:hAnsi="Times New Roman" w:cs="Times New Roman"/>
              </w:rPr>
              <w:t xml:space="preserve">L4 (math + ELA). </w:t>
            </w:r>
            <w:r>
              <w:rPr>
                <w:rFonts w:ascii="Times New Roman" w:hAnsi="Times New Roman" w:cs="Times New Roman"/>
              </w:rPr>
              <w:t xml:space="preserve">Include DLM and ACT Aspire in the sum for each achievement level. </w:t>
            </w:r>
          </w:p>
          <w:p w14:paraId="3484DC5A" w14:textId="575F85E0" w:rsidR="0007177E" w:rsidRDefault="0007177E" w:rsidP="002B22FC">
            <w:pPr>
              <w:pStyle w:val="ListParagraph"/>
              <w:numPr>
                <w:ilvl w:val="0"/>
                <w:numId w:val="3"/>
              </w:numPr>
              <w:rPr>
                <w:rFonts w:ascii="Times New Roman" w:hAnsi="Times New Roman" w:cs="Times New Roman"/>
              </w:rPr>
            </w:pPr>
            <w:r>
              <w:rPr>
                <w:rFonts w:ascii="Times New Roman" w:hAnsi="Times New Roman" w:cs="Times New Roman"/>
              </w:rPr>
              <w:t xml:space="preserve">Compare the sum of math and ELA L1 students to the sum of math and ELA L4 students to determine number of L4 students multiplied by 1.00 and </w:t>
            </w:r>
            <w:r w:rsidR="00FE090C">
              <w:rPr>
                <w:rFonts w:ascii="Times New Roman" w:hAnsi="Times New Roman" w:cs="Times New Roman"/>
              </w:rPr>
              <w:t>the number</w:t>
            </w:r>
            <w:r>
              <w:rPr>
                <w:rFonts w:ascii="Times New Roman" w:hAnsi="Times New Roman" w:cs="Times New Roman"/>
              </w:rPr>
              <w:t xml:space="preserve"> of L4 students multiplied by 1.25.</w:t>
            </w:r>
          </w:p>
          <w:p w14:paraId="680625C2" w14:textId="76F6866E" w:rsidR="0007177E" w:rsidRDefault="0007177E" w:rsidP="002B22FC">
            <w:pPr>
              <w:pStyle w:val="ListParagraph"/>
              <w:numPr>
                <w:ilvl w:val="1"/>
                <w:numId w:val="3"/>
              </w:numPr>
              <w:rPr>
                <w:rFonts w:ascii="Times New Roman" w:hAnsi="Times New Roman" w:cs="Times New Roman"/>
              </w:rPr>
            </w:pPr>
            <w:r>
              <w:rPr>
                <w:rFonts w:ascii="Times New Roman" w:hAnsi="Times New Roman" w:cs="Times New Roman"/>
              </w:rPr>
              <w:t xml:space="preserve">If #L1 students </w:t>
            </w:r>
            <w:r w:rsidR="00BB5548">
              <w:rPr>
                <w:rFonts w:ascii="Times New Roman" w:hAnsi="Times New Roman" w:cs="Times New Roman"/>
              </w:rPr>
              <w:t>is greater than or equal to</w:t>
            </w:r>
            <w:r>
              <w:rPr>
                <w:rFonts w:ascii="Times New Roman" w:hAnsi="Times New Roman" w:cs="Times New Roman"/>
              </w:rPr>
              <w:t xml:space="preserve"> #L4 students then all L4 students </w:t>
            </w:r>
            <w:r w:rsidR="00FE090C">
              <w:rPr>
                <w:rFonts w:ascii="Times New Roman" w:hAnsi="Times New Roman" w:cs="Times New Roman"/>
              </w:rPr>
              <w:t xml:space="preserve">are </w:t>
            </w:r>
            <w:r>
              <w:rPr>
                <w:rFonts w:ascii="Times New Roman" w:hAnsi="Times New Roman" w:cs="Times New Roman"/>
              </w:rPr>
              <w:t>multiplied by 1.00;</w:t>
            </w:r>
          </w:p>
          <w:p w14:paraId="4EE3851A" w14:textId="2E18A14D" w:rsidR="0007177E" w:rsidRDefault="0007177E" w:rsidP="002B22FC">
            <w:pPr>
              <w:pStyle w:val="ListParagraph"/>
              <w:numPr>
                <w:ilvl w:val="1"/>
                <w:numId w:val="3"/>
              </w:numPr>
              <w:rPr>
                <w:rFonts w:ascii="Times New Roman" w:hAnsi="Times New Roman" w:cs="Times New Roman"/>
              </w:rPr>
            </w:pPr>
            <w:r>
              <w:rPr>
                <w:rFonts w:ascii="Times New Roman" w:hAnsi="Times New Roman" w:cs="Times New Roman"/>
              </w:rPr>
              <w:t xml:space="preserve">If #L1 students </w:t>
            </w:r>
            <w:r w:rsidR="00BB5548">
              <w:rPr>
                <w:rFonts w:ascii="Times New Roman" w:hAnsi="Times New Roman" w:cs="Times New Roman"/>
              </w:rPr>
              <w:t>is less than #L4 students then the number of Level 1 students that is equal to the number of Level 4 students is multiplied by 1.00 and the number of Level 4 students that is greater than the number of Level</w:t>
            </w:r>
            <w:r w:rsidR="00547ED8">
              <w:rPr>
                <w:rFonts w:ascii="Times New Roman" w:hAnsi="Times New Roman" w:cs="Times New Roman"/>
              </w:rPr>
              <w:t xml:space="preserve"> </w:t>
            </w:r>
            <w:r>
              <w:rPr>
                <w:rFonts w:ascii="Times New Roman" w:hAnsi="Times New Roman" w:cs="Times New Roman"/>
              </w:rPr>
              <w:t xml:space="preserve">1 students </w:t>
            </w:r>
            <w:r w:rsidR="007D7D32">
              <w:rPr>
                <w:rFonts w:ascii="Times New Roman" w:hAnsi="Times New Roman" w:cs="Times New Roman"/>
              </w:rPr>
              <w:t xml:space="preserve">is </w:t>
            </w:r>
            <w:r>
              <w:rPr>
                <w:rFonts w:ascii="Times New Roman" w:hAnsi="Times New Roman" w:cs="Times New Roman"/>
              </w:rPr>
              <w:t xml:space="preserve">multiplied by 1.25. </w:t>
            </w:r>
          </w:p>
          <w:p w14:paraId="0976196E" w14:textId="77777777" w:rsidR="0007177E" w:rsidRDefault="0007177E" w:rsidP="002B22FC">
            <w:pPr>
              <w:pStyle w:val="ListParagraph"/>
              <w:numPr>
                <w:ilvl w:val="1"/>
                <w:numId w:val="3"/>
              </w:numPr>
              <w:rPr>
                <w:rFonts w:ascii="Times New Roman" w:hAnsi="Times New Roman" w:cs="Times New Roman"/>
              </w:rPr>
            </w:pPr>
            <w:r>
              <w:rPr>
                <w:rFonts w:ascii="Times New Roman" w:hAnsi="Times New Roman" w:cs="Times New Roman"/>
              </w:rPr>
              <w:t>For all other achievement levels multiply # at each level by points for the level.</w:t>
            </w:r>
          </w:p>
          <w:p w14:paraId="12BA426B" w14:textId="77777777" w:rsidR="0007177E" w:rsidRDefault="0007177E" w:rsidP="002B22FC">
            <w:pPr>
              <w:pStyle w:val="ListParagraph"/>
              <w:numPr>
                <w:ilvl w:val="1"/>
                <w:numId w:val="3"/>
              </w:numPr>
              <w:rPr>
                <w:rFonts w:ascii="Times New Roman" w:hAnsi="Times New Roman" w:cs="Times New Roman"/>
              </w:rPr>
            </w:pPr>
            <w:r>
              <w:rPr>
                <w:rFonts w:ascii="Times New Roman" w:hAnsi="Times New Roman" w:cs="Times New Roman"/>
              </w:rPr>
              <w:t xml:space="preserve">Example 1: </w:t>
            </w:r>
          </w:p>
          <w:tbl>
            <w:tblPr>
              <w:tblStyle w:val="TableGrid"/>
              <w:tblW w:w="7349" w:type="dxa"/>
              <w:tblInd w:w="1440" w:type="dxa"/>
              <w:tblLook w:val="04A0" w:firstRow="1" w:lastRow="0" w:firstColumn="1" w:lastColumn="0" w:noHBand="0" w:noVBand="1"/>
            </w:tblPr>
            <w:tblGrid>
              <w:gridCol w:w="2160"/>
              <w:gridCol w:w="1297"/>
              <w:gridCol w:w="1297"/>
              <w:gridCol w:w="1297"/>
              <w:gridCol w:w="1298"/>
            </w:tblGrid>
            <w:tr w:rsidR="0007177E" w14:paraId="2A9E7317" w14:textId="77777777" w:rsidTr="002B22FC">
              <w:tc>
                <w:tcPr>
                  <w:tcW w:w="2160" w:type="dxa"/>
                </w:tcPr>
                <w:p w14:paraId="0E92B1DB" w14:textId="77777777" w:rsidR="0007177E" w:rsidRDefault="009E460B" w:rsidP="002B22FC">
                  <w:pPr>
                    <w:pStyle w:val="ListParagraph"/>
                    <w:ind w:left="0"/>
                    <w:rPr>
                      <w:rFonts w:ascii="Times New Roman" w:hAnsi="Times New Roman" w:cs="Times New Roman"/>
                    </w:rPr>
                  </w:pPr>
                  <w:r>
                    <w:rPr>
                      <w:rFonts w:ascii="Times New Roman" w:hAnsi="Times New Roman" w:cs="Times New Roman"/>
                    </w:rPr>
                    <w:t xml:space="preserve"> </w:t>
                  </w:r>
                </w:p>
              </w:tc>
              <w:tc>
                <w:tcPr>
                  <w:tcW w:w="1297" w:type="dxa"/>
                  <w:shd w:val="clear" w:color="auto" w:fill="FBE4D5" w:themeFill="accent2" w:themeFillTint="33"/>
                </w:tcPr>
                <w:p w14:paraId="2CBDCDC4"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#L1 students</w:t>
                  </w:r>
                </w:p>
              </w:tc>
              <w:tc>
                <w:tcPr>
                  <w:tcW w:w="1297" w:type="dxa"/>
                </w:tcPr>
                <w:p w14:paraId="088B9C51"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#L2 students</w:t>
                  </w:r>
                </w:p>
              </w:tc>
              <w:tc>
                <w:tcPr>
                  <w:tcW w:w="1297" w:type="dxa"/>
                </w:tcPr>
                <w:p w14:paraId="6EF8872B"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#L3 students</w:t>
                  </w:r>
                </w:p>
              </w:tc>
              <w:tc>
                <w:tcPr>
                  <w:tcW w:w="1298" w:type="dxa"/>
                  <w:shd w:val="clear" w:color="auto" w:fill="FBE4D5" w:themeFill="accent2" w:themeFillTint="33"/>
                </w:tcPr>
                <w:p w14:paraId="4F668238"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#L4 students</w:t>
                  </w:r>
                </w:p>
              </w:tc>
            </w:tr>
            <w:tr w:rsidR="0007177E" w14:paraId="49DAEA7B" w14:textId="77777777" w:rsidTr="002B22FC">
              <w:tc>
                <w:tcPr>
                  <w:tcW w:w="2160" w:type="dxa"/>
                </w:tcPr>
                <w:p w14:paraId="1BB1FD8B"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ELA</w:t>
                  </w:r>
                </w:p>
              </w:tc>
              <w:tc>
                <w:tcPr>
                  <w:tcW w:w="1297" w:type="dxa"/>
                </w:tcPr>
                <w:p w14:paraId="16587C37"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2</w:t>
                  </w:r>
                </w:p>
              </w:tc>
              <w:tc>
                <w:tcPr>
                  <w:tcW w:w="1297" w:type="dxa"/>
                </w:tcPr>
                <w:p w14:paraId="5BA1FEBB"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3</w:t>
                  </w:r>
                </w:p>
              </w:tc>
              <w:tc>
                <w:tcPr>
                  <w:tcW w:w="1297" w:type="dxa"/>
                </w:tcPr>
                <w:p w14:paraId="70B620F9"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4</w:t>
                  </w:r>
                </w:p>
              </w:tc>
              <w:tc>
                <w:tcPr>
                  <w:tcW w:w="1298" w:type="dxa"/>
                </w:tcPr>
                <w:p w14:paraId="161BF6E2"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7</w:t>
                  </w:r>
                </w:p>
              </w:tc>
            </w:tr>
            <w:tr w:rsidR="0007177E" w14:paraId="7E89F365" w14:textId="77777777" w:rsidTr="002B22FC">
              <w:tc>
                <w:tcPr>
                  <w:tcW w:w="2160" w:type="dxa"/>
                </w:tcPr>
                <w:p w14:paraId="6E625B3B"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Math</w:t>
                  </w:r>
                </w:p>
              </w:tc>
              <w:tc>
                <w:tcPr>
                  <w:tcW w:w="1297" w:type="dxa"/>
                </w:tcPr>
                <w:p w14:paraId="4E52CB83"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7</w:t>
                  </w:r>
                </w:p>
              </w:tc>
              <w:tc>
                <w:tcPr>
                  <w:tcW w:w="1297" w:type="dxa"/>
                </w:tcPr>
                <w:p w14:paraId="59563BC7"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4</w:t>
                  </w:r>
                </w:p>
              </w:tc>
              <w:tc>
                <w:tcPr>
                  <w:tcW w:w="1297" w:type="dxa"/>
                </w:tcPr>
                <w:p w14:paraId="5C401D4E"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3</w:t>
                  </w:r>
                </w:p>
              </w:tc>
              <w:tc>
                <w:tcPr>
                  <w:tcW w:w="1298" w:type="dxa"/>
                </w:tcPr>
                <w:p w14:paraId="22B11546"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2</w:t>
                  </w:r>
                </w:p>
              </w:tc>
            </w:tr>
            <w:tr w:rsidR="0007177E" w14:paraId="5F396450" w14:textId="77777777" w:rsidTr="002B22FC">
              <w:tc>
                <w:tcPr>
                  <w:tcW w:w="2160" w:type="dxa"/>
                </w:tcPr>
                <w:p w14:paraId="0D4B6926"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SUM at each level</w:t>
                  </w:r>
                </w:p>
              </w:tc>
              <w:tc>
                <w:tcPr>
                  <w:tcW w:w="1297" w:type="dxa"/>
                  <w:shd w:val="clear" w:color="auto" w:fill="FBE4D5" w:themeFill="accent2" w:themeFillTint="33"/>
                </w:tcPr>
                <w:p w14:paraId="210D893C"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9</w:t>
                  </w:r>
                </w:p>
              </w:tc>
              <w:tc>
                <w:tcPr>
                  <w:tcW w:w="1297" w:type="dxa"/>
                </w:tcPr>
                <w:p w14:paraId="1F567FA4"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7</w:t>
                  </w:r>
                </w:p>
              </w:tc>
              <w:tc>
                <w:tcPr>
                  <w:tcW w:w="1297" w:type="dxa"/>
                </w:tcPr>
                <w:p w14:paraId="546B7CEF"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7</w:t>
                  </w:r>
                </w:p>
              </w:tc>
              <w:tc>
                <w:tcPr>
                  <w:tcW w:w="1298" w:type="dxa"/>
                  <w:shd w:val="clear" w:color="auto" w:fill="FBE4D5" w:themeFill="accent2" w:themeFillTint="33"/>
                </w:tcPr>
                <w:p w14:paraId="3AA4CC2B"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9*</w:t>
                  </w:r>
                </w:p>
              </w:tc>
            </w:tr>
            <w:tr w:rsidR="0007177E" w14:paraId="33647C48" w14:textId="77777777" w:rsidTr="002B22FC">
              <w:tc>
                <w:tcPr>
                  <w:tcW w:w="2160" w:type="dxa"/>
                </w:tcPr>
                <w:p w14:paraId="37CA30F9"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Points at each level</w:t>
                  </w:r>
                </w:p>
              </w:tc>
              <w:tc>
                <w:tcPr>
                  <w:tcW w:w="1297" w:type="dxa"/>
                  <w:shd w:val="clear" w:color="auto" w:fill="FBE4D5" w:themeFill="accent2" w:themeFillTint="33"/>
                </w:tcPr>
                <w:p w14:paraId="62C5871D"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9*0.00 =0.00</w:t>
                  </w:r>
                </w:p>
              </w:tc>
              <w:tc>
                <w:tcPr>
                  <w:tcW w:w="1297" w:type="dxa"/>
                </w:tcPr>
                <w:p w14:paraId="4EDD4863"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7*0.50 = 3.50</w:t>
                  </w:r>
                </w:p>
              </w:tc>
              <w:tc>
                <w:tcPr>
                  <w:tcW w:w="1297" w:type="dxa"/>
                </w:tcPr>
                <w:p w14:paraId="1A2EEA8A"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7*1.00= 7.00</w:t>
                  </w:r>
                </w:p>
              </w:tc>
              <w:tc>
                <w:tcPr>
                  <w:tcW w:w="1298" w:type="dxa"/>
                  <w:shd w:val="clear" w:color="auto" w:fill="FBE4D5" w:themeFill="accent2" w:themeFillTint="33"/>
                </w:tcPr>
                <w:p w14:paraId="14E86B2E"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9*1.00 = 9.00</w:t>
                  </w:r>
                </w:p>
              </w:tc>
            </w:tr>
          </w:tbl>
          <w:p w14:paraId="633E1EE0" w14:textId="77777777" w:rsidR="00BE219E" w:rsidRDefault="00BE219E" w:rsidP="001D39EE">
            <w:pPr>
              <w:rPr>
                <w:rFonts w:ascii="Times New Roman" w:hAnsi="Times New Roman" w:cs="Times New Roman"/>
              </w:rPr>
            </w:pPr>
          </w:p>
          <w:p w14:paraId="13C82C99" w14:textId="77777777" w:rsidR="00BE219E" w:rsidRDefault="0007177E" w:rsidP="001D39EE">
            <w:pPr>
              <w:ind w:left="1440"/>
              <w:rPr>
                <w:rFonts w:ascii="Times New Roman" w:hAnsi="Times New Roman" w:cs="Times New Roman"/>
              </w:rPr>
            </w:pPr>
            <w:r>
              <w:rPr>
                <w:rFonts w:ascii="Times New Roman" w:hAnsi="Times New Roman" w:cs="Times New Roman"/>
              </w:rPr>
              <w:t>*Sum at L1 = 9 = Sum at L4. Subtract #L1s from #L4s. 9 – 9 =0. Therefore, #L4 multiplied by 1.00 point. 9*1.00 = 9 points for L4.</w:t>
            </w:r>
          </w:p>
          <w:p w14:paraId="695AC0F6" w14:textId="2834FC84" w:rsidR="00BC7249" w:rsidRPr="00BE219E" w:rsidRDefault="0007177E" w:rsidP="001D39EE">
            <w:pPr>
              <w:ind w:left="1440"/>
              <w:rPr>
                <w:rFonts w:ascii="Times New Roman" w:hAnsi="Times New Roman" w:cs="Times New Roman"/>
              </w:rPr>
            </w:pPr>
            <w:r>
              <w:rPr>
                <w:rFonts w:ascii="Times New Roman" w:hAnsi="Times New Roman" w:cs="Times New Roman"/>
              </w:rPr>
              <w:t xml:space="preserve"> </w:t>
            </w:r>
          </w:p>
          <w:p w14:paraId="31165D54" w14:textId="77777777" w:rsidR="0007177E" w:rsidRDefault="0007177E" w:rsidP="00866360">
            <w:pPr>
              <w:pStyle w:val="ListParagraph"/>
              <w:numPr>
                <w:ilvl w:val="0"/>
                <w:numId w:val="104"/>
              </w:numPr>
              <w:rPr>
                <w:rFonts w:ascii="Times New Roman" w:hAnsi="Times New Roman" w:cs="Times New Roman"/>
              </w:rPr>
            </w:pPr>
            <w:r>
              <w:rPr>
                <w:rFonts w:ascii="Times New Roman" w:hAnsi="Times New Roman" w:cs="Times New Roman"/>
              </w:rPr>
              <w:t xml:space="preserve">Example 2: </w:t>
            </w:r>
          </w:p>
          <w:tbl>
            <w:tblPr>
              <w:tblStyle w:val="TableGrid"/>
              <w:tblW w:w="7349" w:type="dxa"/>
              <w:tblInd w:w="1440" w:type="dxa"/>
              <w:tblLook w:val="04A0" w:firstRow="1" w:lastRow="0" w:firstColumn="1" w:lastColumn="0" w:noHBand="0" w:noVBand="1"/>
            </w:tblPr>
            <w:tblGrid>
              <w:gridCol w:w="2160"/>
              <w:gridCol w:w="1297"/>
              <w:gridCol w:w="1297"/>
              <w:gridCol w:w="1297"/>
              <w:gridCol w:w="1298"/>
            </w:tblGrid>
            <w:tr w:rsidR="0007177E" w14:paraId="19459DBA" w14:textId="77777777" w:rsidTr="002B22FC">
              <w:tc>
                <w:tcPr>
                  <w:tcW w:w="2160" w:type="dxa"/>
                </w:tcPr>
                <w:p w14:paraId="420721FB" w14:textId="77777777" w:rsidR="0007177E" w:rsidRDefault="0007177E" w:rsidP="002B22FC">
                  <w:pPr>
                    <w:pStyle w:val="ListParagraph"/>
                    <w:ind w:left="0"/>
                    <w:rPr>
                      <w:rFonts w:ascii="Times New Roman" w:hAnsi="Times New Roman" w:cs="Times New Roman"/>
                    </w:rPr>
                  </w:pPr>
                </w:p>
              </w:tc>
              <w:tc>
                <w:tcPr>
                  <w:tcW w:w="1297" w:type="dxa"/>
                  <w:shd w:val="clear" w:color="auto" w:fill="FBE4D5" w:themeFill="accent2" w:themeFillTint="33"/>
                </w:tcPr>
                <w:p w14:paraId="26AF6916"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#L1 students</w:t>
                  </w:r>
                </w:p>
              </w:tc>
              <w:tc>
                <w:tcPr>
                  <w:tcW w:w="1297" w:type="dxa"/>
                </w:tcPr>
                <w:p w14:paraId="325F2EBC"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#L2 students</w:t>
                  </w:r>
                </w:p>
              </w:tc>
              <w:tc>
                <w:tcPr>
                  <w:tcW w:w="1297" w:type="dxa"/>
                </w:tcPr>
                <w:p w14:paraId="0890AF8D"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#L3 students</w:t>
                  </w:r>
                </w:p>
              </w:tc>
              <w:tc>
                <w:tcPr>
                  <w:tcW w:w="1298" w:type="dxa"/>
                  <w:shd w:val="clear" w:color="auto" w:fill="FBE4D5" w:themeFill="accent2" w:themeFillTint="33"/>
                </w:tcPr>
                <w:p w14:paraId="31AB721D"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#L4 students</w:t>
                  </w:r>
                </w:p>
              </w:tc>
            </w:tr>
            <w:tr w:rsidR="0007177E" w14:paraId="1802D067" w14:textId="77777777" w:rsidTr="002B22FC">
              <w:tc>
                <w:tcPr>
                  <w:tcW w:w="2160" w:type="dxa"/>
                </w:tcPr>
                <w:p w14:paraId="1EC09E39"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ELA</w:t>
                  </w:r>
                </w:p>
              </w:tc>
              <w:tc>
                <w:tcPr>
                  <w:tcW w:w="1297" w:type="dxa"/>
                </w:tcPr>
                <w:p w14:paraId="5E82A647"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3</w:t>
                  </w:r>
                </w:p>
              </w:tc>
              <w:tc>
                <w:tcPr>
                  <w:tcW w:w="1297" w:type="dxa"/>
                </w:tcPr>
                <w:p w14:paraId="5531ED20"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2</w:t>
                  </w:r>
                </w:p>
              </w:tc>
              <w:tc>
                <w:tcPr>
                  <w:tcW w:w="1297" w:type="dxa"/>
                </w:tcPr>
                <w:p w14:paraId="7762BDB6"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4</w:t>
                  </w:r>
                </w:p>
              </w:tc>
              <w:tc>
                <w:tcPr>
                  <w:tcW w:w="1298" w:type="dxa"/>
                </w:tcPr>
                <w:p w14:paraId="2214EE33"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2</w:t>
                  </w:r>
                </w:p>
              </w:tc>
            </w:tr>
            <w:tr w:rsidR="0007177E" w14:paraId="0096FB4A" w14:textId="77777777" w:rsidTr="002B22FC">
              <w:tc>
                <w:tcPr>
                  <w:tcW w:w="2160" w:type="dxa"/>
                </w:tcPr>
                <w:p w14:paraId="3F01C9E6"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Math</w:t>
                  </w:r>
                </w:p>
              </w:tc>
              <w:tc>
                <w:tcPr>
                  <w:tcW w:w="1297" w:type="dxa"/>
                </w:tcPr>
                <w:p w14:paraId="42AB4529"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2</w:t>
                  </w:r>
                </w:p>
              </w:tc>
              <w:tc>
                <w:tcPr>
                  <w:tcW w:w="1297" w:type="dxa"/>
                </w:tcPr>
                <w:p w14:paraId="3F89101C"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4</w:t>
                  </w:r>
                </w:p>
              </w:tc>
              <w:tc>
                <w:tcPr>
                  <w:tcW w:w="1297" w:type="dxa"/>
                </w:tcPr>
                <w:p w14:paraId="083BD053"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3</w:t>
                  </w:r>
                </w:p>
              </w:tc>
              <w:tc>
                <w:tcPr>
                  <w:tcW w:w="1298" w:type="dxa"/>
                </w:tcPr>
                <w:p w14:paraId="79B3C4EF"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2</w:t>
                  </w:r>
                </w:p>
              </w:tc>
            </w:tr>
            <w:tr w:rsidR="0007177E" w14:paraId="5FC3D3C7" w14:textId="77777777" w:rsidTr="002B22FC">
              <w:tc>
                <w:tcPr>
                  <w:tcW w:w="2160" w:type="dxa"/>
                </w:tcPr>
                <w:p w14:paraId="3B33001A"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SUM at each level</w:t>
                  </w:r>
                </w:p>
              </w:tc>
              <w:tc>
                <w:tcPr>
                  <w:tcW w:w="1297" w:type="dxa"/>
                  <w:shd w:val="clear" w:color="auto" w:fill="FBE4D5" w:themeFill="accent2" w:themeFillTint="33"/>
                </w:tcPr>
                <w:p w14:paraId="2E97C475" w14:textId="77777777" w:rsidR="0007177E" w:rsidRDefault="0007177E" w:rsidP="002B22FC">
                  <w:pPr>
                    <w:pStyle w:val="ListParagraph"/>
                    <w:tabs>
                      <w:tab w:val="left" w:pos="470"/>
                      <w:tab w:val="center" w:pos="540"/>
                    </w:tabs>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t>5</w:t>
                  </w:r>
                </w:p>
              </w:tc>
              <w:tc>
                <w:tcPr>
                  <w:tcW w:w="1297" w:type="dxa"/>
                </w:tcPr>
                <w:p w14:paraId="0F5887BC"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6</w:t>
                  </w:r>
                </w:p>
              </w:tc>
              <w:tc>
                <w:tcPr>
                  <w:tcW w:w="1297" w:type="dxa"/>
                </w:tcPr>
                <w:p w14:paraId="525BF8DC"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7</w:t>
                  </w:r>
                </w:p>
              </w:tc>
              <w:tc>
                <w:tcPr>
                  <w:tcW w:w="1298" w:type="dxa"/>
                  <w:shd w:val="clear" w:color="auto" w:fill="FBE4D5" w:themeFill="accent2" w:themeFillTint="33"/>
                </w:tcPr>
                <w:p w14:paraId="2D66E74A"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4*</w:t>
                  </w:r>
                </w:p>
              </w:tc>
            </w:tr>
            <w:tr w:rsidR="0007177E" w14:paraId="4BBE0570" w14:textId="77777777" w:rsidTr="002B22FC">
              <w:tc>
                <w:tcPr>
                  <w:tcW w:w="2160" w:type="dxa"/>
                </w:tcPr>
                <w:p w14:paraId="76A06796"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Multiply # at each level to get Points at each level</w:t>
                  </w:r>
                </w:p>
              </w:tc>
              <w:tc>
                <w:tcPr>
                  <w:tcW w:w="1297" w:type="dxa"/>
                  <w:shd w:val="clear" w:color="auto" w:fill="FFFFFF" w:themeFill="background1"/>
                </w:tcPr>
                <w:p w14:paraId="02B2CDB9" w14:textId="77777777" w:rsidR="0007177E" w:rsidRDefault="0007177E" w:rsidP="002B22FC">
                  <w:pPr>
                    <w:pStyle w:val="ListParagraph"/>
                    <w:tabs>
                      <w:tab w:val="left" w:pos="470"/>
                      <w:tab w:val="center" w:pos="540"/>
                    </w:tabs>
                    <w:ind w:left="0"/>
                    <w:jc w:val="center"/>
                    <w:rPr>
                      <w:rFonts w:ascii="Times New Roman" w:hAnsi="Times New Roman" w:cs="Times New Roman"/>
                    </w:rPr>
                  </w:pPr>
                  <w:r>
                    <w:rPr>
                      <w:rFonts w:ascii="Times New Roman" w:hAnsi="Times New Roman" w:cs="Times New Roman"/>
                    </w:rPr>
                    <w:t>5*0.00 = 0.00</w:t>
                  </w:r>
                </w:p>
              </w:tc>
              <w:tc>
                <w:tcPr>
                  <w:tcW w:w="1297" w:type="dxa"/>
                  <w:shd w:val="clear" w:color="auto" w:fill="FFFFFF" w:themeFill="background1"/>
                </w:tcPr>
                <w:p w14:paraId="208AD8CC"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6*0.50 = 3.00</w:t>
                  </w:r>
                </w:p>
              </w:tc>
              <w:tc>
                <w:tcPr>
                  <w:tcW w:w="1297" w:type="dxa"/>
                  <w:shd w:val="clear" w:color="auto" w:fill="FFFFFF" w:themeFill="background1"/>
                </w:tcPr>
                <w:p w14:paraId="09ABD27F"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7*1.00 = 7.00</w:t>
                  </w:r>
                </w:p>
              </w:tc>
              <w:tc>
                <w:tcPr>
                  <w:tcW w:w="1298" w:type="dxa"/>
                  <w:shd w:val="clear" w:color="auto" w:fill="FFFFFF" w:themeFill="background1"/>
                </w:tcPr>
                <w:p w14:paraId="1FB70816"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4*1.00 = 4.00</w:t>
                  </w:r>
                </w:p>
              </w:tc>
            </w:tr>
          </w:tbl>
          <w:p w14:paraId="0F08979E" w14:textId="77777777" w:rsidR="00A46B0F" w:rsidRDefault="00A46B0F" w:rsidP="002B22FC">
            <w:pPr>
              <w:pStyle w:val="ListParagraph"/>
              <w:ind w:left="1440"/>
              <w:rPr>
                <w:rFonts w:ascii="Times New Roman" w:hAnsi="Times New Roman" w:cs="Times New Roman"/>
              </w:rPr>
            </w:pPr>
          </w:p>
          <w:p w14:paraId="53E38489" w14:textId="1FC621BA" w:rsidR="0007177E" w:rsidRDefault="0007177E" w:rsidP="002B22FC">
            <w:pPr>
              <w:pStyle w:val="ListParagraph"/>
              <w:ind w:left="1440"/>
              <w:rPr>
                <w:rFonts w:ascii="Times New Roman" w:hAnsi="Times New Roman" w:cs="Times New Roman"/>
              </w:rPr>
            </w:pPr>
            <w:r>
              <w:rPr>
                <w:rFonts w:ascii="Times New Roman" w:hAnsi="Times New Roman" w:cs="Times New Roman"/>
              </w:rPr>
              <w:t xml:space="preserve">*Sum at L1 = 5 &gt; Sum at L4 = 4. Subtract #L1s from #L4s. 4-5 = -1. Therefore, #L4 multiplied by 1.00 point. 4*1.00 = 4.00 points for L4. </w:t>
            </w:r>
          </w:p>
          <w:p w14:paraId="5A60565B" w14:textId="77777777" w:rsidR="0007177E" w:rsidRDefault="0007177E" w:rsidP="002B22FC">
            <w:pPr>
              <w:pStyle w:val="ListParagraph"/>
              <w:ind w:left="1440"/>
              <w:rPr>
                <w:rFonts w:ascii="Times New Roman" w:hAnsi="Times New Roman" w:cs="Times New Roman"/>
              </w:rPr>
            </w:pPr>
          </w:p>
          <w:p w14:paraId="3CDDD20D" w14:textId="77777777" w:rsidR="0007177E" w:rsidRDefault="0007177E" w:rsidP="00866360">
            <w:pPr>
              <w:pStyle w:val="ListParagraph"/>
              <w:numPr>
                <w:ilvl w:val="0"/>
                <w:numId w:val="104"/>
              </w:numPr>
              <w:rPr>
                <w:rFonts w:ascii="Times New Roman" w:hAnsi="Times New Roman" w:cs="Times New Roman"/>
              </w:rPr>
            </w:pPr>
            <w:r>
              <w:rPr>
                <w:rFonts w:ascii="Times New Roman" w:hAnsi="Times New Roman" w:cs="Times New Roman"/>
              </w:rPr>
              <w:t>Example 3:</w:t>
            </w:r>
          </w:p>
          <w:tbl>
            <w:tblPr>
              <w:tblStyle w:val="TableGrid"/>
              <w:tblW w:w="7349" w:type="dxa"/>
              <w:tblInd w:w="1440" w:type="dxa"/>
              <w:tblLook w:val="04A0" w:firstRow="1" w:lastRow="0" w:firstColumn="1" w:lastColumn="0" w:noHBand="0" w:noVBand="1"/>
            </w:tblPr>
            <w:tblGrid>
              <w:gridCol w:w="2160"/>
              <w:gridCol w:w="1297"/>
              <w:gridCol w:w="1297"/>
              <w:gridCol w:w="1297"/>
              <w:gridCol w:w="1298"/>
            </w:tblGrid>
            <w:tr w:rsidR="0007177E" w14:paraId="36DF186F" w14:textId="77777777" w:rsidTr="002B22FC">
              <w:tc>
                <w:tcPr>
                  <w:tcW w:w="2160" w:type="dxa"/>
                </w:tcPr>
                <w:p w14:paraId="24D01344" w14:textId="77777777" w:rsidR="0007177E" w:rsidRDefault="0007177E" w:rsidP="002B22FC">
                  <w:pPr>
                    <w:pStyle w:val="ListParagraph"/>
                    <w:ind w:left="0"/>
                    <w:rPr>
                      <w:rFonts w:ascii="Times New Roman" w:hAnsi="Times New Roman" w:cs="Times New Roman"/>
                    </w:rPr>
                  </w:pPr>
                </w:p>
              </w:tc>
              <w:tc>
                <w:tcPr>
                  <w:tcW w:w="1297" w:type="dxa"/>
                  <w:shd w:val="clear" w:color="auto" w:fill="FBE4D5" w:themeFill="accent2" w:themeFillTint="33"/>
                </w:tcPr>
                <w:p w14:paraId="5D7FE9AC"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#L1 students</w:t>
                  </w:r>
                </w:p>
              </w:tc>
              <w:tc>
                <w:tcPr>
                  <w:tcW w:w="1297" w:type="dxa"/>
                </w:tcPr>
                <w:p w14:paraId="0F3460C0"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#L2 students</w:t>
                  </w:r>
                </w:p>
              </w:tc>
              <w:tc>
                <w:tcPr>
                  <w:tcW w:w="1297" w:type="dxa"/>
                </w:tcPr>
                <w:p w14:paraId="6770637D"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#L3 students</w:t>
                  </w:r>
                </w:p>
              </w:tc>
              <w:tc>
                <w:tcPr>
                  <w:tcW w:w="1298" w:type="dxa"/>
                  <w:shd w:val="clear" w:color="auto" w:fill="FBE4D5" w:themeFill="accent2" w:themeFillTint="33"/>
                </w:tcPr>
                <w:p w14:paraId="5DA5A606"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#L4 students</w:t>
                  </w:r>
                </w:p>
              </w:tc>
            </w:tr>
            <w:tr w:rsidR="0007177E" w14:paraId="5BDCCC47" w14:textId="77777777" w:rsidTr="002B22FC">
              <w:tc>
                <w:tcPr>
                  <w:tcW w:w="2160" w:type="dxa"/>
                </w:tcPr>
                <w:p w14:paraId="27B93584"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ELA</w:t>
                  </w:r>
                </w:p>
              </w:tc>
              <w:tc>
                <w:tcPr>
                  <w:tcW w:w="1297" w:type="dxa"/>
                </w:tcPr>
                <w:p w14:paraId="0746BE9B"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2</w:t>
                  </w:r>
                </w:p>
              </w:tc>
              <w:tc>
                <w:tcPr>
                  <w:tcW w:w="1297" w:type="dxa"/>
                </w:tcPr>
                <w:p w14:paraId="400AF5E2"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3</w:t>
                  </w:r>
                </w:p>
              </w:tc>
              <w:tc>
                <w:tcPr>
                  <w:tcW w:w="1297" w:type="dxa"/>
                </w:tcPr>
                <w:p w14:paraId="7F87B411"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4</w:t>
                  </w:r>
                </w:p>
              </w:tc>
              <w:tc>
                <w:tcPr>
                  <w:tcW w:w="1298" w:type="dxa"/>
                </w:tcPr>
                <w:p w14:paraId="1413EFA2"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7</w:t>
                  </w:r>
                </w:p>
              </w:tc>
            </w:tr>
            <w:tr w:rsidR="0007177E" w14:paraId="6CB8D349" w14:textId="77777777" w:rsidTr="002B22FC">
              <w:tc>
                <w:tcPr>
                  <w:tcW w:w="2160" w:type="dxa"/>
                </w:tcPr>
                <w:p w14:paraId="4095A300"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Math</w:t>
                  </w:r>
                </w:p>
              </w:tc>
              <w:tc>
                <w:tcPr>
                  <w:tcW w:w="1297" w:type="dxa"/>
                </w:tcPr>
                <w:p w14:paraId="479AFD5C"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3</w:t>
                  </w:r>
                </w:p>
              </w:tc>
              <w:tc>
                <w:tcPr>
                  <w:tcW w:w="1297" w:type="dxa"/>
                </w:tcPr>
                <w:p w14:paraId="1FF67B68"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2</w:t>
                  </w:r>
                </w:p>
              </w:tc>
              <w:tc>
                <w:tcPr>
                  <w:tcW w:w="1297" w:type="dxa"/>
                </w:tcPr>
                <w:p w14:paraId="4DE8F51C"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5</w:t>
                  </w:r>
                </w:p>
              </w:tc>
              <w:tc>
                <w:tcPr>
                  <w:tcW w:w="1298" w:type="dxa"/>
                </w:tcPr>
                <w:p w14:paraId="7D101314"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6</w:t>
                  </w:r>
                </w:p>
              </w:tc>
            </w:tr>
            <w:tr w:rsidR="0007177E" w14:paraId="1BC1FCB4" w14:textId="77777777" w:rsidTr="002B22FC">
              <w:tc>
                <w:tcPr>
                  <w:tcW w:w="2160" w:type="dxa"/>
                </w:tcPr>
                <w:p w14:paraId="098E7C74"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SUM at each Level</w:t>
                  </w:r>
                </w:p>
              </w:tc>
              <w:tc>
                <w:tcPr>
                  <w:tcW w:w="1297" w:type="dxa"/>
                  <w:shd w:val="clear" w:color="auto" w:fill="FBE4D5" w:themeFill="accent2" w:themeFillTint="33"/>
                </w:tcPr>
                <w:p w14:paraId="3A491507"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5</w:t>
                  </w:r>
                </w:p>
              </w:tc>
              <w:tc>
                <w:tcPr>
                  <w:tcW w:w="1297" w:type="dxa"/>
                </w:tcPr>
                <w:p w14:paraId="20B891CD"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5</w:t>
                  </w:r>
                </w:p>
              </w:tc>
              <w:tc>
                <w:tcPr>
                  <w:tcW w:w="1297" w:type="dxa"/>
                </w:tcPr>
                <w:p w14:paraId="63BE1A4C"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9</w:t>
                  </w:r>
                </w:p>
              </w:tc>
              <w:tc>
                <w:tcPr>
                  <w:tcW w:w="1298" w:type="dxa"/>
                  <w:shd w:val="clear" w:color="auto" w:fill="FBE4D5" w:themeFill="accent2" w:themeFillTint="33"/>
                </w:tcPr>
                <w:p w14:paraId="0F03B1A0"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13*</w:t>
                  </w:r>
                </w:p>
              </w:tc>
            </w:tr>
            <w:tr w:rsidR="0007177E" w14:paraId="60F4F5CF" w14:textId="77777777" w:rsidTr="002B22FC">
              <w:tc>
                <w:tcPr>
                  <w:tcW w:w="2160" w:type="dxa"/>
                </w:tcPr>
                <w:p w14:paraId="7C0833FE"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Multiply # at each level to get Points at each level</w:t>
                  </w:r>
                </w:p>
              </w:tc>
              <w:tc>
                <w:tcPr>
                  <w:tcW w:w="1297" w:type="dxa"/>
                  <w:shd w:val="clear" w:color="auto" w:fill="FFFFFF" w:themeFill="background1"/>
                </w:tcPr>
                <w:p w14:paraId="61BF96BA" w14:textId="77777777" w:rsidR="0007177E" w:rsidRDefault="0007177E" w:rsidP="002B22FC">
                  <w:pPr>
                    <w:pStyle w:val="ListParagraph"/>
                    <w:tabs>
                      <w:tab w:val="left" w:pos="470"/>
                      <w:tab w:val="center" w:pos="540"/>
                    </w:tabs>
                    <w:ind w:left="0"/>
                    <w:jc w:val="center"/>
                    <w:rPr>
                      <w:rFonts w:ascii="Times New Roman" w:hAnsi="Times New Roman" w:cs="Times New Roman"/>
                    </w:rPr>
                  </w:pPr>
                  <w:r>
                    <w:rPr>
                      <w:rFonts w:ascii="Times New Roman" w:hAnsi="Times New Roman" w:cs="Times New Roman"/>
                    </w:rPr>
                    <w:t>5*0.00 = 0.00</w:t>
                  </w:r>
                </w:p>
              </w:tc>
              <w:tc>
                <w:tcPr>
                  <w:tcW w:w="1297" w:type="dxa"/>
                  <w:shd w:val="clear" w:color="auto" w:fill="FFFFFF" w:themeFill="background1"/>
                </w:tcPr>
                <w:p w14:paraId="0E06365D"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5*0.50 = 2.50</w:t>
                  </w:r>
                </w:p>
              </w:tc>
              <w:tc>
                <w:tcPr>
                  <w:tcW w:w="1297" w:type="dxa"/>
                  <w:shd w:val="clear" w:color="auto" w:fill="FFFFFF" w:themeFill="background1"/>
                </w:tcPr>
                <w:p w14:paraId="1F604AA1"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9*1.00 = 9.00</w:t>
                  </w:r>
                </w:p>
              </w:tc>
              <w:tc>
                <w:tcPr>
                  <w:tcW w:w="1298" w:type="dxa"/>
                  <w:shd w:val="clear" w:color="auto" w:fill="FFFFFF" w:themeFill="background1"/>
                </w:tcPr>
                <w:p w14:paraId="4C1BC8D8"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 xml:space="preserve">(5*1.00) + (8*1.25) = (5 + 10) = 15 </w:t>
                  </w:r>
                </w:p>
              </w:tc>
            </w:tr>
          </w:tbl>
          <w:p w14:paraId="62E2BECF" w14:textId="77777777" w:rsidR="005E0340" w:rsidRDefault="005E0340" w:rsidP="002B22FC">
            <w:pPr>
              <w:pStyle w:val="ListParagraph"/>
              <w:ind w:left="1440"/>
              <w:rPr>
                <w:rFonts w:ascii="Times New Roman" w:hAnsi="Times New Roman" w:cs="Times New Roman"/>
              </w:rPr>
            </w:pPr>
          </w:p>
          <w:p w14:paraId="30870341" w14:textId="2F0B6307" w:rsidR="0007177E" w:rsidRDefault="0007177E" w:rsidP="002B22FC">
            <w:pPr>
              <w:pStyle w:val="ListParagraph"/>
              <w:ind w:left="1440"/>
              <w:rPr>
                <w:rFonts w:ascii="Times New Roman" w:hAnsi="Times New Roman" w:cs="Times New Roman"/>
              </w:rPr>
            </w:pPr>
            <w:r>
              <w:rPr>
                <w:rFonts w:ascii="Times New Roman" w:hAnsi="Times New Roman" w:cs="Times New Roman"/>
              </w:rPr>
              <w:t>*Sum at L1 = 5 &lt; Sum at L4 = 13. Subtract #L1 from #L4. The difference is multiplied by 1.25.  Since there are 5 L1s then 5L4s must be multiplied by 1.00 and the remaining L4s are multiplied by 1.25.</w:t>
            </w:r>
            <w:r>
              <w:rPr>
                <w:rFonts w:ascii="Times New Roman" w:hAnsi="Times New Roman" w:cs="Times New Roman"/>
              </w:rPr>
              <w:br/>
              <w:t>(5L4s*1.00) + (8L4s*1.25) points = 15 points for L4.</w:t>
            </w:r>
          </w:p>
          <w:p w14:paraId="4694B485" w14:textId="77777777" w:rsidR="0007177E" w:rsidRPr="00A15B36" w:rsidRDefault="0007177E" w:rsidP="002B22FC">
            <w:pPr>
              <w:pStyle w:val="ListParagraph"/>
              <w:ind w:left="1440"/>
              <w:rPr>
                <w:rFonts w:ascii="Times New Roman" w:hAnsi="Times New Roman" w:cs="Times New Roman"/>
              </w:rPr>
            </w:pPr>
          </w:p>
          <w:p w14:paraId="0C48DE21" w14:textId="4A2A40D6" w:rsidR="0079585A" w:rsidRDefault="0007177E" w:rsidP="002B22FC">
            <w:pPr>
              <w:pStyle w:val="ListParagraph"/>
              <w:numPr>
                <w:ilvl w:val="0"/>
                <w:numId w:val="3"/>
              </w:numPr>
              <w:rPr>
                <w:rFonts w:ascii="Times New Roman" w:hAnsi="Times New Roman" w:cs="Times New Roman"/>
              </w:rPr>
            </w:pPr>
            <w:r w:rsidRPr="00B67856">
              <w:rPr>
                <w:rFonts w:ascii="Times New Roman" w:hAnsi="Times New Roman" w:cs="Times New Roman"/>
              </w:rPr>
              <w:t>Cal</w:t>
            </w:r>
            <w:r>
              <w:rPr>
                <w:rFonts w:ascii="Times New Roman" w:hAnsi="Times New Roman" w:cs="Times New Roman"/>
              </w:rPr>
              <w:t>culate the w</w:t>
            </w:r>
            <w:r w:rsidRPr="00B67856">
              <w:rPr>
                <w:rFonts w:ascii="Times New Roman" w:hAnsi="Times New Roman" w:cs="Times New Roman"/>
              </w:rPr>
              <w:t>eighted achievement score.</w:t>
            </w:r>
          </w:p>
          <w:p w14:paraId="6B208825" w14:textId="28233FD0" w:rsidR="0079585A" w:rsidRDefault="0079585A" w:rsidP="0079585A">
            <w:pPr>
              <w:pStyle w:val="ListParagraph"/>
              <w:numPr>
                <w:ilvl w:val="1"/>
                <w:numId w:val="3"/>
              </w:numPr>
              <w:rPr>
                <w:rFonts w:ascii="Times New Roman" w:hAnsi="Times New Roman" w:cs="Times New Roman"/>
              </w:rPr>
            </w:pPr>
            <w:r>
              <w:rPr>
                <w:rFonts w:ascii="Times New Roman" w:hAnsi="Times New Roman" w:cs="Times New Roman"/>
              </w:rPr>
              <w:t>Non-adjusted denominator (school tested at least 95 percent of students)</w:t>
            </w:r>
            <w:r w:rsidR="00865C2B">
              <w:rPr>
                <w:rFonts w:ascii="Times New Roman" w:hAnsi="Times New Roman" w:cs="Times New Roman"/>
              </w:rPr>
              <w:t>:</w:t>
            </w:r>
          </w:p>
          <w:p w14:paraId="51DE3F56" w14:textId="5443A826" w:rsidR="0007177E" w:rsidRDefault="0007177E" w:rsidP="00E13DB9">
            <w:pPr>
              <w:pStyle w:val="ListParagraph"/>
              <w:ind w:left="1260"/>
              <w:rPr>
                <w:rFonts w:ascii="Times New Roman" w:hAnsi="Times New Roman" w:cs="Times New Roman"/>
              </w:rPr>
            </w:pPr>
            <w:r>
              <w:rPr>
                <w:rFonts w:ascii="Times New Roman" w:hAnsi="Times New Roman" w:cs="Times New Roman"/>
              </w:rPr>
              <w:t>Divide the sum of the points for all achievement levels by the sum of the # of students at all achievement levels</w:t>
            </w:r>
            <w:r w:rsidRPr="00B67856">
              <w:rPr>
                <w:rFonts w:ascii="Times New Roman" w:hAnsi="Times New Roman" w:cs="Times New Roman"/>
              </w:rPr>
              <w:t>:</w:t>
            </w:r>
          </w:p>
          <w:p w14:paraId="5630AB18" w14:textId="77777777" w:rsidR="0007177E" w:rsidRPr="00B67856" w:rsidRDefault="0007177E" w:rsidP="002B22FC">
            <w:pPr>
              <w:pStyle w:val="ListParagraph"/>
              <w:rPr>
                <w:rFonts w:ascii="Times New Roman" w:hAnsi="Times New Roman" w:cs="Times New Roman"/>
              </w:rPr>
            </w:pPr>
          </w:p>
          <w:p w14:paraId="2420A44B" w14:textId="77777777" w:rsidR="0007177E" w:rsidRPr="008F22D1" w:rsidRDefault="0007177E" w:rsidP="002B22FC">
            <w:pPr>
              <w:pStyle w:val="ListParagraph"/>
              <w:ind w:left="0"/>
              <w:rPr>
                <w:rFonts w:ascii="Times New Roman" w:eastAsiaTheme="minorEastAsia" w:hAnsi="Times New Roman" w:cs="Times New Roman"/>
                <w:sz w:val="20"/>
                <w:szCs w:val="20"/>
              </w:rPr>
            </w:pPr>
            <m:oMathPara>
              <m:oMath>
                <m:r>
                  <m:rPr>
                    <m:nor/>
                  </m:rPr>
                  <w:rPr>
                    <w:rFonts w:ascii="Times New Roman" w:hAnsi="Times New Roman" w:cs="Times New Roman"/>
                    <w:sz w:val="20"/>
                    <w:szCs w:val="20"/>
                  </w:rPr>
                  <m:t xml:space="preserve">weighted </m:t>
                </m:r>
                <m:r>
                  <m:rPr>
                    <m:nor/>
                  </m:rPr>
                  <w:rPr>
                    <w:rFonts w:ascii="Cambria Math" w:hAnsi="Times New Roman" w:cs="Times New Roman"/>
                    <w:sz w:val="20"/>
                    <w:szCs w:val="20"/>
                  </w:rPr>
                  <m:t>a</m:t>
                </m:r>
                <m:r>
                  <m:rPr>
                    <m:nor/>
                  </m:rPr>
                  <w:rPr>
                    <w:rFonts w:ascii="Times New Roman" w:hAnsi="Times New Roman" w:cs="Times New Roman"/>
                    <w:sz w:val="20"/>
                    <w:szCs w:val="20"/>
                  </w:rPr>
                  <m:t>chievement score =</m:t>
                </m:r>
                <m:d>
                  <m:dPr>
                    <m:ctrlPr>
                      <w:rPr>
                        <w:rFonts w:ascii="Cambria Math" w:hAnsi="Cambria Math" w:cs="Times New Roman"/>
                        <w:i/>
                        <w:sz w:val="20"/>
                        <w:szCs w:val="20"/>
                      </w:rPr>
                    </m:ctrlPr>
                  </m:dPr>
                  <m:e>
                    <m:r>
                      <m:rPr>
                        <m:nor/>
                      </m:rPr>
                      <w:rPr>
                        <w:rFonts w:ascii="Times New Roman" w:hAnsi="Times New Roman"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Points for L1+Points for L2+Points for L3+Points for L4</m:t>
                        </m:r>
                      </m:num>
                      <m:den>
                        <m:r>
                          <w:rPr>
                            <w:rFonts w:ascii="Cambria Math" w:hAnsi="Cambria Math" w:cs="Times New Roman"/>
                            <w:sz w:val="20"/>
                            <w:szCs w:val="20"/>
                          </w:rPr>
                          <m:t>#L1+#L2+#L3+#L4</m:t>
                        </m:r>
                      </m:den>
                    </m:f>
                  </m:e>
                </m:d>
                <m:r>
                  <w:rPr>
                    <w:rFonts w:ascii="Cambria Math" w:hAnsi="Cambria Math" w:cs="Times New Roman"/>
                    <w:sz w:val="20"/>
                    <w:szCs w:val="20"/>
                  </w:rPr>
                  <m:t>×100</m:t>
                </m:r>
              </m:oMath>
            </m:oMathPara>
          </w:p>
          <w:p w14:paraId="134B8C4B" w14:textId="77777777" w:rsidR="0007177E" w:rsidRPr="00B67856" w:rsidRDefault="0007177E" w:rsidP="002B22FC">
            <w:pPr>
              <w:pStyle w:val="ListParagraph"/>
              <w:rPr>
                <w:rFonts w:ascii="Times New Roman" w:hAnsi="Times New Roman" w:cs="Times New Roman"/>
              </w:rPr>
            </w:pPr>
          </w:p>
          <w:p w14:paraId="5451D1D1" w14:textId="3B10E8AD" w:rsidR="0007177E" w:rsidRPr="00972768" w:rsidRDefault="0007177E" w:rsidP="00972768">
            <w:pPr>
              <w:rPr>
                <w:rFonts w:ascii="Times New Roman" w:eastAsiaTheme="minorEastAsia" w:hAnsi="Times New Roman" w:cs="Times New Roman"/>
              </w:rPr>
            </w:pPr>
            <m:oMathPara>
              <m:oMathParaPr>
                <m:jc m:val="center"/>
              </m:oMathParaPr>
              <m:oMath>
                <m:r>
                  <m:rPr>
                    <m:nor/>
                  </m:rPr>
                  <w:rPr>
                    <w:rFonts w:ascii="Times New Roman" w:hAnsi="Times New Roman" w:cs="Times New Roman"/>
                  </w:rPr>
                  <m:t>weighted Achievement score</m:t>
                </m:r>
                <m:r>
                  <m:rPr>
                    <m:nor/>
                  </m:rPr>
                  <w:rPr>
                    <w:rFonts w:ascii="Cambria Math" w:hAnsi="Times New Roman" w:cs="Times New Roman"/>
                  </w:rPr>
                  <m:t xml:space="preserve"> Example 1</m:t>
                </m:r>
                <m:r>
                  <m:rPr>
                    <m:nor/>
                  </m:rPr>
                  <w:rPr>
                    <w:rFonts w:ascii="Times New Roman" w:hAnsi="Times New Roman" w:cs="Times New Roman"/>
                  </w:rPr>
                  <m:t xml:space="preserve"> =100*</m:t>
                </m:r>
                <m:d>
                  <m:dPr>
                    <m:ctrlPr>
                      <w:rPr>
                        <w:rFonts w:ascii="Cambria Math" w:hAnsi="Cambria Math" w:cs="Times New Roman"/>
                        <w:i/>
                      </w:rPr>
                    </m:ctrlPr>
                  </m:dPr>
                  <m:e>
                    <m:r>
                      <m:rPr>
                        <m:nor/>
                      </m:rPr>
                      <w:rPr>
                        <w:rFonts w:ascii="Times New Roman" w:hAnsi="Times New Roman" w:cs="Times New Roman"/>
                      </w:rPr>
                      <m:t xml:space="preserve"> </m:t>
                    </m:r>
                    <m:f>
                      <m:fPr>
                        <m:ctrlPr>
                          <w:rPr>
                            <w:rFonts w:ascii="Cambria Math" w:hAnsi="Cambria Math" w:cs="Times New Roman"/>
                            <w:i/>
                          </w:rPr>
                        </m:ctrlPr>
                      </m:fPr>
                      <m:num>
                        <m:r>
                          <w:rPr>
                            <w:rFonts w:ascii="Cambria Math" w:hAnsi="Cambria Math" w:cs="Times New Roman"/>
                          </w:rPr>
                          <m:t>0+3.5+7+9</m:t>
                        </m:r>
                      </m:num>
                      <m:den>
                        <m:r>
                          <w:rPr>
                            <w:rFonts w:ascii="Cambria Math" w:hAnsi="Cambria Math" w:cs="Times New Roman"/>
                          </w:rPr>
                          <m:t>9+7+7+9</m:t>
                        </m:r>
                      </m:den>
                    </m:f>
                  </m:e>
                </m:d>
              </m:oMath>
            </m:oMathPara>
          </w:p>
          <w:p w14:paraId="12BAFA9C" w14:textId="77777777" w:rsidR="00A34E2F" w:rsidRPr="00972768" w:rsidRDefault="00A34E2F" w:rsidP="00972768">
            <w:pPr>
              <w:rPr>
                <w:rFonts w:ascii="Times New Roman" w:eastAsiaTheme="minorEastAsia" w:hAnsi="Times New Roman" w:cs="Times New Roman"/>
              </w:rPr>
            </w:pPr>
          </w:p>
          <w:p w14:paraId="13EDFFB2" w14:textId="10AA7BED" w:rsidR="0007177E" w:rsidRPr="00972768" w:rsidRDefault="00972768" w:rsidP="00143F55">
            <w:pPr>
              <w:rPr>
                <w:rFonts w:ascii="Times New Roman" w:eastAsiaTheme="minorEastAsia" w:hAnsi="Times New Roman" w:cs="Times New Roman"/>
              </w:rPr>
            </w:pPr>
            <m:oMathPara>
              <m:oMath>
                <m:r>
                  <m:rPr>
                    <m:nor/>
                  </m:rPr>
                  <w:rPr>
                    <w:rFonts w:ascii="Times New Roman" w:hAnsi="Times New Roman" w:cs="Times New Roman"/>
                  </w:rPr>
                  <m:t>weighted Achievement score</m:t>
                </m:r>
                <m:r>
                  <m:rPr>
                    <m:nor/>
                  </m:rPr>
                  <w:rPr>
                    <w:rFonts w:ascii="Cambria Math" w:hAnsi="Times New Roman" w:cs="Times New Roman"/>
                  </w:rPr>
                  <m:t xml:space="preserve"> Example 1</m:t>
                </m:r>
                <m:r>
                  <m:rPr>
                    <m:nor/>
                  </m:rPr>
                  <w:rPr>
                    <w:rFonts w:ascii="Times New Roman" w:hAnsi="Times New Roman" w:cs="Times New Roman"/>
                  </w:rPr>
                  <m:t xml:space="preserve"> =100*</m:t>
                </m:r>
                <m:d>
                  <m:dPr>
                    <m:ctrlPr>
                      <w:rPr>
                        <w:rFonts w:ascii="Cambria Math" w:hAnsi="Cambria Math" w:cs="Times New Roman"/>
                        <w:i/>
                      </w:rPr>
                    </m:ctrlPr>
                  </m:dPr>
                  <m:e>
                    <m:r>
                      <m:rPr>
                        <m:nor/>
                      </m:rPr>
                      <w:rPr>
                        <w:rFonts w:ascii="Times New Roman" w:hAnsi="Times New Roman" w:cs="Times New Roman"/>
                      </w:rPr>
                      <m:t xml:space="preserve"> </m:t>
                    </m:r>
                    <m:f>
                      <m:fPr>
                        <m:ctrlPr>
                          <w:rPr>
                            <w:rFonts w:ascii="Cambria Math" w:hAnsi="Cambria Math" w:cs="Times New Roman"/>
                            <w:i/>
                          </w:rPr>
                        </m:ctrlPr>
                      </m:fPr>
                      <m:num>
                        <m:r>
                          <w:rPr>
                            <w:rFonts w:ascii="Cambria Math" w:hAnsi="Cambria Math" w:cs="Times New Roman"/>
                          </w:rPr>
                          <m:t>19.5</m:t>
                        </m:r>
                      </m:num>
                      <m:den>
                        <m:r>
                          <w:rPr>
                            <w:rFonts w:ascii="Cambria Math" w:hAnsi="Cambria Math" w:cs="Times New Roman"/>
                          </w:rPr>
                          <m:t>32</m:t>
                        </m:r>
                      </m:den>
                    </m:f>
                  </m:e>
                </m:d>
              </m:oMath>
            </m:oMathPara>
          </w:p>
          <w:p w14:paraId="2C771101" w14:textId="77777777" w:rsidR="0007177E" w:rsidRDefault="0007177E" w:rsidP="002B22FC">
            <w:pPr>
              <w:rPr>
                <w:rFonts w:ascii="Times New Roman" w:eastAsiaTheme="minorEastAsia" w:hAnsi="Times New Roman" w:cs="Times New Roman"/>
              </w:rPr>
            </w:pPr>
          </w:p>
          <w:p w14:paraId="6ED415D2" w14:textId="06635822" w:rsidR="0007177E" w:rsidRPr="00143F55" w:rsidRDefault="0007177E" w:rsidP="002B22FC">
            <w:pPr>
              <w:pStyle w:val="ListParagraph"/>
              <w:rPr>
                <w:rFonts w:ascii="Times New Roman" w:eastAsiaTheme="minorEastAsia" w:hAnsi="Times New Roman" w:cs="Times New Roman"/>
              </w:rPr>
            </w:pPr>
            <m:oMathPara>
              <m:oMathParaPr>
                <m:jc m:val="center"/>
              </m:oMathParaPr>
              <m:oMath>
                <m:r>
                  <m:rPr>
                    <m:nor/>
                  </m:rPr>
                  <w:rPr>
                    <w:rFonts w:ascii="Times New Roman" w:hAnsi="Times New Roman" w:cs="Times New Roman"/>
                  </w:rPr>
                  <m:t>weighted Achievement score</m:t>
                </m:r>
                <m:r>
                  <m:rPr>
                    <m:nor/>
                  </m:rPr>
                  <w:rPr>
                    <w:rFonts w:ascii="Cambria Math" w:hAnsi="Times New Roman" w:cs="Times New Roman"/>
                  </w:rPr>
                  <m:t xml:space="preserve"> Example 1</m:t>
                </m:r>
                <m:r>
                  <m:rPr>
                    <m:nor/>
                  </m:rPr>
                  <w:rPr>
                    <w:rFonts w:ascii="Times New Roman" w:hAnsi="Times New Roman" w:cs="Times New Roman"/>
                  </w:rPr>
                  <m:t xml:space="preserve"> =100*</m:t>
                </m:r>
                <m:d>
                  <m:dPr>
                    <m:ctrlPr>
                      <w:rPr>
                        <w:rFonts w:ascii="Cambria Math" w:hAnsi="Cambria Math" w:cs="Times New Roman"/>
                        <w:i/>
                      </w:rPr>
                    </m:ctrlPr>
                  </m:dPr>
                  <m:e>
                    <m:r>
                      <m:rPr>
                        <m:nor/>
                      </m:rPr>
                      <w:rPr>
                        <w:rFonts w:ascii="Times New Roman" w:hAnsi="Times New Roman" w:cs="Times New Roman"/>
                      </w:rPr>
                      <m:t xml:space="preserve"> </m:t>
                    </m:r>
                    <m:r>
                      <w:rPr>
                        <w:rFonts w:ascii="Cambria Math" w:hAnsi="Cambria Math" w:cs="Times New Roman"/>
                      </w:rPr>
                      <m:t>0.609375</m:t>
                    </m:r>
                  </m:e>
                </m:d>
              </m:oMath>
            </m:oMathPara>
          </w:p>
          <w:p w14:paraId="2C38BC1C" w14:textId="77777777" w:rsidR="00972768" w:rsidRPr="00972768" w:rsidRDefault="00972768" w:rsidP="002B22FC">
            <w:pPr>
              <w:pStyle w:val="ListParagraph"/>
              <w:rPr>
                <w:rFonts w:ascii="Times New Roman" w:eastAsiaTheme="minorEastAsia" w:hAnsi="Times New Roman" w:cs="Times New Roman"/>
              </w:rPr>
            </w:pPr>
          </w:p>
          <w:p w14:paraId="59561DE9" w14:textId="63DE28D6" w:rsidR="0007177E" w:rsidRDefault="0007177E" w:rsidP="002B22FC">
            <w:pPr>
              <w:pStyle w:val="ListParagraph"/>
              <w:rPr>
                <w:rFonts w:ascii="Times New Roman" w:eastAsiaTheme="minorEastAsia" w:hAnsi="Times New Roman" w:cs="Times New Roman"/>
              </w:rPr>
            </w:pPr>
            <m:oMath>
              <m:r>
                <m:rPr>
                  <m:nor/>
                </m:rPr>
                <w:rPr>
                  <w:rFonts w:ascii="Times New Roman" w:hAnsi="Times New Roman" w:cs="Times New Roman"/>
                </w:rPr>
                <m:t>weighted Achievement score</m:t>
              </m:r>
              <m:r>
                <m:rPr>
                  <m:nor/>
                </m:rPr>
                <w:rPr>
                  <w:rFonts w:ascii="Cambria Math" w:hAnsi="Times New Roman" w:cs="Times New Roman"/>
                </w:rPr>
                <m:t xml:space="preserve"> Example 1</m:t>
              </m:r>
              <m:r>
                <m:rPr>
                  <m:nor/>
                </m:rPr>
                <w:rPr>
                  <w:rFonts w:ascii="Times New Roman" w:hAnsi="Times New Roman" w:cs="Times New Roman"/>
                </w:rPr>
                <m:t xml:space="preserve"> =</m:t>
              </m:r>
              <m:r>
                <m:rPr>
                  <m:nor/>
                </m:rPr>
                <w:rPr>
                  <w:rFonts w:ascii="Cambria Math" w:hAnsi="Times New Roman" w:cs="Times New Roman"/>
                </w:rPr>
                <m:t xml:space="preserve"> 60.94 rounded to nearest hundredth</m:t>
              </m:r>
            </m:oMath>
            <w:r>
              <w:rPr>
                <w:rFonts w:ascii="Times New Roman" w:eastAsiaTheme="minorEastAsia" w:hAnsi="Times New Roman" w:cs="Times New Roman"/>
              </w:rPr>
              <w:t>.</w:t>
            </w:r>
          </w:p>
          <w:p w14:paraId="5CD18291" w14:textId="77777777" w:rsidR="001E5933" w:rsidRDefault="001E5933" w:rsidP="002B22FC">
            <w:pPr>
              <w:pStyle w:val="ListParagraph"/>
              <w:rPr>
                <w:rFonts w:ascii="Times New Roman" w:eastAsiaTheme="minorEastAsia" w:hAnsi="Times New Roman" w:cs="Times New Roman"/>
              </w:rPr>
            </w:pPr>
          </w:p>
          <w:p w14:paraId="57C660F7" w14:textId="1EDF433A" w:rsidR="0007177E" w:rsidRPr="00CB4B1B" w:rsidRDefault="001E5933" w:rsidP="00E13DB9">
            <w:pPr>
              <w:pStyle w:val="ListParagraph"/>
              <w:numPr>
                <w:ilvl w:val="1"/>
                <w:numId w:val="3"/>
              </w:numPr>
              <w:rPr>
                <w:rFonts w:ascii="Times New Roman" w:hAnsi="Times New Roman" w:cs="Times New Roman"/>
              </w:rPr>
            </w:pPr>
            <w:r w:rsidRPr="00CB4B1B">
              <w:rPr>
                <w:rFonts w:ascii="Times New Roman" w:hAnsi="Times New Roman" w:cs="Times New Roman"/>
              </w:rPr>
              <w:t>Adjusted denominator (school tested less than 95</w:t>
            </w:r>
            <w:r w:rsidR="009541A5">
              <w:rPr>
                <w:rFonts w:ascii="Times New Roman" w:hAnsi="Times New Roman" w:cs="Times New Roman"/>
              </w:rPr>
              <w:t>%</w:t>
            </w:r>
            <w:r w:rsidRPr="00CB4B1B">
              <w:rPr>
                <w:rFonts w:ascii="Times New Roman" w:hAnsi="Times New Roman" w:cs="Times New Roman"/>
              </w:rPr>
              <w:t xml:space="preserve"> of students)</w:t>
            </w:r>
            <w:r w:rsidR="00865C2B">
              <w:rPr>
                <w:rFonts w:ascii="Times New Roman" w:hAnsi="Times New Roman" w:cs="Times New Roman"/>
              </w:rPr>
              <w:t>:</w:t>
            </w:r>
          </w:p>
          <w:p w14:paraId="59D85EDA" w14:textId="36C463DF" w:rsidR="00923BB4" w:rsidRDefault="0007177E" w:rsidP="00E13DB9">
            <w:pPr>
              <w:ind w:left="1260"/>
              <w:rPr>
                <w:rFonts w:ascii="Times New Roman" w:hAnsi="Times New Roman" w:cs="Times New Roman"/>
              </w:rPr>
            </w:pPr>
            <w:r>
              <w:rPr>
                <w:rFonts w:ascii="Times New Roman" w:hAnsi="Times New Roman" w:cs="Times New Roman"/>
              </w:rPr>
              <w:t>When a school fails to test at least 95% of students in the All Students group or any subgroup, the denominator of the weighted achievement score is adjusted for each student group where the school did not meet 95% tested. The adjustment consists of replacing the denominator in the equation in step 3</w:t>
            </w:r>
            <w:r w:rsidR="009541A5">
              <w:rPr>
                <w:rFonts w:ascii="Times New Roman" w:hAnsi="Times New Roman" w:cs="Times New Roman"/>
              </w:rPr>
              <w:t>a</w:t>
            </w:r>
            <w:r>
              <w:rPr>
                <w:rFonts w:ascii="Times New Roman" w:hAnsi="Times New Roman" w:cs="Times New Roman"/>
              </w:rPr>
              <w:t xml:space="preserve"> with a denominator that equals 95% of the students expected to test. If 95% of the number of students expected to test is equal to or less than the original denominator, the original denominator is used. Each subject and student group is adjusted independently based on whether the student group had less than 95% tested for a particular subject.</w:t>
            </w:r>
          </w:p>
          <w:p w14:paraId="27382BF8" w14:textId="77777777" w:rsidR="00131151" w:rsidRDefault="00131151" w:rsidP="00E13DB9">
            <w:pPr>
              <w:ind w:left="1260"/>
              <w:rPr>
                <w:rFonts w:ascii="Times New Roman" w:hAnsi="Times New Roman" w:cs="Times New Roman"/>
              </w:rPr>
            </w:pPr>
          </w:p>
          <w:p w14:paraId="5B4410BE" w14:textId="77F3AE66" w:rsidR="0007177E" w:rsidRDefault="0007177E" w:rsidP="008F26FF">
            <w:pPr>
              <w:ind w:left="1260"/>
              <w:rPr>
                <w:rFonts w:ascii="Times New Roman" w:hAnsi="Times New Roman" w:cs="Times New Roman"/>
              </w:rPr>
            </w:pPr>
            <w:r>
              <w:rPr>
                <w:rFonts w:ascii="Times New Roman" w:hAnsi="Times New Roman" w:cs="Times New Roman"/>
              </w:rPr>
              <w:t xml:space="preserve">Alternate calculation for any student group (All students or subgroup(s)) with less than 95% tested: </w:t>
            </w:r>
          </w:p>
          <w:p w14:paraId="5D431E5E" w14:textId="77777777" w:rsidR="0007177E" w:rsidRPr="006345D0" w:rsidRDefault="0007177E" w:rsidP="002B22FC">
            <w:pPr>
              <w:pStyle w:val="ListParagraph"/>
              <w:ind w:left="0"/>
              <w:rPr>
                <w:rFonts w:ascii="Times New Roman" w:eastAsiaTheme="minorEastAsia" w:hAnsi="Times New Roman" w:cs="Times New Roman"/>
                <w:sz w:val="20"/>
                <w:szCs w:val="20"/>
              </w:rPr>
            </w:pPr>
            <m:oMathPara>
              <m:oMath>
                <m:r>
                  <m:rPr>
                    <m:nor/>
                  </m:rPr>
                  <w:rPr>
                    <w:rFonts w:ascii="Times New Roman" w:hAnsi="Times New Roman" w:cs="Times New Roman"/>
                    <w:sz w:val="20"/>
                    <w:szCs w:val="20"/>
                  </w:rPr>
                  <m:t xml:space="preserve">weighted </m:t>
                </m:r>
                <m:r>
                  <m:rPr>
                    <m:nor/>
                  </m:rPr>
                  <w:rPr>
                    <w:rFonts w:ascii="Cambria Math" w:hAnsi="Times New Roman" w:cs="Times New Roman"/>
                    <w:sz w:val="20"/>
                    <w:szCs w:val="20"/>
                  </w:rPr>
                  <m:t>a</m:t>
                </m:r>
                <m:r>
                  <m:rPr>
                    <m:nor/>
                  </m:rPr>
                  <w:rPr>
                    <w:rFonts w:ascii="Times New Roman" w:hAnsi="Times New Roman" w:cs="Times New Roman"/>
                    <w:sz w:val="20"/>
                    <w:szCs w:val="20"/>
                  </w:rPr>
                  <m:t>chievement score</m:t>
                </m:r>
                <m:r>
                  <m:rPr>
                    <m:nor/>
                  </m:rPr>
                  <w:rPr>
                    <w:rFonts w:ascii="Cambria Math" w:hAnsi="Times New Roman" w:cs="Times New Roman"/>
                    <w:sz w:val="20"/>
                    <w:szCs w:val="20"/>
                  </w:rPr>
                  <m:t xml:space="preserve"> (adjusted) </m:t>
                </m:r>
                <m:r>
                  <m:rPr>
                    <m:nor/>
                  </m:rPr>
                  <w:rPr>
                    <w:rFonts w:ascii="Times New Roman" w:hAnsi="Times New Roman" w:cs="Times New Roman"/>
                    <w:sz w:val="20"/>
                    <w:szCs w:val="20"/>
                  </w:rPr>
                  <m:t xml:space="preserve"> =</m:t>
                </m:r>
              </m:oMath>
            </m:oMathPara>
          </w:p>
          <w:p w14:paraId="72F0E01A" w14:textId="77777777" w:rsidR="0007177E" w:rsidRPr="008F22D1" w:rsidRDefault="001A43FE" w:rsidP="002B22FC">
            <w:pPr>
              <w:pStyle w:val="ListParagraph"/>
              <w:ind w:left="0"/>
              <w:rPr>
                <w:rFonts w:ascii="Times New Roman" w:eastAsiaTheme="minorEastAsia" w:hAnsi="Times New Roman" w:cs="Times New Roman"/>
                <w:sz w:val="20"/>
                <w:szCs w:val="20"/>
              </w:rPr>
            </w:pPr>
            <m:oMathPara>
              <m:oMath>
                <m:d>
                  <m:dPr>
                    <m:ctrlPr>
                      <w:rPr>
                        <w:rFonts w:ascii="Cambria Math" w:hAnsi="Cambria Math" w:cs="Times New Roman"/>
                        <w:i/>
                        <w:sz w:val="20"/>
                        <w:szCs w:val="20"/>
                      </w:rPr>
                    </m:ctrlPr>
                  </m:dPr>
                  <m:e>
                    <m:r>
                      <m:rPr>
                        <m:nor/>
                      </m:rPr>
                      <w:rPr>
                        <w:rFonts w:ascii="Times New Roman" w:hAnsi="Times New Roman"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Points for L1+Points for L2+Points for L3+Points for L4</m:t>
                        </m:r>
                      </m:num>
                      <m:den>
                        <m:r>
                          <w:rPr>
                            <w:rFonts w:ascii="Cambria Math" w:hAnsi="Cambria Math" w:cs="Times New Roman"/>
                            <w:sz w:val="20"/>
                            <w:szCs w:val="20"/>
                          </w:rPr>
                          <m:t xml:space="preserve">the larger number: </m:t>
                        </m:r>
                        <m:d>
                          <m:dPr>
                            <m:ctrlPr>
                              <w:rPr>
                                <w:rFonts w:ascii="Cambria Math" w:hAnsi="Cambria Math" w:cs="Times New Roman"/>
                                <w:i/>
                                <w:sz w:val="20"/>
                                <w:szCs w:val="20"/>
                              </w:rPr>
                            </m:ctrlPr>
                          </m:dPr>
                          <m:e>
                            <m:r>
                              <w:rPr>
                                <w:rFonts w:ascii="Cambria Math" w:hAnsi="Cambria Math" w:cs="Times New Roman"/>
                                <w:sz w:val="20"/>
                                <w:szCs w:val="20"/>
                              </w:rPr>
                              <m:t># Expected to test*0.95</m:t>
                            </m:r>
                          </m:e>
                        </m:d>
                        <m:r>
                          <w:rPr>
                            <w:rFonts w:ascii="Cambria Math" w:hAnsi="Cambria Math" w:cs="Times New Roman"/>
                            <w:sz w:val="20"/>
                            <w:szCs w:val="20"/>
                          </w:rPr>
                          <m:t xml:space="preserve"> or (#L1+#L2+#L3+#L4)</m:t>
                        </m:r>
                      </m:den>
                    </m:f>
                  </m:e>
                </m:d>
                <m:r>
                  <w:rPr>
                    <w:rFonts w:ascii="Cambria Math" w:hAnsi="Cambria Math" w:cs="Times New Roman"/>
                    <w:sz w:val="20"/>
                    <w:szCs w:val="20"/>
                  </w:rPr>
                  <m:t>×100</m:t>
                </m:r>
              </m:oMath>
            </m:oMathPara>
          </w:p>
          <w:p w14:paraId="1DD22B20" w14:textId="77777777" w:rsidR="0007177E" w:rsidRPr="00B67856" w:rsidRDefault="0007177E" w:rsidP="002B22FC">
            <w:pPr>
              <w:pStyle w:val="ListParagraph"/>
              <w:rPr>
                <w:rFonts w:ascii="Times New Roman" w:hAnsi="Times New Roman" w:cs="Times New Roman"/>
              </w:rPr>
            </w:pPr>
          </w:p>
          <w:p w14:paraId="22CD30D6" w14:textId="77777777" w:rsidR="0007177E" w:rsidRPr="008F22D1" w:rsidRDefault="0007177E" w:rsidP="002B22FC">
            <w:pPr>
              <w:pStyle w:val="ListParagraph"/>
              <w:rPr>
                <w:rFonts w:ascii="Times New Roman" w:eastAsiaTheme="minorEastAsia" w:hAnsi="Times New Roman" w:cs="Times New Roman"/>
              </w:rPr>
            </w:pPr>
            <m:oMathPara>
              <m:oMath>
                <m:r>
                  <m:rPr>
                    <m:nor/>
                  </m:rPr>
                  <w:rPr>
                    <w:rFonts w:ascii="Times New Roman" w:hAnsi="Times New Roman" w:cs="Times New Roman"/>
                  </w:rPr>
                  <m:t>weighted Achievement score</m:t>
                </m:r>
                <m:r>
                  <m:rPr>
                    <m:nor/>
                  </m:rPr>
                  <w:rPr>
                    <w:rFonts w:ascii="Cambria Math" w:hAnsi="Times New Roman" w:cs="Times New Roman"/>
                  </w:rPr>
                  <m:t xml:space="preserve"> adjusted for Example 1</m:t>
                </m:r>
                <m:r>
                  <m:rPr>
                    <m:nor/>
                  </m:rPr>
                  <w:rPr>
                    <w:rFonts w:ascii="Times New Roman" w:hAnsi="Times New Roman" w:cs="Times New Roman"/>
                  </w:rPr>
                  <m:t xml:space="preserve"> =100*</m:t>
                </m:r>
                <m:d>
                  <m:dPr>
                    <m:ctrlPr>
                      <w:rPr>
                        <w:rFonts w:ascii="Cambria Math" w:hAnsi="Cambria Math" w:cs="Times New Roman"/>
                        <w:i/>
                      </w:rPr>
                    </m:ctrlPr>
                  </m:dPr>
                  <m:e>
                    <m:r>
                      <m:rPr>
                        <m:nor/>
                      </m:rPr>
                      <w:rPr>
                        <w:rFonts w:ascii="Times New Roman" w:hAnsi="Times New Roman" w:cs="Times New Roman"/>
                      </w:rPr>
                      <m:t xml:space="preserve"> </m:t>
                    </m:r>
                    <m:f>
                      <m:fPr>
                        <m:ctrlPr>
                          <w:rPr>
                            <w:rFonts w:ascii="Cambria Math" w:hAnsi="Cambria Math" w:cs="Times New Roman"/>
                            <w:i/>
                          </w:rPr>
                        </m:ctrlPr>
                      </m:fPr>
                      <m:num>
                        <m:r>
                          <w:rPr>
                            <w:rFonts w:ascii="Cambria Math" w:hAnsi="Cambria Math" w:cs="Times New Roman"/>
                          </w:rPr>
                          <m:t>0+3.5+7+9</m:t>
                        </m:r>
                      </m:num>
                      <m:den>
                        <m:r>
                          <w:rPr>
                            <w:rFonts w:ascii="Cambria Math" w:hAnsi="Cambria Math" w:cs="Times New Roman"/>
                          </w:rPr>
                          <m:t>36*0.95</m:t>
                        </m:r>
                      </m:den>
                    </m:f>
                  </m:e>
                </m:d>
              </m:oMath>
            </m:oMathPara>
          </w:p>
          <w:p w14:paraId="34D73CC9" w14:textId="77777777" w:rsidR="0007177E" w:rsidRPr="008F22D1" w:rsidRDefault="0007177E" w:rsidP="002B22FC">
            <w:pPr>
              <w:rPr>
                <w:rFonts w:ascii="Times New Roman" w:eastAsiaTheme="minorEastAsia" w:hAnsi="Times New Roman" w:cs="Times New Roman"/>
              </w:rPr>
            </w:pPr>
          </w:p>
          <w:p w14:paraId="4043C9F4" w14:textId="266D7DE8" w:rsidR="0007177E" w:rsidRPr="00E2347B" w:rsidRDefault="0007177E" w:rsidP="002B22FC">
            <w:pPr>
              <w:pStyle w:val="ListParagraph"/>
              <w:rPr>
                <w:rFonts w:ascii="Times New Roman" w:eastAsiaTheme="minorEastAsia" w:hAnsi="Times New Roman" w:cs="Times New Roman"/>
              </w:rPr>
            </w:pPr>
            <m:oMathPara>
              <m:oMath>
                <m:r>
                  <m:rPr>
                    <m:nor/>
                  </m:rPr>
                  <w:rPr>
                    <w:rFonts w:ascii="Times New Roman" w:hAnsi="Times New Roman" w:cs="Times New Roman"/>
                  </w:rPr>
                  <m:t>weighted Achievement score</m:t>
                </m:r>
                <m:r>
                  <m:rPr>
                    <m:nor/>
                  </m:rPr>
                  <w:rPr>
                    <w:rFonts w:ascii="Cambria Math" w:hAnsi="Times New Roman" w:cs="Times New Roman"/>
                  </w:rPr>
                  <m:t xml:space="preserve"> adjusted for Example 1</m:t>
                </m:r>
                <m:r>
                  <m:rPr>
                    <m:nor/>
                  </m:rPr>
                  <w:rPr>
                    <w:rFonts w:ascii="Times New Roman" w:hAnsi="Times New Roman" w:cs="Times New Roman"/>
                  </w:rPr>
                  <m:t xml:space="preserve"> =100*</m:t>
                </m:r>
                <m:d>
                  <m:dPr>
                    <m:ctrlPr>
                      <w:rPr>
                        <w:rFonts w:ascii="Cambria Math" w:hAnsi="Cambria Math" w:cs="Times New Roman"/>
                        <w:i/>
                      </w:rPr>
                    </m:ctrlPr>
                  </m:dPr>
                  <m:e>
                    <m:r>
                      <m:rPr>
                        <m:nor/>
                      </m:rPr>
                      <w:rPr>
                        <w:rFonts w:ascii="Times New Roman" w:hAnsi="Times New Roman" w:cs="Times New Roman"/>
                      </w:rPr>
                      <m:t xml:space="preserve"> </m:t>
                    </m:r>
                    <m:f>
                      <m:fPr>
                        <m:ctrlPr>
                          <w:rPr>
                            <w:rFonts w:ascii="Cambria Math" w:hAnsi="Cambria Math" w:cs="Times New Roman"/>
                            <w:i/>
                          </w:rPr>
                        </m:ctrlPr>
                      </m:fPr>
                      <m:num>
                        <m:r>
                          <w:rPr>
                            <w:rFonts w:ascii="Cambria Math" w:hAnsi="Cambria Math" w:cs="Times New Roman"/>
                          </w:rPr>
                          <m:t>19.5</m:t>
                        </m:r>
                      </m:num>
                      <m:den>
                        <m:r>
                          <w:rPr>
                            <w:rFonts w:ascii="Cambria Math" w:hAnsi="Cambria Math" w:cs="Times New Roman"/>
                          </w:rPr>
                          <m:t>34</m:t>
                        </m:r>
                      </m:den>
                    </m:f>
                  </m:e>
                </m:d>
              </m:oMath>
            </m:oMathPara>
          </w:p>
          <w:p w14:paraId="5183FA28" w14:textId="77777777" w:rsidR="00E2347B" w:rsidRPr="008F22D1" w:rsidRDefault="00E2347B" w:rsidP="002B22FC">
            <w:pPr>
              <w:pStyle w:val="ListParagraph"/>
              <w:rPr>
                <w:rFonts w:ascii="Times New Roman" w:eastAsiaTheme="minorEastAsia" w:hAnsi="Times New Roman" w:cs="Times New Roman"/>
              </w:rPr>
            </w:pPr>
          </w:p>
          <w:p w14:paraId="03A774CE" w14:textId="1596D45E" w:rsidR="0007177E" w:rsidRPr="005A5F99" w:rsidRDefault="0007177E" w:rsidP="002B22FC">
            <w:pPr>
              <w:pStyle w:val="ListParagraph"/>
              <w:rPr>
                <w:rFonts w:ascii="Times New Roman" w:eastAsiaTheme="minorEastAsia" w:hAnsi="Times New Roman" w:cs="Times New Roman"/>
              </w:rPr>
            </w:pPr>
            <m:oMathPara>
              <m:oMath>
                <m:r>
                  <m:rPr>
                    <m:nor/>
                  </m:rPr>
                  <w:rPr>
                    <w:rFonts w:ascii="Times New Roman" w:hAnsi="Times New Roman" w:cs="Times New Roman"/>
                  </w:rPr>
                  <m:t>weighted Achievement score</m:t>
                </m:r>
                <m:r>
                  <m:rPr>
                    <m:nor/>
                  </m:rPr>
                  <w:rPr>
                    <w:rFonts w:ascii="Cambria Math" w:hAnsi="Times New Roman" w:cs="Times New Roman"/>
                  </w:rPr>
                  <m:t xml:space="preserve"> adjusted for Example 1</m:t>
                </m:r>
                <m:r>
                  <m:rPr>
                    <m:nor/>
                  </m:rPr>
                  <w:rPr>
                    <w:rFonts w:ascii="Times New Roman" w:hAnsi="Times New Roman" w:cs="Times New Roman"/>
                  </w:rPr>
                  <m:t xml:space="preserve"> =100*</m:t>
                </m:r>
                <m:d>
                  <m:dPr>
                    <m:ctrlPr>
                      <w:rPr>
                        <w:rFonts w:ascii="Cambria Math" w:hAnsi="Cambria Math" w:cs="Times New Roman"/>
                        <w:i/>
                      </w:rPr>
                    </m:ctrlPr>
                  </m:dPr>
                  <m:e>
                    <m:r>
                      <m:rPr>
                        <m:nor/>
                      </m:rPr>
                      <w:rPr>
                        <w:rFonts w:ascii="Times New Roman" w:hAnsi="Times New Roman" w:cs="Times New Roman"/>
                      </w:rPr>
                      <m:t xml:space="preserve"> </m:t>
                    </m:r>
                    <m:r>
                      <w:rPr>
                        <w:rFonts w:ascii="Cambria Math" w:hAnsi="Cambria Math" w:cs="Times New Roman"/>
                      </w:rPr>
                      <m:t>0.573529412</m:t>
                    </m:r>
                  </m:e>
                </m:d>
              </m:oMath>
            </m:oMathPara>
          </w:p>
          <w:p w14:paraId="565DD63D" w14:textId="77777777" w:rsidR="005A5F99" w:rsidRPr="008F22D1" w:rsidRDefault="005A5F99" w:rsidP="002B22FC">
            <w:pPr>
              <w:pStyle w:val="ListParagraph"/>
              <w:rPr>
                <w:rFonts w:ascii="Times New Roman" w:eastAsiaTheme="minorEastAsia" w:hAnsi="Times New Roman" w:cs="Times New Roman"/>
              </w:rPr>
            </w:pPr>
          </w:p>
          <w:p w14:paraId="4A38AA2C" w14:textId="77777777" w:rsidR="0007177E" w:rsidRDefault="0007177E" w:rsidP="002B22FC">
            <w:pPr>
              <w:pStyle w:val="ListParagraph"/>
              <w:rPr>
                <w:rFonts w:ascii="Times New Roman" w:eastAsiaTheme="minorEastAsia" w:hAnsi="Times New Roman" w:cs="Times New Roman"/>
              </w:rPr>
            </w:pPr>
            <m:oMath>
              <m:r>
                <m:rPr>
                  <m:nor/>
                </m:rPr>
                <w:rPr>
                  <w:rFonts w:ascii="Times New Roman" w:hAnsi="Times New Roman" w:cs="Times New Roman"/>
                </w:rPr>
                <m:t>weighted Achievement</m:t>
              </m:r>
              <m:r>
                <m:rPr>
                  <m:nor/>
                </m:rPr>
                <w:rPr>
                  <w:rFonts w:ascii="Cambria Math" w:hAnsi="Times New Roman" w:cs="Times New Roman"/>
                </w:rPr>
                <m:t xml:space="preserve"> score</m:t>
              </m:r>
              <m:r>
                <m:rPr>
                  <m:nor/>
                </m:rPr>
                <w:rPr>
                  <w:rFonts w:ascii="Times New Roman" w:hAnsi="Times New Roman" w:cs="Times New Roman"/>
                </w:rPr>
                <m:t xml:space="preserve"> </m:t>
              </m:r>
              <m:r>
                <m:rPr>
                  <m:nor/>
                </m:rPr>
                <w:rPr>
                  <w:rFonts w:ascii="Cambria Math" w:hAnsi="Times New Roman" w:cs="Times New Roman"/>
                </w:rPr>
                <m:t>adjusted for Example 1</m:t>
              </m:r>
              <m:r>
                <m:rPr>
                  <m:nor/>
                </m:rPr>
                <w:rPr>
                  <w:rFonts w:ascii="Times New Roman" w:hAnsi="Times New Roman" w:cs="Times New Roman"/>
                </w:rPr>
                <m:t xml:space="preserve"> =</m:t>
              </m:r>
              <m:r>
                <m:rPr>
                  <m:nor/>
                </m:rPr>
                <w:rPr>
                  <w:rFonts w:ascii="Cambria Math" w:hAnsi="Times New Roman" w:cs="Times New Roman"/>
                </w:rPr>
                <m:t xml:space="preserve"> 57.35 rounded to nearest hundredth</m:t>
              </m:r>
            </m:oMath>
            <w:r>
              <w:rPr>
                <w:rFonts w:ascii="Times New Roman" w:eastAsiaTheme="minorEastAsia" w:hAnsi="Times New Roman" w:cs="Times New Roman"/>
              </w:rPr>
              <w:t>.</w:t>
            </w:r>
          </w:p>
          <w:p w14:paraId="7AE541AF" w14:textId="77777777" w:rsidR="0007177E" w:rsidRDefault="0007177E" w:rsidP="002B22FC">
            <w:pPr>
              <w:rPr>
                <w:rFonts w:ascii="Times New Roman" w:hAnsi="Times New Roman" w:cs="Times New Roman"/>
              </w:rPr>
            </w:pPr>
          </w:p>
          <w:p w14:paraId="4815BF66" w14:textId="77777777" w:rsidR="0007177E" w:rsidRDefault="0007177E" w:rsidP="002B22FC">
            <w:pPr>
              <w:rPr>
                <w:rFonts w:ascii="Times New Roman" w:hAnsi="Times New Roman" w:cs="Times New Roman"/>
              </w:rPr>
            </w:pPr>
            <w:r>
              <w:rPr>
                <w:rFonts w:ascii="Times New Roman" w:hAnsi="Times New Roman" w:cs="Times New Roman"/>
              </w:rPr>
              <w:t xml:space="preserve">If a non-integer number results from multiplying 0.95 and the number expected to test, the lower whole number is used. In the example above 36*0.95 = 34.2 is floored to 34. </w:t>
            </w:r>
          </w:p>
          <w:p w14:paraId="055C8A65" w14:textId="77777777" w:rsidR="0007177E" w:rsidRDefault="0007177E" w:rsidP="002B22FC">
            <w:pPr>
              <w:rPr>
                <w:rFonts w:ascii="Times New Roman" w:hAnsi="Times New Roman" w:cs="Times New Roman"/>
              </w:rPr>
            </w:pPr>
          </w:p>
          <w:p w14:paraId="6136D62C" w14:textId="69045601" w:rsidR="0007177E" w:rsidRDefault="0007177E" w:rsidP="002B22FC">
            <w:pPr>
              <w:rPr>
                <w:rFonts w:ascii="Times New Roman" w:hAnsi="Times New Roman" w:cs="Times New Roman"/>
              </w:rPr>
            </w:pPr>
            <w:r>
              <w:rPr>
                <w:rFonts w:ascii="Times New Roman" w:hAnsi="Times New Roman" w:cs="Times New Roman"/>
              </w:rPr>
              <w:t>T</w:t>
            </w:r>
            <w:r w:rsidRPr="00B67856">
              <w:rPr>
                <w:rFonts w:ascii="Times New Roman" w:hAnsi="Times New Roman" w:cs="Times New Roman"/>
              </w:rPr>
              <w:t>he denominator</w:t>
            </w:r>
            <w:r>
              <w:rPr>
                <w:rFonts w:ascii="Times New Roman" w:hAnsi="Times New Roman" w:cs="Times New Roman"/>
              </w:rPr>
              <w:t>s</w:t>
            </w:r>
            <w:r w:rsidRPr="00B67856">
              <w:rPr>
                <w:rFonts w:ascii="Times New Roman" w:hAnsi="Times New Roman" w:cs="Times New Roman"/>
              </w:rPr>
              <w:t xml:space="preserve"> for achievement calculations are adjusted to 95% of students expected to test at the school or in the subgroup </w:t>
            </w:r>
            <w:r>
              <w:rPr>
                <w:rFonts w:ascii="Times New Roman" w:hAnsi="Times New Roman" w:cs="Times New Roman"/>
              </w:rPr>
              <w:t xml:space="preserve">for that subject </w:t>
            </w:r>
            <w:r w:rsidRPr="00B67856">
              <w:rPr>
                <w:rFonts w:ascii="Times New Roman" w:hAnsi="Times New Roman" w:cs="Times New Roman"/>
              </w:rPr>
              <w:t xml:space="preserve">as per </w:t>
            </w:r>
            <w:r w:rsidRPr="00915810">
              <w:rPr>
                <w:rFonts w:ascii="Times New Roman" w:hAnsi="Times New Roman" w:cs="Times New Roman"/>
              </w:rPr>
              <w:t>ESEA Section 1111 (c</w:t>
            </w:r>
            <w:proofErr w:type="gramStart"/>
            <w:r w:rsidRPr="00915810">
              <w:rPr>
                <w:rFonts w:ascii="Times New Roman" w:hAnsi="Times New Roman" w:cs="Times New Roman"/>
              </w:rPr>
              <w:t>)(</w:t>
            </w:r>
            <w:proofErr w:type="gramEnd"/>
            <w:r w:rsidRPr="00915810">
              <w:rPr>
                <w:rFonts w:ascii="Times New Roman" w:hAnsi="Times New Roman" w:cs="Times New Roman"/>
              </w:rPr>
              <w:t>4)(</w:t>
            </w:r>
            <w:r>
              <w:rPr>
                <w:rFonts w:ascii="Times New Roman" w:hAnsi="Times New Roman" w:cs="Times New Roman"/>
              </w:rPr>
              <w:t>E</w:t>
            </w:r>
            <w:r w:rsidRPr="00915810">
              <w:rPr>
                <w:rFonts w:ascii="Times New Roman" w:hAnsi="Times New Roman" w:cs="Times New Roman"/>
              </w:rPr>
              <w:t>)</w:t>
            </w:r>
            <w:r>
              <w:rPr>
                <w:rFonts w:ascii="Times New Roman" w:hAnsi="Times New Roman" w:cs="Times New Roman"/>
              </w:rPr>
              <w:t>(ii).</w:t>
            </w:r>
          </w:p>
          <w:p w14:paraId="66644E3C" w14:textId="77777777" w:rsidR="00C907FD" w:rsidRDefault="00C907FD" w:rsidP="002B22FC">
            <w:pPr>
              <w:rPr>
                <w:rFonts w:ascii="Times New Roman" w:hAnsi="Times New Roman" w:cs="Times New Roman"/>
              </w:rPr>
            </w:pPr>
          </w:p>
          <w:p w14:paraId="77D88D75" w14:textId="77777777" w:rsidR="00317F2C" w:rsidRDefault="00317F2C" w:rsidP="00CD3A15">
            <w:pPr>
              <w:pStyle w:val="ListParagraph"/>
              <w:numPr>
                <w:ilvl w:val="1"/>
                <w:numId w:val="3"/>
              </w:numPr>
              <w:rPr>
                <w:rFonts w:ascii="Times New Roman" w:hAnsi="Times New Roman" w:cs="Times New Roman"/>
              </w:rPr>
            </w:pPr>
            <w:r w:rsidRPr="00331F8B">
              <w:rPr>
                <w:rFonts w:ascii="Times New Roman" w:hAnsi="Times New Roman" w:cs="Times New Roman"/>
              </w:rPr>
              <w:t>Students tested off grade (actual grade is not the same as the tested grade) will receive the lowest possible scale score for the subject(s) in which the student tested off grade level.</w:t>
            </w:r>
          </w:p>
          <w:p w14:paraId="4A35EC1A" w14:textId="7F83A186" w:rsidR="00CD3A15" w:rsidRPr="00CD3A15" w:rsidRDefault="00CD3A15" w:rsidP="00182080">
            <w:pPr>
              <w:pStyle w:val="ListParagraph"/>
              <w:ind w:left="1260"/>
              <w:rPr>
                <w:rFonts w:ascii="Times New Roman" w:hAnsi="Times New Roman" w:cs="Times New Roman"/>
              </w:rPr>
            </w:pPr>
          </w:p>
        </w:tc>
      </w:tr>
      <w:tr w:rsidR="0007177E" w:rsidRPr="00B67856" w14:paraId="59C6A7F2" w14:textId="77777777" w:rsidTr="002B22FC">
        <w:tc>
          <w:tcPr>
            <w:tcW w:w="1914" w:type="dxa"/>
          </w:tcPr>
          <w:p w14:paraId="17388D3E" w14:textId="5E6A4F08" w:rsidR="0007177E" w:rsidRPr="00B67856" w:rsidRDefault="0007177E" w:rsidP="002B22FC">
            <w:pPr>
              <w:rPr>
                <w:rFonts w:ascii="Times New Roman" w:hAnsi="Times New Roman" w:cs="Times New Roman"/>
              </w:rPr>
            </w:pPr>
            <w:r>
              <w:rPr>
                <w:rFonts w:ascii="Times New Roman" w:hAnsi="Times New Roman" w:cs="Times New Roman"/>
              </w:rPr>
              <w:lastRenderedPageBreak/>
              <w:t xml:space="preserve">Use of </w:t>
            </w:r>
            <w:r w:rsidR="006B14C2">
              <w:rPr>
                <w:rFonts w:ascii="Times New Roman" w:hAnsi="Times New Roman" w:cs="Times New Roman"/>
              </w:rPr>
              <w:t xml:space="preserve">up to a </w:t>
            </w:r>
            <w:r>
              <w:rPr>
                <w:rFonts w:ascii="Times New Roman" w:hAnsi="Times New Roman" w:cs="Times New Roman"/>
              </w:rPr>
              <w:t>3-Year Weighted Average for All Students Group when N-size &lt; 15</w:t>
            </w:r>
          </w:p>
        </w:tc>
        <w:tc>
          <w:tcPr>
            <w:tcW w:w="9714" w:type="dxa"/>
          </w:tcPr>
          <w:p w14:paraId="6F8F3BCB" w14:textId="13D4EBEE" w:rsidR="0007177E" w:rsidRDefault="0007177E" w:rsidP="00C22B20">
            <w:pPr>
              <w:jc w:val="both"/>
              <w:rPr>
                <w:rFonts w:ascii="Times New Roman" w:hAnsi="Times New Roman" w:cs="Times New Roman"/>
              </w:rPr>
            </w:pPr>
            <w:r>
              <w:rPr>
                <w:rFonts w:ascii="Times New Roman" w:hAnsi="Times New Roman" w:cs="Times New Roman"/>
              </w:rPr>
              <w:t xml:space="preserve">Every school must have an ESSA School Index score for the All Students group. In some cases, particularly extremely small schools or new schools that are growing their enrollment one grade level per year, the number of students in the weighted achievement indicator may not meet the minimum N-size of 15. In these cases, for the All Students group only, </w:t>
            </w:r>
            <w:r w:rsidR="006B14C2">
              <w:rPr>
                <w:rFonts w:ascii="Times New Roman" w:hAnsi="Times New Roman" w:cs="Times New Roman"/>
              </w:rPr>
              <w:t xml:space="preserve">up to </w:t>
            </w:r>
            <w:r>
              <w:rPr>
                <w:rFonts w:ascii="Times New Roman" w:hAnsi="Times New Roman" w:cs="Times New Roman"/>
              </w:rPr>
              <w:t xml:space="preserve">a three-year weighted average of the indicator is calculated and used for the ESSA School Index score. </w:t>
            </w:r>
          </w:p>
          <w:p w14:paraId="19E74ECC" w14:textId="77777777" w:rsidR="0007177E" w:rsidRPr="00C22B20" w:rsidRDefault="0007177E" w:rsidP="00CD3A15">
            <w:pPr>
              <w:pStyle w:val="NormalWeb"/>
              <w:spacing w:before="0" w:beforeAutospacing="0" w:after="0" w:afterAutospacing="0"/>
              <w:ind w:left="92"/>
              <w:jc w:val="both"/>
              <w:textAlignment w:val="baseline"/>
            </w:pPr>
          </w:p>
        </w:tc>
      </w:tr>
    </w:tbl>
    <w:p w14:paraId="3525E5D4"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780"/>
        <w:gridCol w:w="9020"/>
      </w:tblGrid>
      <w:tr w:rsidR="0007177E" w:rsidRPr="00B67856" w14:paraId="256D26FD" w14:textId="77777777" w:rsidTr="002B22FC">
        <w:trPr>
          <w:tblHeader/>
        </w:trPr>
        <w:tc>
          <w:tcPr>
            <w:tcW w:w="10800" w:type="dxa"/>
            <w:gridSpan w:val="2"/>
            <w:shd w:val="clear" w:color="auto" w:fill="00FFFF"/>
          </w:tcPr>
          <w:p w14:paraId="09EEB39C" w14:textId="77777777" w:rsidR="0007177E" w:rsidRPr="0096040E" w:rsidRDefault="0007177E" w:rsidP="002B22FC">
            <w:pPr>
              <w:pStyle w:val="Heading3"/>
              <w:outlineLvl w:val="2"/>
              <w:rPr>
                <w:b/>
              </w:rPr>
            </w:pPr>
            <w:bookmarkStart w:id="6" w:name="_Toc44420746"/>
            <w:r w:rsidRPr="0096040E">
              <w:rPr>
                <w:b/>
              </w:rPr>
              <w:t xml:space="preserve">Content </w:t>
            </w:r>
            <w:r>
              <w:rPr>
                <w:b/>
              </w:rPr>
              <w:t xml:space="preserve">Growth </w:t>
            </w:r>
            <w:r w:rsidRPr="0096040E">
              <w:rPr>
                <w:b/>
              </w:rPr>
              <w:t>S</w:t>
            </w:r>
            <w:r>
              <w:rPr>
                <w:b/>
              </w:rPr>
              <w:t>core</w:t>
            </w:r>
            <w:bookmarkEnd w:id="6"/>
          </w:p>
        </w:tc>
      </w:tr>
      <w:tr w:rsidR="0007177E" w:rsidRPr="00B67856" w14:paraId="7FEFF360" w14:textId="77777777" w:rsidTr="002B22FC">
        <w:tc>
          <w:tcPr>
            <w:tcW w:w="1780" w:type="dxa"/>
          </w:tcPr>
          <w:p w14:paraId="677D7E0A"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9020" w:type="dxa"/>
          </w:tcPr>
          <w:p w14:paraId="5459466F" w14:textId="6955F636" w:rsidR="0007177E" w:rsidRPr="007533A2" w:rsidRDefault="0007177E" w:rsidP="007533A2">
            <w:pPr>
              <w:autoSpaceDE w:val="0"/>
              <w:autoSpaceDN w:val="0"/>
              <w:adjustRightInd w:val="0"/>
              <w:rPr>
                <w:rFonts w:ascii="Times New Roman" w:hAnsi="Times New Roman" w:cs="Times New Roman"/>
              </w:rPr>
            </w:pPr>
            <w:r w:rsidRPr="00B67856">
              <w:rPr>
                <w:rFonts w:ascii="Times New Roman" w:hAnsi="Times New Roman" w:cs="Times New Roman"/>
              </w:rPr>
              <w:t xml:space="preserve">Students’ math and English Language Arts (ELA) value-added growth scores are averaged to obtain the content value-added growth score (Content VAS). The content VAS for a school indicates, on average, the extent to which students in the school grew in math and ELA achievement compared to how much </w:t>
            </w:r>
            <w:r w:rsidR="0022533F">
              <w:rPr>
                <w:rFonts w:ascii="Times New Roman" w:hAnsi="Times New Roman" w:cs="Times New Roman"/>
              </w:rPr>
              <w:t xml:space="preserve">the students </w:t>
            </w:r>
            <w:r w:rsidRPr="00B67856">
              <w:rPr>
                <w:rFonts w:ascii="Times New Roman" w:hAnsi="Times New Roman" w:cs="Times New Roman"/>
              </w:rPr>
              <w:t>we</w:t>
            </w:r>
            <w:r w:rsidR="0022533F">
              <w:rPr>
                <w:rFonts w:ascii="Times New Roman" w:hAnsi="Times New Roman" w:cs="Times New Roman"/>
              </w:rPr>
              <w:t>re</w:t>
            </w:r>
            <w:r w:rsidRPr="00B67856">
              <w:rPr>
                <w:rFonts w:ascii="Times New Roman" w:hAnsi="Times New Roman" w:cs="Times New Roman"/>
              </w:rPr>
              <w:t xml:space="preserve"> expected to grow, accounting for how the students had achieved in prior years. </w:t>
            </w:r>
            <w:r w:rsidR="00163A9A" w:rsidRPr="007533A2">
              <w:rPr>
                <w:rFonts w:ascii="Times New Roman" w:hAnsi="Times New Roman" w:cs="Times New Roman"/>
              </w:rPr>
              <w:t xml:space="preserve">A value-added </w:t>
            </w:r>
            <w:r w:rsidR="004243BB">
              <w:rPr>
                <w:rFonts w:ascii="Times New Roman" w:hAnsi="Times New Roman" w:cs="Times New Roman"/>
              </w:rPr>
              <w:t xml:space="preserve">growth </w:t>
            </w:r>
            <w:r w:rsidR="00163A9A" w:rsidRPr="007533A2">
              <w:rPr>
                <w:rFonts w:ascii="Times New Roman" w:hAnsi="Times New Roman" w:cs="Times New Roman"/>
              </w:rPr>
              <w:t>model helps separate the effects of non-school related factors (e.g.</w:t>
            </w:r>
            <w:r w:rsidR="00163A9A">
              <w:rPr>
                <w:rFonts w:ascii="Times New Roman" w:hAnsi="Times New Roman" w:cs="Times New Roman"/>
              </w:rPr>
              <w:t xml:space="preserve"> </w:t>
            </w:r>
            <w:r w:rsidR="00163A9A" w:rsidRPr="007533A2">
              <w:rPr>
                <w:rFonts w:ascii="Times New Roman" w:hAnsi="Times New Roman" w:cs="Times New Roman"/>
              </w:rPr>
              <w:t>poverty) on the student’s change in achievement</w:t>
            </w:r>
            <w:r w:rsidR="00163A9A">
              <w:rPr>
                <w:rFonts w:ascii="Times New Roman" w:hAnsi="Times New Roman" w:cs="Times New Roman"/>
              </w:rPr>
              <w:t>.</w:t>
            </w:r>
            <w:r w:rsidR="00163A9A" w:rsidRPr="007533A2">
              <w:rPr>
                <w:rFonts w:ascii="Times New Roman" w:hAnsi="Times New Roman" w:cs="Times New Roman"/>
              </w:rPr>
              <w:t xml:space="preserve"> </w:t>
            </w:r>
            <w:r w:rsidR="00163A9A">
              <w:rPr>
                <w:rFonts w:ascii="Times New Roman" w:hAnsi="Times New Roman" w:cs="Times New Roman"/>
              </w:rPr>
              <w:t xml:space="preserve">If </w:t>
            </w:r>
            <w:r w:rsidR="00163A9A" w:rsidRPr="007533A2">
              <w:rPr>
                <w:rFonts w:ascii="Times New Roman" w:hAnsi="Times New Roman" w:cs="Times New Roman"/>
              </w:rPr>
              <w:t>student</w:t>
            </w:r>
            <w:r w:rsidR="00163A9A">
              <w:rPr>
                <w:rFonts w:ascii="Times New Roman" w:hAnsi="Times New Roman" w:cs="Times New Roman"/>
              </w:rPr>
              <w:t xml:space="preserve"> achievement</w:t>
            </w:r>
            <w:r w:rsidR="00163A9A" w:rsidRPr="007533A2">
              <w:rPr>
                <w:rFonts w:ascii="Times New Roman" w:hAnsi="Times New Roman" w:cs="Times New Roman"/>
              </w:rPr>
              <w:t xml:space="preserve"> grow</w:t>
            </w:r>
            <w:r w:rsidR="00163A9A">
              <w:rPr>
                <w:rFonts w:ascii="Times New Roman" w:hAnsi="Times New Roman" w:cs="Times New Roman"/>
              </w:rPr>
              <w:t>s</w:t>
            </w:r>
            <w:r w:rsidR="00163A9A" w:rsidRPr="007533A2">
              <w:rPr>
                <w:rFonts w:ascii="Times New Roman" w:hAnsi="Times New Roman" w:cs="Times New Roman"/>
              </w:rPr>
              <w:t xml:space="preserve"> by a</w:t>
            </w:r>
            <w:r w:rsidR="00163A9A" w:rsidRPr="00163A9A">
              <w:rPr>
                <w:rFonts w:ascii="Times New Roman" w:hAnsi="Times New Roman" w:cs="Times New Roman"/>
              </w:rPr>
              <w:t xml:space="preserve"> lot more than expected</w:t>
            </w:r>
            <w:r w:rsidR="00163A9A" w:rsidRPr="007533A2">
              <w:rPr>
                <w:rFonts w:ascii="Times New Roman" w:hAnsi="Times New Roman" w:cs="Times New Roman"/>
              </w:rPr>
              <w:t xml:space="preserve"> based on the </w:t>
            </w:r>
            <w:r w:rsidR="00163A9A">
              <w:rPr>
                <w:rFonts w:ascii="Times New Roman" w:hAnsi="Times New Roman" w:cs="Times New Roman"/>
              </w:rPr>
              <w:t>student</w:t>
            </w:r>
            <w:r w:rsidR="00163A9A" w:rsidRPr="007533A2">
              <w:rPr>
                <w:rFonts w:ascii="Times New Roman" w:hAnsi="Times New Roman" w:cs="Times New Roman"/>
              </w:rPr>
              <w:t xml:space="preserve"> score history,</w:t>
            </w:r>
            <w:r w:rsidR="00163A9A">
              <w:rPr>
                <w:rFonts w:ascii="Times New Roman" w:hAnsi="Times New Roman" w:cs="Times New Roman"/>
              </w:rPr>
              <w:t xml:space="preserve"> </w:t>
            </w:r>
            <w:r w:rsidR="007533A2">
              <w:rPr>
                <w:rFonts w:ascii="Times New Roman" w:hAnsi="Times New Roman" w:cs="Times New Roman"/>
              </w:rPr>
              <w:t xml:space="preserve">we believe </w:t>
            </w:r>
            <w:r w:rsidR="00163A9A">
              <w:rPr>
                <w:rFonts w:ascii="Times New Roman" w:hAnsi="Times New Roman" w:cs="Times New Roman"/>
              </w:rPr>
              <w:t>there has been value added by the school.</w:t>
            </w:r>
          </w:p>
        </w:tc>
      </w:tr>
      <w:tr w:rsidR="0007177E" w:rsidRPr="00B67856" w14:paraId="07072758" w14:textId="77777777" w:rsidTr="002B22FC">
        <w:tc>
          <w:tcPr>
            <w:tcW w:w="1780" w:type="dxa"/>
          </w:tcPr>
          <w:p w14:paraId="3358AF06"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Subgroups</w:t>
            </w:r>
          </w:p>
        </w:tc>
        <w:tc>
          <w:tcPr>
            <w:tcW w:w="9020" w:type="dxa"/>
          </w:tcPr>
          <w:p w14:paraId="6C3F4A79" w14:textId="77777777" w:rsidR="0007177E" w:rsidRPr="00B67856" w:rsidRDefault="0007177E" w:rsidP="0007177E">
            <w:pPr>
              <w:pStyle w:val="ListParagraph"/>
              <w:numPr>
                <w:ilvl w:val="0"/>
                <w:numId w:val="28"/>
              </w:numPr>
              <w:rPr>
                <w:rFonts w:ascii="Times New Roman" w:hAnsi="Times New Roman" w:cs="Times New Roman"/>
              </w:rPr>
            </w:pPr>
            <w:r w:rsidRPr="00B67856">
              <w:rPr>
                <w:rFonts w:ascii="Times New Roman" w:hAnsi="Times New Roman" w:cs="Times New Roman"/>
              </w:rPr>
              <w:t>All Students – All students in the school.</w:t>
            </w:r>
          </w:p>
          <w:p w14:paraId="5319073B" w14:textId="77777777" w:rsidR="0007177E" w:rsidRPr="00B67856" w:rsidRDefault="0007177E" w:rsidP="0007177E">
            <w:pPr>
              <w:pStyle w:val="ListParagraph"/>
              <w:numPr>
                <w:ilvl w:val="0"/>
                <w:numId w:val="28"/>
              </w:numPr>
              <w:rPr>
                <w:rFonts w:ascii="Times New Roman" w:hAnsi="Times New Roman" w:cs="Times New Roman"/>
              </w:rPr>
            </w:pPr>
            <w:r w:rsidRPr="00B67856">
              <w:rPr>
                <w:rFonts w:ascii="Times New Roman" w:hAnsi="Times New Roman" w:cs="Times New Roman"/>
              </w:rPr>
              <w:t xml:space="preserve">White – </w:t>
            </w:r>
            <w:r>
              <w:rPr>
                <w:rFonts w:ascii="Times New Roman" w:hAnsi="Times New Roman" w:cs="Times New Roman"/>
              </w:rPr>
              <w:t xml:space="preserve">Student’s race is identified as </w:t>
            </w:r>
            <w:r w:rsidRPr="00B67856">
              <w:rPr>
                <w:rFonts w:ascii="Times New Roman" w:hAnsi="Times New Roman" w:cs="Times New Roman"/>
              </w:rPr>
              <w:t xml:space="preserve">White and no other race or ethnicity is indicated. </w:t>
            </w:r>
          </w:p>
          <w:p w14:paraId="02374545" w14:textId="77777777" w:rsidR="0007177E" w:rsidRPr="00B67856" w:rsidRDefault="0007177E" w:rsidP="0007177E">
            <w:pPr>
              <w:pStyle w:val="ListParagraph"/>
              <w:numPr>
                <w:ilvl w:val="0"/>
                <w:numId w:val="28"/>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1D690B96" w14:textId="77777777" w:rsidR="0007177E" w:rsidRPr="00B67856" w:rsidRDefault="0007177E" w:rsidP="0007177E">
            <w:pPr>
              <w:pStyle w:val="ListParagraph"/>
              <w:numPr>
                <w:ilvl w:val="0"/>
                <w:numId w:val="28"/>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Student’s ethnicity is identified as Hispanic/Latino(</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61EE30B7" w14:textId="77777777" w:rsidR="0007177E" w:rsidRPr="00B67856" w:rsidRDefault="0007177E" w:rsidP="0007177E">
            <w:pPr>
              <w:pStyle w:val="ListParagraph"/>
              <w:numPr>
                <w:ilvl w:val="0"/>
                <w:numId w:val="28"/>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09CFC84E" w14:textId="1EF6C424" w:rsidR="0007177E" w:rsidRPr="00B67856" w:rsidRDefault="0007177E" w:rsidP="0007177E">
            <w:pPr>
              <w:pStyle w:val="ListParagraph"/>
              <w:numPr>
                <w:ilvl w:val="0"/>
                <w:numId w:val="28"/>
              </w:numPr>
              <w:rPr>
                <w:rFonts w:ascii="Times New Roman" w:hAnsi="Times New Roman" w:cs="Times New Roman"/>
              </w:rPr>
            </w:pPr>
            <w:r w:rsidRPr="00B67856">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w:t>
            </w:r>
            <w:r w:rsidR="00D866EA" w:rsidRPr="00B67856">
              <w:rPr>
                <w:rFonts w:ascii="Times New Roman" w:hAnsi="Times New Roman" w:cs="Times New Roman"/>
              </w:rPr>
              <w:t>EL</w:t>
            </w:r>
            <w:r w:rsidR="00D866EA">
              <w:rPr>
                <w:rFonts w:ascii="Times New Roman" w:hAnsi="Times New Roman" w:cs="Times New Roman"/>
              </w:rPr>
              <w:t xml:space="preserve"> (Monitored</w:t>
            </w:r>
            <w:r w:rsidR="00D866EA" w:rsidDel="00EC64CD">
              <w:rPr>
                <w:rFonts w:ascii="Times New Roman" w:hAnsi="Times New Roman" w:cs="Times New Roman"/>
              </w:rPr>
              <w:t xml:space="preserve"> </w:t>
            </w:r>
            <w:r w:rsidR="00D866EA">
              <w:rPr>
                <w:rFonts w:ascii="Times New Roman" w:hAnsi="Times New Roman" w:cs="Times New Roman"/>
              </w:rPr>
              <w:t>Year 1, Monitored</w:t>
            </w:r>
            <w:r w:rsidR="00D866EA" w:rsidDel="00EC64CD">
              <w:rPr>
                <w:rFonts w:ascii="Times New Roman" w:hAnsi="Times New Roman" w:cs="Times New Roman"/>
              </w:rPr>
              <w:t xml:space="preserve"> </w:t>
            </w:r>
            <w:r w:rsidR="00D866EA">
              <w:rPr>
                <w:rFonts w:ascii="Times New Roman" w:hAnsi="Times New Roman" w:cs="Times New Roman"/>
              </w:rPr>
              <w:t>Year 2, Monitored</w:t>
            </w:r>
            <w:r w:rsidR="00D866EA" w:rsidDel="00EC64CD">
              <w:rPr>
                <w:rFonts w:ascii="Times New Roman" w:hAnsi="Times New Roman" w:cs="Times New Roman"/>
              </w:rPr>
              <w:t xml:space="preserve"> </w:t>
            </w:r>
            <w:r w:rsidR="00D866EA">
              <w:rPr>
                <w:rFonts w:ascii="Times New Roman" w:hAnsi="Times New Roman" w:cs="Times New Roman"/>
              </w:rPr>
              <w:t>Year 3, and Monitored</w:t>
            </w:r>
            <w:r w:rsidR="00D866EA" w:rsidDel="00EC64CD">
              <w:rPr>
                <w:rFonts w:ascii="Times New Roman" w:hAnsi="Times New Roman" w:cs="Times New Roman"/>
              </w:rPr>
              <w:t xml:space="preserve"> </w:t>
            </w:r>
            <w:r w:rsidR="00D866EA">
              <w:rPr>
                <w:rFonts w:ascii="Times New Roman" w:hAnsi="Times New Roman" w:cs="Times New Roman"/>
              </w:rPr>
              <w:t>Year 4</w:t>
            </w:r>
            <w:r w:rsidRPr="00B67856">
              <w:rPr>
                <w:rFonts w:ascii="Times New Roman" w:hAnsi="Times New Roman" w:cs="Times New Roman"/>
              </w:rPr>
              <w:t xml:space="preserve">). </w:t>
            </w:r>
          </w:p>
          <w:p w14:paraId="03441A6D" w14:textId="77777777" w:rsidR="0007177E" w:rsidRDefault="0007177E" w:rsidP="0007177E">
            <w:pPr>
              <w:pStyle w:val="ListParagraph"/>
              <w:numPr>
                <w:ilvl w:val="0"/>
                <w:numId w:val="28"/>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xml:space="preserve">) – Student is indicated as receiving special education services. </w:t>
            </w:r>
          </w:p>
          <w:p w14:paraId="66B68304" w14:textId="77777777" w:rsidR="0007177E" w:rsidRPr="00CC0D8F" w:rsidRDefault="0007177E" w:rsidP="002B22FC">
            <w:pPr>
              <w:rPr>
                <w:rFonts w:ascii="Times New Roman" w:hAnsi="Times New Roman" w:cs="Times New Roman"/>
              </w:rPr>
            </w:pPr>
            <w:r>
              <w:rPr>
                <w:rFonts w:ascii="Times New Roman" w:hAnsi="Times New Roman" w:cs="Times New Roman"/>
              </w:rPr>
              <w:t>Data pulled from TRIAND:</w:t>
            </w:r>
          </w:p>
          <w:p w14:paraId="02CD0BDF" w14:textId="7AF957A7" w:rsidR="0007177E" w:rsidRDefault="0007177E" w:rsidP="002B22FC">
            <w:pPr>
              <w:rPr>
                <w:rFonts w:ascii="Times New Roman" w:hAnsi="Times New Roman" w:cs="Times New Roman"/>
              </w:rPr>
            </w:pPr>
            <w:r w:rsidRPr="00CC0D8F">
              <w:rPr>
                <w:rFonts w:ascii="Times New Roman" w:hAnsi="Times New Roman" w:cs="Times New Roman"/>
              </w:rPr>
              <w:t xml:space="preserve">ACT Aspire –April </w:t>
            </w:r>
            <w:r w:rsidR="008D7A95">
              <w:rPr>
                <w:rFonts w:ascii="Times New Roman" w:hAnsi="Times New Roman" w:cs="Times New Roman"/>
              </w:rPr>
              <w:t>18</w:t>
            </w:r>
            <w:r w:rsidRPr="00CC0D8F">
              <w:rPr>
                <w:rFonts w:ascii="Times New Roman" w:hAnsi="Times New Roman" w:cs="Times New Roman"/>
              </w:rPr>
              <w:t xml:space="preserve">, </w:t>
            </w:r>
            <w:r w:rsidR="00017265">
              <w:rPr>
                <w:rFonts w:ascii="Times New Roman" w:hAnsi="Times New Roman" w:cs="Times New Roman"/>
              </w:rPr>
              <w:t xml:space="preserve">or May </w:t>
            </w:r>
            <w:r w:rsidR="004A6AFA">
              <w:rPr>
                <w:rFonts w:ascii="Times New Roman" w:hAnsi="Times New Roman" w:cs="Times New Roman"/>
              </w:rPr>
              <w:t>1</w:t>
            </w:r>
            <w:r w:rsidR="001477B4">
              <w:rPr>
                <w:rFonts w:ascii="Times New Roman" w:hAnsi="Times New Roman" w:cs="Times New Roman"/>
              </w:rPr>
              <w:t>6</w:t>
            </w:r>
            <w:r w:rsidR="00017265">
              <w:rPr>
                <w:rFonts w:ascii="Times New Roman" w:hAnsi="Times New Roman" w:cs="Times New Roman"/>
              </w:rPr>
              <w:t xml:space="preserve">, </w:t>
            </w:r>
            <w:r w:rsidR="00136127" w:rsidRPr="00CC0D8F">
              <w:rPr>
                <w:rFonts w:ascii="Times New Roman" w:hAnsi="Times New Roman" w:cs="Times New Roman"/>
              </w:rPr>
              <w:t>20</w:t>
            </w:r>
            <w:r w:rsidR="00136127">
              <w:rPr>
                <w:rFonts w:ascii="Times New Roman" w:hAnsi="Times New Roman" w:cs="Times New Roman"/>
              </w:rPr>
              <w:t>2</w:t>
            </w:r>
            <w:r w:rsidR="001477B4">
              <w:rPr>
                <w:rFonts w:ascii="Times New Roman" w:hAnsi="Times New Roman" w:cs="Times New Roman"/>
              </w:rPr>
              <w:t>2</w:t>
            </w:r>
          </w:p>
          <w:p w14:paraId="0F4D2535" w14:textId="45ACD232" w:rsidR="0074418E" w:rsidRPr="00E31175" w:rsidRDefault="0074418E" w:rsidP="00866360">
            <w:pPr>
              <w:pStyle w:val="ListParagraph"/>
              <w:numPr>
                <w:ilvl w:val="0"/>
                <w:numId w:val="80"/>
              </w:numPr>
              <w:rPr>
                <w:rFonts w:ascii="Times New Roman" w:hAnsi="Times New Roman" w:cs="Times New Roman"/>
              </w:rPr>
            </w:pPr>
            <w:r>
              <w:rPr>
                <w:rFonts w:ascii="Times New Roman" w:hAnsi="Times New Roman" w:cs="Times New Roman"/>
              </w:rPr>
              <w:t>It is important to ensure student</w:t>
            </w:r>
            <w:r w:rsidR="001238B5">
              <w:rPr>
                <w:rFonts w:ascii="Times New Roman" w:hAnsi="Times New Roman" w:cs="Times New Roman"/>
              </w:rPr>
              <w:t xml:space="preserve"> enrollment is correct and that all demographic</w:t>
            </w:r>
            <w:r>
              <w:rPr>
                <w:rFonts w:ascii="Times New Roman" w:hAnsi="Times New Roman" w:cs="Times New Roman"/>
              </w:rPr>
              <w:t xml:space="preserve">s </w:t>
            </w:r>
            <w:r w:rsidR="001238B5">
              <w:rPr>
                <w:rFonts w:ascii="Times New Roman" w:hAnsi="Times New Roman" w:cs="Times New Roman"/>
              </w:rPr>
              <w:t xml:space="preserve">for enrolled students </w:t>
            </w:r>
            <w:r>
              <w:rPr>
                <w:rFonts w:ascii="Times New Roman" w:hAnsi="Times New Roman" w:cs="Times New Roman"/>
              </w:rPr>
              <w:t xml:space="preserve">are </w:t>
            </w:r>
            <w:r w:rsidR="001238B5">
              <w:rPr>
                <w:rFonts w:ascii="Times New Roman" w:hAnsi="Times New Roman" w:cs="Times New Roman"/>
              </w:rPr>
              <w:t xml:space="preserve">correct in </w:t>
            </w:r>
            <w:proofErr w:type="spellStart"/>
            <w:r w:rsidR="001238B5">
              <w:rPr>
                <w:rFonts w:ascii="Times New Roman" w:hAnsi="Times New Roman" w:cs="Times New Roman"/>
              </w:rPr>
              <w:t>eSchool</w:t>
            </w:r>
            <w:proofErr w:type="spellEnd"/>
            <w:r>
              <w:rPr>
                <w:rFonts w:ascii="Times New Roman" w:hAnsi="Times New Roman" w:cs="Times New Roman"/>
              </w:rPr>
              <w:t xml:space="preserve"> before the April </w:t>
            </w:r>
            <w:r w:rsidR="008D7A95">
              <w:rPr>
                <w:rFonts w:ascii="Times New Roman" w:hAnsi="Times New Roman" w:cs="Times New Roman"/>
              </w:rPr>
              <w:t>18</w:t>
            </w:r>
            <w:r>
              <w:rPr>
                <w:rFonts w:ascii="Times New Roman" w:hAnsi="Times New Roman" w:cs="Times New Roman"/>
              </w:rPr>
              <w:t xml:space="preserve">, </w:t>
            </w:r>
            <w:r w:rsidR="00136127">
              <w:rPr>
                <w:rFonts w:ascii="Times New Roman" w:hAnsi="Times New Roman" w:cs="Times New Roman"/>
              </w:rPr>
              <w:t>202</w:t>
            </w:r>
            <w:r w:rsidR="001477B4">
              <w:rPr>
                <w:rFonts w:ascii="Times New Roman" w:hAnsi="Times New Roman" w:cs="Times New Roman"/>
              </w:rPr>
              <w:t>2</w:t>
            </w:r>
            <w:r w:rsidR="00136127">
              <w:rPr>
                <w:rFonts w:ascii="Times New Roman" w:hAnsi="Times New Roman" w:cs="Times New Roman"/>
              </w:rPr>
              <w:t xml:space="preserve"> </w:t>
            </w:r>
            <w:r>
              <w:rPr>
                <w:rFonts w:ascii="Times New Roman" w:hAnsi="Times New Roman" w:cs="Times New Roman"/>
              </w:rPr>
              <w:t xml:space="preserve">data pull, and then reviewed and </w:t>
            </w:r>
            <w:r>
              <w:rPr>
                <w:rFonts w:ascii="Times New Roman" w:hAnsi="Times New Roman" w:cs="Times New Roman"/>
              </w:rPr>
              <w:lastRenderedPageBreak/>
              <w:t xml:space="preserve">updated for any changes during the test window prior to the </w:t>
            </w:r>
            <w:r w:rsidR="009019DA">
              <w:rPr>
                <w:rFonts w:ascii="Times New Roman" w:hAnsi="Times New Roman" w:cs="Times New Roman"/>
              </w:rPr>
              <w:t xml:space="preserve">second data pull on </w:t>
            </w:r>
            <w:r>
              <w:rPr>
                <w:rFonts w:ascii="Times New Roman" w:hAnsi="Times New Roman" w:cs="Times New Roman"/>
              </w:rPr>
              <w:t xml:space="preserve">May </w:t>
            </w:r>
            <w:r w:rsidR="004A6AFA">
              <w:rPr>
                <w:rFonts w:ascii="Times New Roman" w:hAnsi="Times New Roman" w:cs="Times New Roman"/>
              </w:rPr>
              <w:t>1</w:t>
            </w:r>
            <w:r w:rsidR="001477B4">
              <w:rPr>
                <w:rFonts w:ascii="Times New Roman" w:hAnsi="Times New Roman" w:cs="Times New Roman"/>
              </w:rPr>
              <w:t>6</w:t>
            </w:r>
            <w:r>
              <w:rPr>
                <w:rFonts w:ascii="Times New Roman" w:hAnsi="Times New Roman" w:cs="Times New Roman"/>
              </w:rPr>
              <w:t xml:space="preserve">, </w:t>
            </w:r>
            <w:r w:rsidR="00136127">
              <w:rPr>
                <w:rFonts w:ascii="Times New Roman" w:hAnsi="Times New Roman" w:cs="Times New Roman"/>
              </w:rPr>
              <w:t>202</w:t>
            </w:r>
            <w:r w:rsidR="001477B4">
              <w:rPr>
                <w:rFonts w:ascii="Times New Roman" w:hAnsi="Times New Roman" w:cs="Times New Roman"/>
              </w:rPr>
              <w:t>2</w:t>
            </w:r>
            <w:r>
              <w:rPr>
                <w:rFonts w:ascii="Times New Roman" w:hAnsi="Times New Roman" w:cs="Times New Roman"/>
              </w:rPr>
              <w:t xml:space="preserve">. </w:t>
            </w:r>
          </w:p>
          <w:p w14:paraId="1D9928C4" w14:textId="27263FCB" w:rsidR="0074418E" w:rsidRDefault="0074418E" w:rsidP="00866360">
            <w:pPr>
              <w:pStyle w:val="ListParagraph"/>
              <w:numPr>
                <w:ilvl w:val="1"/>
                <w:numId w:val="80"/>
              </w:numPr>
              <w:rPr>
                <w:rFonts w:ascii="Times New Roman" w:hAnsi="Times New Roman" w:cs="Times New Roman"/>
              </w:rPr>
            </w:pPr>
            <w:r>
              <w:rPr>
                <w:rFonts w:ascii="Times New Roman" w:hAnsi="Times New Roman" w:cs="Times New Roman"/>
              </w:rPr>
              <w:t xml:space="preserve">For students with an enrollment record in both files at the same LEA, the demographic variables, including mobility status, are drawn from the April </w:t>
            </w:r>
            <w:r w:rsidR="008D7A95">
              <w:rPr>
                <w:rFonts w:ascii="Times New Roman" w:hAnsi="Times New Roman" w:cs="Times New Roman"/>
              </w:rPr>
              <w:t>18</w:t>
            </w:r>
            <w:r>
              <w:rPr>
                <w:rFonts w:ascii="Times New Roman" w:hAnsi="Times New Roman" w:cs="Times New Roman"/>
              </w:rPr>
              <w:t xml:space="preserve">, </w:t>
            </w:r>
            <w:r w:rsidR="00136127">
              <w:rPr>
                <w:rFonts w:ascii="Times New Roman" w:hAnsi="Times New Roman" w:cs="Times New Roman"/>
              </w:rPr>
              <w:t>202</w:t>
            </w:r>
            <w:r w:rsidR="001477B4">
              <w:rPr>
                <w:rFonts w:ascii="Times New Roman" w:hAnsi="Times New Roman" w:cs="Times New Roman"/>
              </w:rPr>
              <w:t>2</w:t>
            </w:r>
            <w:r w:rsidR="00136127">
              <w:rPr>
                <w:rFonts w:ascii="Times New Roman" w:hAnsi="Times New Roman" w:cs="Times New Roman"/>
              </w:rPr>
              <w:t xml:space="preserve"> </w:t>
            </w:r>
            <w:r>
              <w:rPr>
                <w:rFonts w:ascii="Times New Roman" w:hAnsi="Times New Roman" w:cs="Times New Roman"/>
              </w:rPr>
              <w:t xml:space="preserve">file for the accountability calculations. </w:t>
            </w:r>
            <w:r w:rsidR="00FA21B9">
              <w:rPr>
                <w:rFonts w:ascii="Times New Roman" w:hAnsi="Times New Roman" w:cs="Times New Roman"/>
              </w:rPr>
              <w:t xml:space="preserve">For English Learner and Former English Learner demographics, if student status changed between the April </w:t>
            </w:r>
            <w:r w:rsidR="008D7A95">
              <w:rPr>
                <w:rFonts w:ascii="Times New Roman" w:hAnsi="Times New Roman" w:cs="Times New Roman"/>
              </w:rPr>
              <w:t>18</w:t>
            </w:r>
            <w:r w:rsidR="00FA21B9">
              <w:rPr>
                <w:rFonts w:ascii="Times New Roman" w:hAnsi="Times New Roman" w:cs="Times New Roman"/>
              </w:rPr>
              <w:t xml:space="preserve"> and May </w:t>
            </w:r>
            <w:r w:rsidR="004A6AFA">
              <w:rPr>
                <w:rFonts w:ascii="Times New Roman" w:hAnsi="Times New Roman" w:cs="Times New Roman"/>
              </w:rPr>
              <w:t>1</w:t>
            </w:r>
            <w:r w:rsidR="001477B4">
              <w:rPr>
                <w:rFonts w:ascii="Times New Roman" w:hAnsi="Times New Roman" w:cs="Times New Roman"/>
              </w:rPr>
              <w:t>6</w:t>
            </w:r>
            <w:r w:rsidR="00FA21B9">
              <w:rPr>
                <w:rFonts w:ascii="Times New Roman" w:hAnsi="Times New Roman" w:cs="Times New Roman"/>
              </w:rPr>
              <w:t xml:space="preserve"> data pulls, then the later English Learner or Former English Learner status will be used.</w:t>
            </w:r>
          </w:p>
          <w:p w14:paraId="453C8CD7" w14:textId="30C3F842" w:rsidR="00D24423" w:rsidRPr="00196B0A" w:rsidRDefault="0074418E" w:rsidP="00D24423">
            <w:pPr>
              <w:pStyle w:val="ListParagraph"/>
              <w:numPr>
                <w:ilvl w:val="1"/>
                <w:numId w:val="80"/>
              </w:numPr>
              <w:rPr>
                <w:rFonts w:ascii="Times New Roman" w:hAnsi="Times New Roman" w:cs="Times New Roman"/>
              </w:rPr>
            </w:pPr>
            <w:r w:rsidRPr="00D24423">
              <w:rPr>
                <w:rFonts w:ascii="Times New Roman" w:hAnsi="Times New Roman" w:cs="Times New Roman"/>
              </w:rPr>
              <w:t>For tested students with an enrollment record in both files at different LEAs (moved between April</w:t>
            </w:r>
            <w:r w:rsidR="008D7A95">
              <w:rPr>
                <w:rFonts w:ascii="Times New Roman" w:hAnsi="Times New Roman" w:cs="Times New Roman"/>
              </w:rPr>
              <w:t xml:space="preserve"> 18</w:t>
            </w:r>
            <w:r w:rsidRPr="00D24423">
              <w:rPr>
                <w:rFonts w:ascii="Times New Roman" w:hAnsi="Times New Roman" w:cs="Times New Roman"/>
              </w:rPr>
              <w:t xml:space="preserve">, </w:t>
            </w:r>
            <w:r w:rsidR="00136127" w:rsidRPr="00D24423">
              <w:rPr>
                <w:rFonts w:ascii="Times New Roman" w:hAnsi="Times New Roman" w:cs="Times New Roman"/>
              </w:rPr>
              <w:t>202</w:t>
            </w:r>
            <w:r w:rsidR="00B42EB6">
              <w:rPr>
                <w:rFonts w:ascii="Times New Roman" w:hAnsi="Times New Roman" w:cs="Times New Roman"/>
              </w:rPr>
              <w:t>2</w:t>
            </w:r>
            <w:r w:rsidR="00136127" w:rsidRPr="00D24423">
              <w:rPr>
                <w:rFonts w:ascii="Times New Roman" w:hAnsi="Times New Roman" w:cs="Times New Roman"/>
              </w:rPr>
              <w:t xml:space="preserve"> </w:t>
            </w:r>
            <w:r w:rsidRPr="00D24423">
              <w:rPr>
                <w:rFonts w:ascii="Times New Roman" w:hAnsi="Times New Roman" w:cs="Times New Roman"/>
              </w:rPr>
              <w:t xml:space="preserve">and May </w:t>
            </w:r>
            <w:r w:rsidR="004A6AFA">
              <w:rPr>
                <w:rFonts w:ascii="Times New Roman" w:hAnsi="Times New Roman" w:cs="Times New Roman"/>
              </w:rPr>
              <w:t>1</w:t>
            </w:r>
            <w:r w:rsidR="00B42EB6">
              <w:rPr>
                <w:rFonts w:ascii="Times New Roman" w:hAnsi="Times New Roman" w:cs="Times New Roman"/>
              </w:rPr>
              <w:t>6</w:t>
            </w:r>
            <w:r w:rsidRPr="00D24423">
              <w:rPr>
                <w:rFonts w:ascii="Times New Roman" w:hAnsi="Times New Roman" w:cs="Times New Roman"/>
              </w:rPr>
              <w:t xml:space="preserve">, </w:t>
            </w:r>
            <w:r w:rsidR="00136127" w:rsidRPr="00D24423">
              <w:rPr>
                <w:rFonts w:ascii="Times New Roman" w:hAnsi="Times New Roman" w:cs="Times New Roman"/>
              </w:rPr>
              <w:t>202</w:t>
            </w:r>
            <w:r w:rsidR="00B42EB6">
              <w:rPr>
                <w:rFonts w:ascii="Times New Roman" w:hAnsi="Times New Roman" w:cs="Times New Roman"/>
              </w:rPr>
              <w:t>2</w:t>
            </w:r>
            <w:r w:rsidRPr="00D24423">
              <w:rPr>
                <w:rFonts w:ascii="Times New Roman" w:hAnsi="Times New Roman" w:cs="Times New Roman"/>
              </w:rPr>
              <w:t>)</w:t>
            </w:r>
            <w:r w:rsidR="006D58FB" w:rsidRPr="00D24423">
              <w:rPr>
                <w:rFonts w:ascii="Times New Roman" w:hAnsi="Times New Roman" w:cs="Times New Roman"/>
              </w:rPr>
              <w:t>,</w:t>
            </w:r>
            <w:r w:rsidRPr="00D24423">
              <w:rPr>
                <w:rFonts w:ascii="Times New Roman" w:hAnsi="Times New Roman" w:cs="Times New Roman"/>
              </w:rPr>
              <w:t xml:space="preserve"> </w:t>
            </w:r>
            <w:r w:rsidR="00D24423" w:rsidRPr="00D24423">
              <w:rPr>
                <w:rFonts w:ascii="Times New Roman" w:hAnsi="Times New Roman" w:cs="Times New Roman"/>
              </w:rPr>
              <w:t xml:space="preserve">the test results will be assigned to the first LEA. </w:t>
            </w:r>
            <w:r w:rsidR="00D24423">
              <w:rPr>
                <w:rFonts w:ascii="Times New Roman" w:hAnsi="Times New Roman" w:cs="Times New Roman"/>
              </w:rPr>
              <w:t>T</w:t>
            </w:r>
            <w:r w:rsidR="00D24423" w:rsidRPr="00196B0A">
              <w:rPr>
                <w:rFonts w:ascii="Times New Roman" w:hAnsi="Times New Roman" w:cs="Times New Roman"/>
              </w:rPr>
              <w:t xml:space="preserve">he April </w:t>
            </w:r>
            <w:r w:rsidR="008D7A95">
              <w:rPr>
                <w:rFonts w:ascii="Times New Roman" w:hAnsi="Times New Roman" w:cs="Times New Roman"/>
              </w:rPr>
              <w:t>18</w:t>
            </w:r>
            <w:r w:rsidR="00D24423" w:rsidRPr="00196B0A">
              <w:rPr>
                <w:rFonts w:ascii="Times New Roman" w:hAnsi="Times New Roman" w:cs="Times New Roman"/>
              </w:rPr>
              <w:t>, 202</w:t>
            </w:r>
            <w:r w:rsidR="00B42EB6">
              <w:rPr>
                <w:rFonts w:ascii="Times New Roman" w:hAnsi="Times New Roman" w:cs="Times New Roman"/>
              </w:rPr>
              <w:t>2</w:t>
            </w:r>
            <w:r w:rsidR="00D24423" w:rsidRPr="00196B0A">
              <w:rPr>
                <w:rFonts w:ascii="Times New Roman" w:hAnsi="Times New Roman" w:cs="Times New Roman"/>
              </w:rPr>
              <w:t xml:space="preserve"> demographic variables, including mobility status, are used for accountability demographics except for English Learner and Former English Learner status. For these two demographics, if student status changed between the April </w:t>
            </w:r>
            <w:r w:rsidR="008D7A95">
              <w:rPr>
                <w:rFonts w:ascii="Times New Roman" w:hAnsi="Times New Roman" w:cs="Times New Roman"/>
              </w:rPr>
              <w:t>18</w:t>
            </w:r>
            <w:r w:rsidR="00D24423" w:rsidRPr="00196B0A">
              <w:rPr>
                <w:rFonts w:ascii="Times New Roman" w:hAnsi="Times New Roman" w:cs="Times New Roman"/>
              </w:rPr>
              <w:t xml:space="preserve"> and May </w:t>
            </w:r>
            <w:r w:rsidR="004A6AFA">
              <w:rPr>
                <w:rFonts w:ascii="Times New Roman" w:hAnsi="Times New Roman" w:cs="Times New Roman"/>
              </w:rPr>
              <w:t>1</w:t>
            </w:r>
            <w:r w:rsidR="00B42EB6">
              <w:rPr>
                <w:rFonts w:ascii="Times New Roman" w:hAnsi="Times New Roman" w:cs="Times New Roman"/>
              </w:rPr>
              <w:t>6</w:t>
            </w:r>
            <w:r w:rsidR="00D24423" w:rsidRPr="00196B0A">
              <w:rPr>
                <w:rFonts w:ascii="Times New Roman" w:hAnsi="Times New Roman" w:cs="Times New Roman"/>
              </w:rPr>
              <w:t xml:space="preserve"> data pulls, then the later English Learner or Former English Learner status will be used. </w:t>
            </w:r>
          </w:p>
          <w:p w14:paraId="62E63439" w14:textId="167BFE90" w:rsidR="0074418E" w:rsidRPr="00E31175" w:rsidRDefault="0074418E" w:rsidP="00866360">
            <w:pPr>
              <w:pStyle w:val="ListParagraph"/>
              <w:numPr>
                <w:ilvl w:val="1"/>
                <w:numId w:val="80"/>
              </w:numPr>
              <w:rPr>
                <w:rFonts w:ascii="Times New Roman" w:hAnsi="Times New Roman" w:cs="Times New Roman"/>
              </w:rPr>
            </w:pPr>
            <w:r w:rsidRPr="00E31175">
              <w:rPr>
                <w:rFonts w:ascii="Times New Roman" w:hAnsi="Times New Roman" w:cs="Times New Roman"/>
              </w:rPr>
              <w:t xml:space="preserve">For tested students with a record in the May </w:t>
            </w:r>
            <w:r w:rsidR="004A6AFA">
              <w:rPr>
                <w:rFonts w:ascii="Times New Roman" w:hAnsi="Times New Roman" w:cs="Times New Roman"/>
              </w:rPr>
              <w:t>1</w:t>
            </w:r>
            <w:r w:rsidR="00B42EB6">
              <w:rPr>
                <w:rFonts w:ascii="Times New Roman" w:hAnsi="Times New Roman" w:cs="Times New Roman"/>
              </w:rPr>
              <w:t>6</w:t>
            </w:r>
            <w:r w:rsidRPr="00E31175">
              <w:rPr>
                <w:rFonts w:ascii="Times New Roman" w:hAnsi="Times New Roman" w:cs="Times New Roman"/>
              </w:rPr>
              <w:t xml:space="preserve">, </w:t>
            </w:r>
            <w:r w:rsidR="00136127" w:rsidRPr="00E31175">
              <w:rPr>
                <w:rFonts w:ascii="Times New Roman" w:hAnsi="Times New Roman" w:cs="Times New Roman"/>
              </w:rPr>
              <w:t>20</w:t>
            </w:r>
            <w:r w:rsidR="00136127">
              <w:rPr>
                <w:rFonts w:ascii="Times New Roman" w:hAnsi="Times New Roman" w:cs="Times New Roman"/>
              </w:rPr>
              <w:t>2</w:t>
            </w:r>
            <w:r w:rsidR="00B42EB6">
              <w:rPr>
                <w:rFonts w:ascii="Times New Roman" w:hAnsi="Times New Roman" w:cs="Times New Roman"/>
              </w:rPr>
              <w:t>2</w:t>
            </w:r>
            <w:r w:rsidR="00136127" w:rsidRPr="00E31175">
              <w:rPr>
                <w:rFonts w:ascii="Times New Roman" w:hAnsi="Times New Roman" w:cs="Times New Roman"/>
              </w:rPr>
              <w:t xml:space="preserve"> </w:t>
            </w:r>
            <w:r w:rsidRPr="00E31175">
              <w:rPr>
                <w:rFonts w:ascii="Times New Roman" w:hAnsi="Times New Roman" w:cs="Times New Roman"/>
              </w:rPr>
              <w:t xml:space="preserve">data pull that do not have a record in the April </w:t>
            </w:r>
            <w:r w:rsidR="008D7A95">
              <w:rPr>
                <w:rFonts w:ascii="Times New Roman" w:hAnsi="Times New Roman" w:cs="Times New Roman"/>
              </w:rPr>
              <w:t>18</w:t>
            </w:r>
            <w:r w:rsidRPr="00E31175">
              <w:rPr>
                <w:rFonts w:ascii="Times New Roman" w:hAnsi="Times New Roman" w:cs="Times New Roman"/>
              </w:rPr>
              <w:t xml:space="preserve">, </w:t>
            </w:r>
            <w:r w:rsidR="00136127" w:rsidRPr="00E31175">
              <w:rPr>
                <w:rFonts w:ascii="Times New Roman" w:hAnsi="Times New Roman" w:cs="Times New Roman"/>
              </w:rPr>
              <w:t>20</w:t>
            </w:r>
            <w:r w:rsidR="00136127">
              <w:rPr>
                <w:rFonts w:ascii="Times New Roman" w:hAnsi="Times New Roman" w:cs="Times New Roman"/>
              </w:rPr>
              <w:t>2</w:t>
            </w:r>
            <w:r w:rsidR="00B42EB6">
              <w:rPr>
                <w:rFonts w:ascii="Times New Roman" w:hAnsi="Times New Roman" w:cs="Times New Roman"/>
              </w:rPr>
              <w:t>2</w:t>
            </w:r>
            <w:r w:rsidR="00136127" w:rsidRPr="00E31175">
              <w:rPr>
                <w:rFonts w:ascii="Times New Roman" w:hAnsi="Times New Roman" w:cs="Times New Roman"/>
              </w:rPr>
              <w:t xml:space="preserve"> </w:t>
            </w:r>
            <w:r w:rsidRPr="00E31175">
              <w:rPr>
                <w:rFonts w:ascii="Times New Roman" w:hAnsi="Times New Roman" w:cs="Times New Roman"/>
              </w:rPr>
              <w:t xml:space="preserve">file </w:t>
            </w:r>
            <w:r w:rsidRPr="0074418E">
              <w:rPr>
                <w:rFonts w:ascii="Times New Roman" w:hAnsi="Times New Roman" w:cs="Times New Roman"/>
              </w:rPr>
              <w:t>at any LEA, the demographic variables, including mobility status</w:t>
            </w:r>
            <w:r>
              <w:rPr>
                <w:rFonts w:ascii="Times New Roman" w:hAnsi="Times New Roman" w:cs="Times New Roman"/>
              </w:rPr>
              <w:t>,</w:t>
            </w:r>
            <w:r w:rsidRPr="00E31175">
              <w:rPr>
                <w:rFonts w:ascii="Times New Roman" w:hAnsi="Times New Roman" w:cs="Times New Roman"/>
              </w:rPr>
              <w:t xml:space="preserve"> are drawn from the May </w:t>
            </w:r>
            <w:r w:rsidR="004A6AFA">
              <w:rPr>
                <w:rFonts w:ascii="Times New Roman" w:hAnsi="Times New Roman" w:cs="Times New Roman"/>
              </w:rPr>
              <w:t>1</w:t>
            </w:r>
            <w:r w:rsidR="00B42EB6">
              <w:rPr>
                <w:rFonts w:ascii="Times New Roman" w:hAnsi="Times New Roman" w:cs="Times New Roman"/>
              </w:rPr>
              <w:t>6</w:t>
            </w:r>
            <w:r w:rsidRPr="00E31175">
              <w:rPr>
                <w:rFonts w:ascii="Times New Roman" w:hAnsi="Times New Roman" w:cs="Times New Roman"/>
              </w:rPr>
              <w:t xml:space="preserve">, </w:t>
            </w:r>
            <w:r w:rsidR="00136127" w:rsidRPr="00E31175">
              <w:rPr>
                <w:rFonts w:ascii="Times New Roman" w:hAnsi="Times New Roman" w:cs="Times New Roman"/>
              </w:rPr>
              <w:t>20</w:t>
            </w:r>
            <w:r w:rsidR="00136127">
              <w:rPr>
                <w:rFonts w:ascii="Times New Roman" w:hAnsi="Times New Roman" w:cs="Times New Roman"/>
              </w:rPr>
              <w:t>2</w:t>
            </w:r>
            <w:r w:rsidR="00B42EB6">
              <w:rPr>
                <w:rFonts w:ascii="Times New Roman" w:hAnsi="Times New Roman" w:cs="Times New Roman"/>
              </w:rPr>
              <w:t>2</w:t>
            </w:r>
            <w:r w:rsidR="00136127" w:rsidRPr="00E31175">
              <w:rPr>
                <w:rFonts w:ascii="Times New Roman" w:hAnsi="Times New Roman" w:cs="Times New Roman"/>
              </w:rPr>
              <w:t xml:space="preserve"> </w:t>
            </w:r>
            <w:r w:rsidRPr="00E31175">
              <w:rPr>
                <w:rFonts w:ascii="Times New Roman" w:hAnsi="Times New Roman" w:cs="Times New Roman"/>
              </w:rPr>
              <w:t>data pull.</w:t>
            </w:r>
          </w:p>
          <w:p w14:paraId="346E5031" w14:textId="77777777" w:rsidR="0007177E" w:rsidRPr="00250DDB" w:rsidRDefault="0007177E" w:rsidP="002B22FC">
            <w:pPr>
              <w:rPr>
                <w:rFonts w:ascii="Times New Roman" w:hAnsi="Times New Roman" w:cs="Times New Roman"/>
              </w:rPr>
            </w:pPr>
          </w:p>
        </w:tc>
      </w:tr>
      <w:tr w:rsidR="0007177E" w:rsidRPr="00B67856" w14:paraId="525166E2" w14:textId="77777777" w:rsidTr="002B22FC">
        <w:tc>
          <w:tcPr>
            <w:tcW w:w="1780" w:type="dxa"/>
          </w:tcPr>
          <w:p w14:paraId="387D0FA5" w14:textId="77777777" w:rsidR="0007177E" w:rsidRPr="00B67856" w:rsidRDefault="0007177E" w:rsidP="002B22FC">
            <w:pPr>
              <w:rPr>
                <w:rFonts w:ascii="Times New Roman" w:hAnsi="Times New Roman" w:cs="Times New Roman"/>
              </w:rPr>
            </w:pPr>
            <w:r w:rsidRPr="001A0146">
              <w:rPr>
                <w:rFonts w:ascii="Times New Roman" w:hAnsi="Times New Roman" w:cs="Times New Roman"/>
              </w:rPr>
              <w:lastRenderedPageBreak/>
              <w:t>Assessments &amp; Grade Levels Included</w:t>
            </w:r>
          </w:p>
        </w:tc>
        <w:tc>
          <w:tcPr>
            <w:tcW w:w="9020" w:type="dxa"/>
          </w:tcPr>
          <w:p w14:paraId="30CDFB05" w14:textId="32D3DAEF" w:rsidR="0007177E" w:rsidRPr="00B67856" w:rsidRDefault="0007177E" w:rsidP="002B22FC">
            <w:pPr>
              <w:pStyle w:val="ListParagraph"/>
              <w:numPr>
                <w:ilvl w:val="0"/>
                <w:numId w:val="4"/>
              </w:numPr>
              <w:rPr>
                <w:rFonts w:ascii="Times New Roman" w:hAnsi="Times New Roman" w:cs="Times New Roman"/>
              </w:rPr>
            </w:pPr>
            <w:r w:rsidRPr="00B67856">
              <w:rPr>
                <w:rFonts w:ascii="Times New Roman" w:hAnsi="Times New Roman" w:cs="Times New Roman"/>
              </w:rPr>
              <w:t xml:space="preserve">Past </w:t>
            </w:r>
            <w:r w:rsidR="002C204E">
              <w:rPr>
                <w:rFonts w:ascii="Times New Roman" w:hAnsi="Times New Roman" w:cs="Times New Roman"/>
              </w:rPr>
              <w:t>t</w:t>
            </w:r>
            <w:r w:rsidRPr="00B67856">
              <w:rPr>
                <w:rFonts w:ascii="Times New Roman" w:hAnsi="Times New Roman" w:cs="Times New Roman"/>
              </w:rPr>
              <w:t xml:space="preserve">ests </w:t>
            </w:r>
            <w:r w:rsidR="002C204E">
              <w:rPr>
                <w:rFonts w:ascii="Times New Roman" w:hAnsi="Times New Roman" w:cs="Times New Roman"/>
              </w:rPr>
              <w:t>are i</w:t>
            </w:r>
            <w:r w:rsidRPr="00B67856">
              <w:rPr>
                <w:rFonts w:ascii="Times New Roman" w:hAnsi="Times New Roman" w:cs="Times New Roman"/>
              </w:rPr>
              <w:t xml:space="preserve">ncluded if </w:t>
            </w:r>
            <w:r w:rsidR="002C204E">
              <w:rPr>
                <w:rFonts w:ascii="Times New Roman" w:hAnsi="Times New Roman" w:cs="Times New Roman"/>
              </w:rPr>
              <w:t xml:space="preserve">they are </w:t>
            </w:r>
            <w:r w:rsidRPr="00B67856">
              <w:rPr>
                <w:rFonts w:ascii="Times New Roman" w:hAnsi="Times New Roman" w:cs="Times New Roman"/>
              </w:rPr>
              <w:t xml:space="preserve">part of </w:t>
            </w:r>
            <w:r w:rsidR="002C204E">
              <w:rPr>
                <w:rFonts w:ascii="Times New Roman" w:hAnsi="Times New Roman" w:cs="Times New Roman"/>
              </w:rPr>
              <w:t xml:space="preserve">the </w:t>
            </w:r>
            <w:r w:rsidRPr="00B67856">
              <w:rPr>
                <w:rFonts w:ascii="Times New Roman" w:hAnsi="Times New Roman" w:cs="Times New Roman"/>
              </w:rPr>
              <w:t>students’ score histories</w:t>
            </w:r>
            <w:r w:rsidR="009F5833">
              <w:rPr>
                <w:rFonts w:ascii="Times New Roman" w:hAnsi="Times New Roman" w:cs="Times New Roman"/>
              </w:rPr>
              <w:t xml:space="preserve"> for value-added growth calculations</w:t>
            </w:r>
            <w:r w:rsidRPr="00B67856">
              <w:rPr>
                <w:rFonts w:ascii="Times New Roman" w:hAnsi="Times New Roman" w:cs="Times New Roman"/>
              </w:rPr>
              <w:t xml:space="preserve">: </w:t>
            </w:r>
          </w:p>
          <w:p w14:paraId="6923ACA1" w14:textId="77777777" w:rsidR="0007177E" w:rsidRPr="00B67856" w:rsidRDefault="0007177E" w:rsidP="002B22FC">
            <w:pPr>
              <w:pStyle w:val="ListParagraph"/>
              <w:numPr>
                <w:ilvl w:val="0"/>
                <w:numId w:val="7"/>
              </w:numPr>
              <w:rPr>
                <w:rFonts w:ascii="Times New Roman" w:hAnsi="Times New Roman" w:cs="Times New Roman"/>
              </w:rPr>
            </w:pPr>
            <w:r w:rsidRPr="00B67856">
              <w:rPr>
                <w:rFonts w:ascii="Times New Roman" w:hAnsi="Times New Roman" w:cs="Times New Roman"/>
              </w:rPr>
              <w:t>ACT Aspire, Grades 3 - 10</w:t>
            </w:r>
          </w:p>
          <w:p w14:paraId="308A6DAC" w14:textId="3E776204" w:rsidR="0007177E" w:rsidRDefault="0007177E" w:rsidP="002B22FC">
            <w:pPr>
              <w:pStyle w:val="ListParagraph"/>
              <w:numPr>
                <w:ilvl w:val="0"/>
                <w:numId w:val="7"/>
              </w:numPr>
              <w:rPr>
                <w:rFonts w:ascii="Times New Roman" w:hAnsi="Times New Roman" w:cs="Times New Roman"/>
              </w:rPr>
            </w:pPr>
            <w:r w:rsidRPr="00B67856">
              <w:rPr>
                <w:rFonts w:ascii="Times New Roman" w:hAnsi="Times New Roman" w:cs="Times New Roman"/>
              </w:rPr>
              <w:t>ITBS, Grades 1- 2</w:t>
            </w:r>
          </w:p>
          <w:p w14:paraId="04F8079A" w14:textId="6B801DED" w:rsidR="00402FEE" w:rsidRDefault="00402FEE" w:rsidP="002B22FC">
            <w:pPr>
              <w:pStyle w:val="ListParagraph"/>
              <w:numPr>
                <w:ilvl w:val="0"/>
                <w:numId w:val="7"/>
              </w:numPr>
              <w:rPr>
                <w:rFonts w:ascii="Times New Roman" w:hAnsi="Times New Roman" w:cs="Times New Roman"/>
              </w:rPr>
            </w:pPr>
            <w:r>
              <w:rPr>
                <w:rFonts w:ascii="Times New Roman" w:hAnsi="Times New Roman" w:cs="Times New Roman"/>
              </w:rPr>
              <w:t>Grades 1 and 2 assessments from districts’ selected vendors are used in student score histories for value-added growth calculations. These assessments are NWEA</w:t>
            </w:r>
            <w:r w:rsidR="009214BD">
              <w:rPr>
                <w:rFonts w:ascii="Times New Roman" w:hAnsi="Times New Roman" w:cs="Times New Roman"/>
              </w:rPr>
              <w:t>: MAP</w:t>
            </w:r>
            <w:r>
              <w:rPr>
                <w:rFonts w:ascii="Times New Roman" w:hAnsi="Times New Roman" w:cs="Times New Roman"/>
              </w:rPr>
              <w:t>, I-</w:t>
            </w:r>
            <w:r w:rsidR="009214BD">
              <w:rPr>
                <w:rFonts w:ascii="Times New Roman" w:hAnsi="Times New Roman" w:cs="Times New Roman"/>
              </w:rPr>
              <w:t>station: ISIP</w:t>
            </w:r>
            <w:r>
              <w:rPr>
                <w:rFonts w:ascii="Times New Roman" w:hAnsi="Times New Roman" w:cs="Times New Roman"/>
              </w:rPr>
              <w:t xml:space="preserve">, </w:t>
            </w:r>
            <w:r w:rsidR="009214BD">
              <w:rPr>
                <w:rFonts w:ascii="Times New Roman" w:hAnsi="Times New Roman" w:cs="Times New Roman"/>
              </w:rPr>
              <w:t xml:space="preserve">Curriculum Associates: </w:t>
            </w:r>
            <w:proofErr w:type="spellStart"/>
            <w:r w:rsidR="009214BD">
              <w:rPr>
                <w:rFonts w:ascii="Times New Roman" w:hAnsi="Times New Roman" w:cs="Times New Roman"/>
              </w:rPr>
              <w:t>i</w:t>
            </w:r>
            <w:proofErr w:type="spellEnd"/>
            <w:r w:rsidR="009214BD">
              <w:rPr>
                <w:rFonts w:ascii="Times New Roman" w:hAnsi="Times New Roman" w:cs="Times New Roman"/>
              </w:rPr>
              <w:t xml:space="preserve">-Ready, </w:t>
            </w:r>
            <w:r>
              <w:rPr>
                <w:rFonts w:ascii="Times New Roman" w:hAnsi="Times New Roman" w:cs="Times New Roman"/>
              </w:rPr>
              <w:t>and Renaissance</w:t>
            </w:r>
            <w:r w:rsidR="009214BD">
              <w:rPr>
                <w:rFonts w:ascii="Times New Roman" w:hAnsi="Times New Roman" w:cs="Times New Roman"/>
              </w:rPr>
              <w:t>: Star</w:t>
            </w:r>
            <w:r>
              <w:rPr>
                <w:rFonts w:ascii="Times New Roman" w:hAnsi="Times New Roman" w:cs="Times New Roman"/>
              </w:rPr>
              <w:t>.</w:t>
            </w:r>
          </w:p>
          <w:p w14:paraId="499E3B0C" w14:textId="77777777" w:rsidR="0007177E" w:rsidRPr="00B67856" w:rsidRDefault="0007177E" w:rsidP="002B22FC">
            <w:pPr>
              <w:pStyle w:val="ListParagraph"/>
              <w:numPr>
                <w:ilvl w:val="0"/>
                <w:numId w:val="4"/>
              </w:numPr>
              <w:rPr>
                <w:rFonts w:ascii="Times New Roman" w:hAnsi="Times New Roman" w:cs="Times New Roman"/>
              </w:rPr>
            </w:pPr>
            <w:r w:rsidRPr="00B67856">
              <w:rPr>
                <w:rFonts w:ascii="Times New Roman" w:hAnsi="Times New Roman" w:cs="Times New Roman"/>
              </w:rPr>
              <w:t>Current Tests Included:</w:t>
            </w:r>
          </w:p>
          <w:p w14:paraId="564C13D9" w14:textId="77777777" w:rsidR="0007177E" w:rsidRPr="00B67856" w:rsidRDefault="0007177E" w:rsidP="002B22FC">
            <w:pPr>
              <w:pStyle w:val="ListParagraph"/>
              <w:numPr>
                <w:ilvl w:val="0"/>
                <w:numId w:val="8"/>
              </w:numPr>
              <w:rPr>
                <w:rFonts w:ascii="Times New Roman" w:hAnsi="Times New Roman" w:cs="Times New Roman"/>
              </w:rPr>
            </w:pPr>
            <w:r w:rsidRPr="00B67856">
              <w:rPr>
                <w:rFonts w:ascii="Times New Roman" w:hAnsi="Times New Roman" w:cs="Times New Roman"/>
              </w:rPr>
              <w:t>ACT Aspire, Grades 3 - 10</w:t>
            </w:r>
          </w:p>
          <w:p w14:paraId="3FA25987" w14:textId="649A1BAF" w:rsidR="0007177E" w:rsidRPr="00B67856" w:rsidRDefault="0007177E" w:rsidP="00215197">
            <w:pPr>
              <w:pStyle w:val="ListParagraph"/>
              <w:ind w:left="1440"/>
              <w:rPr>
                <w:rFonts w:ascii="Times New Roman" w:hAnsi="Times New Roman" w:cs="Times New Roman"/>
              </w:rPr>
            </w:pPr>
          </w:p>
        </w:tc>
      </w:tr>
      <w:tr w:rsidR="0007177E" w:rsidRPr="00B67856" w14:paraId="6A840772" w14:textId="77777777" w:rsidTr="002B22FC">
        <w:tc>
          <w:tcPr>
            <w:tcW w:w="1780" w:type="dxa"/>
          </w:tcPr>
          <w:p w14:paraId="17E4D9F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Subjects</w:t>
            </w:r>
          </w:p>
        </w:tc>
        <w:tc>
          <w:tcPr>
            <w:tcW w:w="9020" w:type="dxa"/>
          </w:tcPr>
          <w:p w14:paraId="4189FDB1" w14:textId="77777777" w:rsidR="0007177E" w:rsidRPr="00B67856" w:rsidRDefault="0007177E" w:rsidP="0007177E">
            <w:pPr>
              <w:pStyle w:val="ListParagraph"/>
              <w:numPr>
                <w:ilvl w:val="0"/>
                <w:numId w:val="25"/>
              </w:numPr>
              <w:ind w:left="686"/>
              <w:rPr>
                <w:rFonts w:ascii="Times New Roman" w:hAnsi="Times New Roman" w:cs="Times New Roman"/>
              </w:rPr>
            </w:pPr>
            <w:r w:rsidRPr="00B67856">
              <w:rPr>
                <w:rFonts w:ascii="Times New Roman" w:hAnsi="Times New Roman" w:cs="Times New Roman"/>
              </w:rPr>
              <w:t>Math</w:t>
            </w:r>
          </w:p>
          <w:p w14:paraId="65D654E7" w14:textId="77777777" w:rsidR="0007177E" w:rsidRPr="00B67856" w:rsidRDefault="0007177E" w:rsidP="0007177E">
            <w:pPr>
              <w:pStyle w:val="ListParagraph"/>
              <w:numPr>
                <w:ilvl w:val="0"/>
                <w:numId w:val="25"/>
              </w:numPr>
              <w:ind w:left="702"/>
              <w:rPr>
                <w:rFonts w:ascii="Times New Roman" w:hAnsi="Times New Roman" w:cs="Times New Roman"/>
              </w:rPr>
            </w:pPr>
            <w:r w:rsidRPr="00B67856">
              <w:rPr>
                <w:rFonts w:ascii="Times New Roman" w:hAnsi="Times New Roman" w:cs="Times New Roman"/>
              </w:rPr>
              <w:t>ELA</w:t>
            </w:r>
          </w:p>
        </w:tc>
      </w:tr>
      <w:tr w:rsidR="0007177E" w:rsidRPr="00B67856" w14:paraId="02021254" w14:textId="77777777" w:rsidTr="002B22FC">
        <w:tc>
          <w:tcPr>
            <w:tcW w:w="1780" w:type="dxa"/>
          </w:tcPr>
          <w:p w14:paraId="661E7EF9"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Student Scores Included in Calculations.</w:t>
            </w:r>
          </w:p>
        </w:tc>
        <w:tc>
          <w:tcPr>
            <w:tcW w:w="9020" w:type="dxa"/>
          </w:tcPr>
          <w:p w14:paraId="3AF9F923" w14:textId="796DAD8C" w:rsidR="0007177E" w:rsidRPr="00B67856" w:rsidRDefault="0007177E" w:rsidP="002B22FC">
            <w:pPr>
              <w:pStyle w:val="ListParagraph"/>
              <w:numPr>
                <w:ilvl w:val="0"/>
                <w:numId w:val="12"/>
              </w:numPr>
              <w:rPr>
                <w:rFonts w:ascii="Times New Roman" w:hAnsi="Times New Roman" w:cs="Times New Roman"/>
              </w:rPr>
            </w:pPr>
            <w:r>
              <w:rPr>
                <w:rFonts w:ascii="Times New Roman" w:hAnsi="Times New Roman" w:cs="Times New Roman"/>
              </w:rPr>
              <w:t>Students in Grades 3 – 10 with current year scores on the ACT Aspire and at least one prior year score are included in calculations. Students must have two years of test scores to have growth calculated</w:t>
            </w:r>
            <w:r w:rsidR="00377B97">
              <w:rPr>
                <w:rFonts w:ascii="Times New Roman" w:hAnsi="Times New Roman" w:cs="Times New Roman"/>
              </w:rPr>
              <w:t xml:space="preserve"> (current year and one prior year)</w:t>
            </w:r>
            <w:r>
              <w:rPr>
                <w:rFonts w:ascii="Times New Roman" w:hAnsi="Times New Roman" w:cs="Times New Roman"/>
              </w:rPr>
              <w:t xml:space="preserve">. Score histories are constructed for these students using their current year score and up to four prior years of assessment scores. </w:t>
            </w:r>
          </w:p>
          <w:p w14:paraId="22D79606" w14:textId="77777777" w:rsidR="0007177E" w:rsidRDefault="0007177E" w:rsidP="002B22FC">
            <w:pPr>
              <w:pStyle w:val="ListParagraph"/>
              <w:numPr>
                <w:ilvl w:val="0"/>
                <w:numId w:val="12"/>
              </w:numPr>
              <w:rPr>
                <w:rFonts w:ascii="Times New Roman" w:hAnsi="Times New Roman" w:cs="Times New Roman"/>
              </w:rPr>
            </w:pPr>
            <w:r>
              <w:rPr>
                <w:rFonts w:ascii="Times New Roman" w:hAnsi="Times New Roman" w:cs="Times New Roman"/>
              </w:rPr>
              <w:t>Four prior years of assessment scores for students in Grades 3 – 10 include their prior scores from assessments in Grades 1-9</w:t>
            </w:r>
            <w:r w:rsidRPr="00B67856">
              <w:rPr>
                <w:rFonts w:ascii="Times New Roman" w:hAnsi="Times New Roman" w:cs="Times New Roman"/>
              </w:rPr>
              <w:t xml:space="preserve"> </w:t>
            </w:r>
            <w:r>
              <w:rPr>
                <w:rFonts w:ascii="Times New Roman" w:hAnsi="Times New Roman" w:cs="Times New Roman"/>
              </w:rPr>
              <w:t xml:space="preserve">in ELA </w:t>
            </w:r>
            <w:r w:rsidRPr="00B67856">
              <w:rPr>
                <w:rFonts w:ascii="Times New Roman" w:hAnsi="Times New Roman" w:cs="Times New Roman"/>
              </w:rPr>
              <w:t xml:space="preserve">and </w:t>
            </w:r>
            <w:r>
              <w:rPr>
                <w:rFonts w:ascii="Times New Roman" w:hAnsi="Times New Roman" w:cs="Times New Roman"/>
              </w:rPr>
              <w:t>in math</w:t>
            </w:r>
            <w:r w:rsidRPr="00B67856">
              <w:rPr>
                <w:rFonts w:ascii="Times New Roman" w:hAnsi="Times New Roman" w:cs="Times New Roman"/>
              </w:rPr>
              <w:t xml:space="preserve">. </w:t>
            </w:r>
          </w:p>
          <w:p w14:paraId="33B3564A" w14:textId="298CA06E" w:rsidR="0007177E" w:rsidRPr="000A6A39" w:rsidRDefault="0007177E" w:rsidP="004D303D">
            <w:pPr>
              <w:pStyle w:val="ListParagraph"/>
              <w:ind w:left="1440"/>
              <w:rPr>
                <w:rFonts w:ascii="Times New Roman" w:hAnsi="Times New Roman" w:cs="Times New Roman"/>
              </w:rPr>
            </w:pPr>
          </w:p>
        </w:tc>
      </w:tr>
      <w:tr w:rsidR="0007177E" w:rsidRPr="00B67856" w14:paraId="6F4145AB" w14:textId="77777777" w:rsidTr="002B22FC">
        <w:tc>
          <w:tcPr>
            <w:tcW w:w="1780" w:type="dxa"/>
          </w:tcPr>
          <w:p w14:paraId="2485D1E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Students Excluded from Calculations</w:t>
            </w:r>
          </w:p>
        </w:tc>
        <w:tc>
          <w:tcPr>
            <w:tcW w:w="9020" w:type="dxa"/>
          </w:tcPr>
          <w:p w14:paraId="3CD20C92" w14:textId="77777777" w:rsidR="0007177E" w:rsidRPr="00B67856" w:rsidRDefault="0007177E" w:rsidP="002B22FC">
            <w:pPr>
              <w:pStyle w:val="ListParagraph"/>
              <w:numPr>
                <w:ilvl w:val="0"/>
                <w:numId w:val="13"/>
              </w:numPr>
              <w:rPr>
                <w:rFonts w:ascii="Times New Roman" w:hAnsi="Times New Roman" w:cs="Times New Roman"/>
              </w:rPr>
            </w:pPr>
            <w:r w:rsidRPr="00B67856">
              <w:rPr>
                <w:rFonts w:ascii="Times New Roman" w:hAnsi="Times New Roman" w:cs="Times New Roman"/>
              </w:rPr>
              <w:t xml:space="preserve">Exclude students with scores from the </w:t>
            </w:r>
            <w:r>
              <w:rPr>
                <w:rFonts w:ascii="Times New Roman" w:hAnsi="Times New Roman" w:cs="Times New Roman"/>
              </w:rPr>
              <w:t>DLM</w:t>
            </w:r>
            <w:r w:rsidRPr="00B67856">
              <w:rPr>
                <w:rFonts w:ascii="Times New Roman" w:hAnsi="Times New Roman" w:cs="Times New Roman"/>
              </w:rPr>
              <w:t xml:space="preserve"> assessment.</w:t>
            </w:r>
          </w:p>
          <w:p w14:paraId="6139075E" w14:textId="77777777" w:rsidR="0007177E" w:rsidRDefault="0007177E" w:rsidP="002B22FC">
            <w:pPr>
              <w:pStyle w:val="ListParagraph"/>
              <w:numPr>
                <w:ilvl w:val="0"/>
                <w:numId w:val="13"/>
              </w:numPr>
              <w:rPr>
                <w:rFonts w:ascii="Times New Roman" w:hAnsi="Times New Roman" w:cs="Times New Roman"/>
              </w:rPr>
            </w:pPr>
            <w:r w:rsidRPr="00B67856">
              <w:rPr>
                <w:rFonts w:ascii="Times New Roman" w:hAnsi="Times New Roman" w:cs="Times New Roman"/>
              </w:rPr>
              <w:t>Exclude students who do not have a current year test score</w:t>
            </w:r>
            <w:r>
              <w:rPr>
                <w:rFonts w:ascii="Times New Roman" w:hAnsi="Times New Roman" w:cs="Times New Roman"/>
              </w:rPr>
              <w:t>.</w:t>
            </w:r>
          </w:p>
          <w:p w14:paraId="63DC822E" w14:textId="77777777" w:rsidR="0007177E" w:rsidRDefault="0007177E" w:rsidP="002B22FC">
            <w:pPr>
              <w:pStyle w:val="ListParagraph"/>
              <w:numPr>
                <w:ilvl w:val="0"/>
                <w:numId w:val="13"/>
              </w:numPr>
              <w:rPr>
                <w:rFonts w:ascii="Times New Roman" w:hAnsi="Times New Roman" w:cs="Times New Roman"/>
              </w:rPr>
            </w:pPr>
            <w:r>
              <w:rPr>
                <w:rFonts w:ascii="Times New Roman" w:hAnsi="Times New Roman" w:cs="Times New Roman"/>
              </w:rPr>
              <w:t xml:space="preserve">Exclude students with a current year score that do not have at least one score from a prior year. </w:t>
            </w:r>
            <w:r w:rsidRPr="00B67856">
              <w:rPr>
                <w:rFonts w:ascii="Times New Roman" w:hAnsi="Times New Roman" w:cs="Times New Roman"/>
              </w:rPr>
              <w:t xml:space="preserve"> </w:t>
            </w:r>
          </w:p>
          <w:p w14:paraId="1D7B012B" w14:textId="77777777" w:rsidR="0007177E" w:rsidRPr="00B67856" w:rsidRDefault="0007177E" w:rsidP="002B22FC">
            <w:pPr>
              <w:pStyle w:val="ListParagraph"/>
              <w:numPr>
                <w:ilvl w:val="0"/>
                <w:numId w:val="13"/>
              </w:numPr>
              <w:rPr>
                <w:rFonts w:ascii="Times New Roman" w:hAnsi="Times New Roman" w:cs="Times New Roman"/>
              </w:rPr>
            </w:pPr>
            <w:r>
              <w:rPr>
                <w:rFonts w:ascii="Times New Roman" w:hAnsi="Times New Roman" w:cs="Times New Roman"/>
              </w:rPr>
              <w:t xml:space="preserve">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if student state ID and LEA are accurate for match to enrollment data downloaded from TRIAND. </w:t>
            </w:r>
          </w:p>
          <w:p w14:paraId="12E89C06" w14:textId="3633A1D4" w:rsidR="0007177E" w:rsidRDefault="0007177E" w:rsidP="002B22FC">
            <w:pPr>
              <w:pStyle w:val="ListParagraph"/>
              <w:numPr>
                <w:ilvl w:val="0"/>
                <w:numId w:val="13"/>
              </w:numPr>
              <w:rPr>
                <w:rFonts w:ascii="Times New Roman" w:hAnsi="Times New Roman" w:cs="Times New Roman"/>
              </w:rPr>
            </w:pPr>
            <w:r w:rsidRPr="00B67856">
              <w:rPr>
                <w:rFonts w:ascii="Times New Roman" w:hAnsi="Times New Roman" w:cs="Times New Roman"/>
              </w:rPr>
              <w:t xml:space="preserve">Exclude students who are highly mobile from </w:t>
            </w:r>
            <w:r>
              <w:rPr>
                <w:rFonts w:ascii="Times New Roman" w:hAnsi="Times New Roman" w:cs="Times New Roman"/>
              </w:rPr>
              <w:t xml:space="preserve">school </w:t>
            </w:r>
            <w:r w:rsidRPr="00B67856">
              <w:rPr>
                <w:rFonts w:ascii="Times New Roman" w:hAnsi="Times New Roman" w:cs="Times New Roman"/>
              </w:rPr>
              <w:t>aggregations</w:t>
            </w:r>
            <w:r>
              <w:rPr>
                <w:rFonts w:ascii="Times New Roman" w:hAnsi="Times New Roman" w:cs="Times New Roman"/>
              </w:rPr>
              <w:t xml:space="preserve">. </w:t>
            </w:r>
            <w:r w:rsidRPr="00B67856">
              <w:rPr>
                <w:rFonts w:ascii="Times New Roman" w:hAnsi="Times New Roman" w:cs="Times New Roman"/>
              </w:rPr>
              <w:t xml:space="preserve">However, highly mobile students </w:t>
            </w:r>
            <w:r w:rsidRPr="00B67856">
              <w:rPr>
                <w:rFonts w:ascii="Times New Roman" w:hAnsi="Times New Roman" w:cs="Times New Roman"/>
                <w:i/>
              </w:rPr>
              <w:t>are</w:t>
            </w:r>
            <w:r w:rsidRPr="00B67856">
              <w:rPr>
                <w:rFonts w:ascii="Times New Roman" w:hAnsi="Times New Roman" w:cs="Times New Roman"/>
              </w:rPr>
              <w:t xml:space="preserve"> included in calculations of individual student growth scores.</w:t>
            </w:r>
          </w:p>
          <w:p w14:paraId="75D423F2" w14:textId="3AAF1971" w:rsidR="001A75AE" w:rsidRDefault="001A75AE" w:rsidP="002B22FC">
            <w:pPr>
              <w:pStyle w:val="ListParagraph"/>
              <w:numPr>
                <w:ilvl w:val="0"/>
                <w:numId w:val="13"/>
              </w:numPr>
              <w:rPr>
                <w:rFonts w:ascii="Times New Roman" w:hAnsi="Times New Roman" w:cs="Times New Roman"/>
              </w:rPr>
            </w:pPr>
            <w:r>
              <w:rPr>
                <w:rFonts w:ascii="Times New Roman" w:hAnsi="Times New Roman" w:cs="Times New Roman"/>
              </w:rPr>
              <w:t>Exclude students classified as RAELs Year 1.</w:t>
            </w:r>
          </w:p>
          <w:p w14:paraId="00B65E03" w14:textId="58A798E6" w:rsidR="00330542" w:rsidRPr="00B67856" w:rsidRDefault="00330542" w:rsidP="00330542">
            <w:pPr>
              <w:pStyle w:val="ListParagraph"/>
              <w:rPr>
                <w:rFonts w:ascii="Times New Roman" w:hAnsi="Times New Roman" w:cs="Times New Roman"/>
              </w:rPr>
            </w:pPr>
          </w:p>
        </w:tc>
      </w:tr>
      <w:tr w:rsidR="0007177E" w:rsidRPr="00B67856" w14:paraId="21A0754B" w14:textId="77777777" w:rsidTr="002B22FC">
        <w:tc>
          <w:tcPr>
            <w:tcW w:w="1780" w:type="dxa"/>
          </w:tcPr>
          <w:p w14:paraId="361AB43F"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Special Student Level Considerations</w:t>
            </w:r>
          </w:p>
        </w:tc>
        <w:tc>
          <w:tcPr>
            <w:tcW w:w="9020" w:type="dxa"/>
          </w:tcPr>
          <w:p w14:paraId="3981B552" w14:textId="2B0947A4" w:rsidR="0007177E" w:rsidRPr="00B67856" w:rsidRDefault="0007177E" w:rsidP="002B22FC">
            <w:pPr>
              <w:pStyle w:val="ListParagraph"/>
              <w:numPr>
                <w:ilvl w:val="0"/>
                <w:numId w:val="5"/>
              </w:numPr>
              <w:ind w:left="686"/>
              <w:rPr>
                <w:rFonts w:ascii="Times New Roman" w:hAnsi="Times New Roman" w:cs="Times New Roman"/>
              </w:rPr>
            </w:pPr>
            <w:r w:rsidRPr="00B67856">
              <w:rPr>
                <w:rFonts w:ascii="Times New Roman" w:hAnsi="Times New Roman" w:cs="Times New Roman"/>
              </w:rPr>
              <w:t xml:space="preserve">For students who were retained, their most recent score for the retained grade is used in their score history. </w:t>
            </w:r>
          </w:p>
          <w:p w14:paraId="4015DBDD" w14:textId="77777777" w:rsidR="0007177E" w:rsidRPr="006345D0" w:rsidRDefault="0007177E" w:rsidP="002B22FC">
            <w:pPr>
              <w:rPr>
                <w:rFonts w:ascii="Times New Roman" w:hAnsi="Times New Roman" w:cs="Times New Roman"/>
              </w:rPr>
            </w:pPr>
          </w:p>
        </w:tc>
      </w:tr>
      <w:tr w:rsidR="0007177E" w:rsidRPr="00B67856" w14:paraId="0D3B5F56" w14:textId="77777777" w:rsidTr="002B22FC">
        <w:tc>
          <w:tcPr>
            <w:tcW w:w="1780" w:type="dxa"/>
          </w:tcPr>
          <w:p w14:paraId="23C08714"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Student Growth Score Calculations</w:t>
            </w:r>
          </w:p>
        </w:tc>
        <w:tc>
          <w:tcPr>
            <w:tcW w:w="9020" w:type="dxa"/>
          </w:tcPr>
          <w:p w14:paraId="2C0AD306" w14:textId="77777777" w:rsidR="0007177E" w:rsidRPr="00B67856" w:rsidRDefault="0007177E" w:rsidP="002B22FC">
            <w:pPr>
              <w:pStyle w:val="ListParagraph"/>
              <w:numPr>
                <w:ilvl w:val="0"/>
                <w:numId w:val="9"/>
              </w:numPr>
              <w:ind w:left="686"/>
              <w:rPr>
                <w:rFonts w:ascii="Times New Roman" w:eastAsiaTheme="minorEastAsia" w:hAnsi="Times New Roman" w:cs="Times New Roman"/>
              </w:rPr>
            </w:pPr>
            <w:r w:rsidRPr="00B67856">
              <w:rPr>
                <w:rFonts w:ascii="Times New Roman" w:eastAsiaTheme="minorEastAsia" w:hAnsi="Times New Roman" w:cs="Times New Roman"/>
              </w:rPr>
              <w:t>Student score histories are co</w:t>
            </w:r>
            <w:r>
              <w:rPr>
                <w:rFonts w:ascii="Times New Roman" w:eastAsiaTheme="minorEastAsia" w:hAnsi="Times New Roman" w:cs="Times New Roman"/>
              </w:rPr>
              <w:t>mpiled by subject and contain from two to five data points</w:t>
            </w:r>
            <w:r w:rsidRPr="00B67856">
              <w:rPr>
                <w:rFonts w:ascii="Times New Roman" w:eastAsiaTheme="minorEastAsia" w:hAnsi="Times New Roman" w:cs="Times New Roman"/>
              </w:rPr>
              <w:t xml:space="preserve">.  </w:t>
            </w:r>
          </w:p>
          <w:p w14:paraId="364E4EF8" w14:textId="77777777" w:rsidR="0007177E" w:rsidRPr="00B67856" w:rsidRDefault="0007177E" w:rsidP="002B22FC">
            <w:pPr>
              <w:pStyle w:val="ListParagraph"/>
              <w:numPr>
                <w:ilvl w:val="0"/>
                <w:numId w:val="9"/>
              </w:numPr>
              <w:ind w:left="686"/>
              <w:rPr>
                <w:rFonts w:ascii="Times New Roman" w:eastAsiaTheme="minorEastAsia" w:hAnsi="Times New Roman" w:cs="Times New Roman"/>
              </w:rPr>
            </w:pPr>
            <w:r w:rsidRPr="00B67856">
              <w:rPr>
                <w:rFonts w:ascii="Times New Roman" w:eastAsiaTheme="minorEastAsia" w:hAnsi="Times New Roman" w:cs="Times New Roman"/>
              </w:rPr>
              <w:t>Scores are standardized by year</w:t>
            </w:r>
            <w:r>
              <w:rPr>
                <w:rFonts w:ascii="Times New Roman" w:eastAsiaTheme="minorEastAsia" w:hAnsi="Times New Roman" w:cs="Times New Roman"/>
              </w:rPr>
              <w:t>, subject, grade and test group to support a growth model calculation across the different assessments.</w:t>
            </w:r>
          </w:p>
          <w:p w14:paraId="75384600" w14:textId="5FD86334" w:rsidR="0007177E" w:rsidRPr="00B67856" w:rsidRDefault="0007177E" w:rsidP="002B22FC">
            <w:pPr>
              <w:pStyle w:val="ListParagraph"/>
              <w:numPr>
                <w:ilvl w:val="0"/>
                <w:numId w:val="9"/>
              </w:numPr>
              <w:ind w:left="686"/>
              <w:rPr>
                <w:rFonts w:ascii="Times New Roman" w:eastAsiaTheme="minorEastAsia" w:hAnsi="Times New Roman" w:cs="Times New Roman"/>
              </w:rPr>
            </w:pPr>
            <w:r>
              <w:rPr>
                <w:rFonts w:ascii="Times New Roman" w:eastAsiaTheme="minorEastAsia" w:hAnsi="Times New Roman" w:cs="Times New Roman"/>
              </w:rPr>
              <w:t xml:space="preserve">Controlling for English language level: </w:t>
            </w:r>
            <w:r w:rsidRPr="00B67856">
              <w:rPr>
                <w:rFonts w:ascii="Times New Roman" w:eastAsiaTheme="minorEastAsia" w:hAnsi="Times New Roman" w:cs="Times New Roman"/>
              </w:rPr>
              <w:t xml:space="preserve">Students’ English Language Proficiency (ELP) levels for the current year (ELPA21 </w:t>
            </w:r>
            <w:r w:rsidR="00796547">
              <w:rPr>
                <w:rFonts w:ascii="Times New Roman" w:eastAsiaTheme="minorEastAsia" w:hAnsi="Times New Roman" w:cs="Times New Roman"/>
              </w:rPr>
              <w:t xml:space="preserve">Proficiency </w:t>
            </w:r>
            <w:r w:rsidRPr="00B67856">
              <w:rPr>
                <w:rFonts w:ascii="Times New Roman" w:eastAsiaTheme="minorEastAsia" w:hAnsi="Times New Roman" w:cs="Times New Roman"/>
              </w:rPr>
              <w:t>Levels 1, 2 or 3) are included at the student level of the model to control for students’ English Learning levels. If a student is not indicated as an EL student, the student is designated “English Only” thus the student was no</w:t>
            </w:r>
            <w:r>
              <w:rPr>
                <w:rFonts w:ascii="Times New Roman" w:eastAsiaTheme="minorEastAsia" w:hAnsi="Times New Roman" w:cs="Times New Roman"/>
              </w:rPr>
              <w:t>t</w:t>
            </w:r>
            <w:r w:rsidRPr="00B67856">
              <w:rPr>
                <w:rFonts w:ascii="Times New Roman" w:eastAsiaTheme="minorEastAsia" w:hAnsi="Times New Roman" w:cs="Times New Roman"/>
              </w:rPr>
              <w:t xml:space="preserve"> expected to take the </w:t>
            </w:r>
            <w:r>
              <w:rPr>
                <w:rFonts w:ascii="Times New Roman" w:eastAsiaTheme="minorEastAsia" w:hAnsi="Times New Roman" w:cs="Times New Roman"/>
              </w:rPr>
              <w:t>ELP</w:t>
            </w:r>
            <w:r w:rsidRPr="00B67856">
              <w:rPr>
                <w:rFonts w:ascii="Times New Roman" w:eastAsiaTheme="minorEastAsia" w:hAnsi="Times New Roman" w:cs="Times New Roman"/>
              </w:rPr>
              <w:t xml:space="preserve"> assessment and therefore does not have an ELPA21 score. English Only students are assigned as English Proficient (ELPA21 Level 3).  </w:t>
            </w:r>
          </w:p>
          <w:p w14:paraId="0AE259E6" w14:textId="77777777" w:rsidR="0007177E" w:rsidRPr="00B67856" w:rsidRDefault="0007177E" w:rsidP="002B22FC">
            <w:pPr>
              <w:pStyle w:val="ListParagraph"/>
              <w:numPr>
                <w:ilvl w:val="0"/>
                <w:numId w:val="9"/>
              </w:numPr>
              <w:ind w:left="686"/>
              <w:rPr>
                <w:rFonts w:ascii="Times New Roman" w:eastAsiaTheme="minorEastAsia" w:hAnsi="Times New Roman" w:cs="Times New Roman"/>
              </w:rPr>
            </w:pPr>
            <w:r w:rsidRPr="00B67856">
              <w:rPr>
                <w:rFonts w:ascii="Times New Roman" w:eastAsiaTheme="minorEastAsia" w:hAnsi="Times New Roman" w:cs="Times New Roman"/>
              </w:rPr>
              <w:t xml:space="preserve">For each subject, standardized scores of students with more than one year of data are put into a mixed model from which a predicted score and residual (difference between actual score and predicted score) are calculated conditioned on student’s individual achievement score history and student’s ELP. </w:t>
            </w:r>
          </w:p>
          <w:p w14:paraId="289F959D" w14:textId="77777777" w:rsidR="0007177E" w:rsidRPr="00B67856" w:rsidRDefault="0007177E" w:rsidP="002B22FC">
            <w:pPr>
              <w:pStyle w:val="ListParagraph"/>
              <w:numPr>
                <w:ilvl w:val="0"/>
                <w:numId w:val="9"/>
              </w:numPr>
              <w:ind w:left="686"/>
              <w:rPr>
                <w:rFonts w:ascii="Times New Roman" w:eastAsiaTheme="minorEastAsia" w:hAnsi="Times New Roman" w:cs="Times New Roman"/>
              </w:rPr>
            </w:pPr>
            <w:r w:rsidRPr="00B67856">
              <w:rPr>
                <w:rFonts w:ascii="Times New Roman" w:eastAsiaTheme="minorEastAsia" w:hAnsi="Times New Roman" w:cs="Times New Roman"/>
              </w:rPr>
              <w:t xml:space="preserve">Calculate a student </w:t>
            </w:r>
            <w:r>
              <w:rPr>
                <w:rFonts w:ascii="Times New Roman" w:eastAsiaTheme="minorEastAsia" w:hAnsi="Times New Roman" w:cs="Times New Roman"/>
              </w:rPr>
              <w:t xml:space="preserve">content </w:t>
            </w:r>
            <w:r w:rsidRPr="00B67856">
              <w:rPr>
                <w:rFonts w:ascii="Times New Roman" w:eastAsiaTheme="minorEastAsia" w:hAnsi="Times New Roman" w:cs="Times New Roman"/>
              </w:rPr>
              <w:t>growth score by averaging the math and ELA growth scores f</w:t>
            </w:r>
            <w:r>
              <w:rPr>
                <w:rFonts w:ascii="Times New Roman" w:eastAsiaTheme="minorEastAsia" w:hAnsi="Times New Roman" w:cs="Times New Roman"/>
              </w:rPr>
              <w:t>or each student. If a student</w:t>
            </w:r>
            <w:r w:rsidRPr="00B67856">
              <w:rPr>
                <w:rFonts w:ascii="Times New Roman" w:eastAsiaTheme="minorEastAsia" w:hAnsi="Times New Roman" w:cs="Times New Roman"/>
              </w:rPr>
              <w:t xml:space="preserve"> only tested in ELA or math, that </w:t>
            </w:r>
            <w:r>
              <w:rPr>
                <w:rFonts w:ascii="Times New Roman" w:eastAsiaTheme="minorEastAsia" w:hAnsi="Times New Roman" w:cs="Times New Roman"/>
              </w:rPr>
              <w:t>subject</w:t>
            </w:r>
            <w:r w:rsidRPr="00B67856">
              <w:rPr>
                <w:rFonts w:ascii="Times New Roman" w:eastAsiaTheme="minorEastAsia" w:hAnsi="Times New Roman" w:cs="Times New Roman"/>
              </w:rPr>
              <w:t xml:space="preserve"> score will be the student</w:t>
            </w:r>
            <w:r>
              <w:rPr>
                <w:rFonts w:ascii="Times New Roman" w:eastAsiaTheme="minorEastAsia" w:hAnsi="Times New Roman" w:cs="Times New Roman"/>
              </w:rPr>
              <w:t>’</w:t>
            </w:r>
            <w:r w:rsidRPr="00B67856">
              <w:rPr>
                <w:rFonts w:ascii="Times New Roman" w:eastAsiaTheme="minorEastAsia" w:hAnsi="Times New Roman" w:cs="Times New Roman"/>
              </w:rPr>
              <w:t xml:space="preserve">s </w:t>
            </w:r>
            <w:r>
              <w:rPr>
                <w:rFonts w:ascii="Times New Roman" w:eastAsiaTheme="minorEastAsia" w:hAnsi="Times New Roman" w:cs="Times New Roman"/>
              </w:rPr>
              <w:t>content</w:t>
            </w:r>
            <w:r w:rsidRPr="00B67856">
              <w:rPr>
                <w:rFonts w:ascii="Times New Roman" w:eastAsiaTheme="minorEastAsia" w:hAnsi="Times New Roman" w:cs="Times New Roman"/>
              </w:rPr>
              <w:t xml:space="preserve"> growth score.</w:t>
            </w:r>
          </w:p>
        </w:tc>
      </w:tr>
      <w:tr w:rsidR="0007177E" w:rsidRPr="00B67856" w14:paraId="1DA767FC" w14:textId="77777777" w:rsidTr="002B22FC">
        <w:tc>
          <w:tcPr>
            <w:tcW w:w="1780" w:type="dxa"/>
          </w:tcPr>
          <w:p w14:paraId="39C51BAB" w14:textId="77777777" w:rsidR="0007177E" w:rsidRPr="00B67856" w:rsidRDefault="0007177E" w:rsidP="00C30F02">
            <w:pPr>
              <w:rPr>
                <w:rFonts w:ascii="Times New Roman" w:hAnsi="Times New Roman" w:cs="Times New Roman"/>
                <w:highlight w:val="yellow"/>
              </w:rPr>
            </w:pPr>
            <w:r w:rsidRPr="00C62980">
              <w:rPr>
                <w:rFonts w:ascii="Times New Roman" w:hAnsi="Times New Roman" w:cs="Times New Roman"/>
              </w:rPr>
              <w:t>Determining Mean School ELA and Math VAS</w:t>
            </w:r>
            <w:r w:rsidR="00C30F02">
              <w:rPr>
                <w:rFonts w:ascii="Times New Roman" w:hAnsi="Times New Roman" w:cs="Times New Roman"/>
              </w:rPr>
              <w:t xml:space="preserve"> - </w:t>
            </w:r>
            <w:r>
              <w:rPr>
                <w:rFonts w:ascii="Times New Roman" w:hAnsi="Times New Roman" w:cs="Times New Roman"/>
              </w:rPr>
              <w:t xml:space="preserve">School Mean ELA and Math VAS are calculated for reporting purposes. </w:t>
            </w:r>
          </w:p>
        </w:tc>
        <w:tc>
          <w:tcPr>
            <w:tcW w:w="9020" w:type="dxa"/>
          </w:tcPr>
          <w:p w14:paraId="59C33627"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Perform the following calculations for math and ELA to determine the average sc</w:t>
            </w:r>
            <w:r>
              <w:rPr>
                <w:rFonts w:ascii="Times New Roman" w:hAnsi="Times New Roman" w:cs="Times New Roman"/>
              </w:rPr>
              <w:t>hool value-added content scores:</w:t>
            </w:r>
          </w:p>
          <w:p w14:paraId="31015780" w14:textId="77777777" w:rsidR="0007177E" w:rsidRPr="00B67856" w:rsidRDefault="0007177E" w:rsidP="002B22FC">
            <w:pPr>
              <w:pStyle w:val="ListParagraph"/>
              <w:numPr>
                <w:ilvl w:val="0"/>
                <w:numId w:val="14"/>
              </w:numPr>
              <w:rPr>
                <w:rFonts w:ascii="Times New Roman" w:hAnsi="Times New Roman" w:cs="Times New Roman"/>
              </w:rPr>
            </w:pPr>
            <w:r w:rsidRPr="00B67856">
              <w:rPr>
                <w:rFonts w:ascii="Times New Roman" w:hAnsi="Times New Roman" w:cs="Times New Roman"/>
              </w:rPr>
              <w:t xml:space="preserve">Count the total number of </w:t>
            </w:r>
            <w:r w:rsidRPr="00047A99">
              <w:rPr>
                <w:rFonts w:ascii="Times New Roman" w:hAnsi="Times New Roman" w:cs="Times New Roman"/>
              </w:rPr>
              <w:t>full academic year</w:t>
            </w:r>
            <w:r w:rsidRPr="00B67856">
              <w:rPr>
                <w:rFonts w:ascii="Times New Roman" w:hAnsi="Times New Roman" w:cs="Times New Roman"/>
              </w:rPr>
              <w:t xml:space="preserve"> students tested for all students and for each subgroup. These totals will serve as the denominators for the mean school calculations. </w:t>
            </w:r>
          </w:p>
          <w:p w14:paraId="1B86A178" w14:textId="77777777" w:rsidR="0007177E" w:rsidRPr="00B67856" w:rsidRDefault="0007177E" w:rsidP="002B22FC">
            <w:pPr>
              <w:pStyle w:val="ListParagraph"/>
              <w:numPr>
                <w:ilvl w:val="0"/>
                <w:numId w:val="14"/>
              </w:numPr>
              <w:rPr>
                <w:rFonts w:ascii="Times New Roman" w:hAnsi="Times New Roman" w:cs="Times New Roman"/>
              </w:rPr>
            </w:pPr>
            <w:r w:rsidRPr="00B67856">
              <w:rPr>
                <w:rFonts w:ascii="Times New Roman" w:hAnsi="Times New Roman" w:cs="Times New Roman"/>
              </w:rPr>
              <w:t>Sum the student content growth scores</w:t>
            </w:r>
            <w:r>
              <w:rPr>
                <w:rFonts w:ascii="Times New Roman" w:hAnsi="Times New Roman" w:cs="Times New Roman"/>
              </w:rPr>
              <w:t xml:space="preserve"> of </w:t>
            </w:r>
            <w:r w:rsidRPr="00047A99">
              <w:rPr>
                <w:rFonts w:ascii="Times New Roman" w:hAnsi="Times New Roman" w:cs="Times New Roman"/>
              </w:rPr>
              <w:t>full academic year</w:t>
            </w:r>
            <w:r>
              <w:rPr>
                <w:rFonts w:ascii="Times New Roman" w:hAnsi="Times New Roman" w:cs="Times New Roman"/>
              </w:rPr>
              <w:t xml:space="preserve"> students</w:t>
            </w:r>
            <w:r w:rsidRPr="00B67856">
              <w:rPr>
                <w:rFonts w:ascii="Times New Roman" w:hAnsi="Times New Roman" w:cs="Times New Roman"/>
              </w:rPr>
              <w:t xml:space="preserve"> for </w:t>
            </w:r>
            <w:r>
              <w:rPr>
                <w:rFonts w:ascii="Times New Roman" w:hAnsi="Times New Roman" w:cs="Times New Roman"/>
              </w:rPr>
              <w:t xml:space="preserve">all </w:t>
            </w:r>
            <w:r w:rsidRPr="00B67856">
              <w:rPr>
                <w:rFonts w:ascii="Times New Roman" w:hAnsi="Times New Roman" w:cs="Times New Roman"/>
              </w:rPr>
              <w:t>students</w:t>
            </w:r>
            <w:r>
              <w:rPr>
                <w:rFonts w:ascii="Times New Roman" w:hAnsi="Times New Roman" w:cs="Times New Roman"/>
              </w:rPr>
              <w:t xml:space="preserve"> and each subgroup</w:t>
            </w:r>
            <w:r w:rsidRPr="00B67856">
              <w:rPr>
                <w:rFonts w:ascii="Times New Roman" w:hAnsi="Times New Roman" w:cs="Times New Roman"/>
              </w:rPr>
              <w:t>.</w:t>
            </w:r>
          </w:p>
          <w:p w14:paraId="16ED3583" w14:textId="77777777" w:rsidR="0007177E" w:rsidRPr="00B67856" w:rsidRDefault="0007177E" w:rsidP="002B22FC">
            <w:pPr>
              <w:pStyle w:val="ListParagraph"/>
              <w:numPr>
                <w:ilvl w:val="0"/>
                <w:numId w:val="14"/>
              </w:numPr>
              <w:rPr>
                <w:rFonts w:ascii="Times New Roman" w:hAnsi="Times New Roman" w:cs="Times New Roman"/>
              </w:rPr>
            </w:pPr>
            <w:r w:rsidRPr="00B67856">
              <w:rPr>
                <w:rFonts w:ascii="Times New Roman" w:hAnsi="Times New Roman" w:cs="Times New Roman"/>
              </w:rPr>
              <w:t>Determine the school level mean growth scores (Math (Math VAS) and ELA (ELA VAS)). The school level mean growth score for e</w:t>
            </w:r>
            <w:r>
              <w:rPr>
                <w:rFonts w:ascii="Times New Roman" w:hAnsi="Times New Roman" w:cs="Times New Roman"/>
              </w:rPr>
              <w:t>ach subject can be calculated</w:t>
            </w:r>
            <w:r w:rsidRPr="00B67856">
              <w:rPr>
                <w:rFonts w:ascii="Times New Roman" w:hAnsi="Times New Roman" w:cs="Times New Roman"/>
              </w:rPr>
              <w:t xml:space="preserve"> </w:t>
            </w:r>
            <w:r w:rsidRPr="00E55CE1">
              <w:rPr>
                <w:rFonts w:ascii="Times New Roman" w:hAnsi="Times New Roman" w:cs="Times New Roman"/>
              </w:rPr>
              <w:t xml:space="preserve">by summing the student growth scores </w:t>
            </w:r>
            <w:r>
              <w:rPr>
                <w:rFonts w:ascii="Times New Roman" w:hAnsi="Times New Roman" w:cs="Times New Roman"/>
              </w:rPr>
              <w:t xml:space="preserve">for </w:t>
            </w:r>
            <w:r w:rsidRPr="00047A99">
              <w:rPr>
                <w:rFonts w:ascii="Times New Roman" w:hAnsi="Times New Roman" w:cs="Times New Roman"/>
              </w:rPr>
              <w:t>full academic year</w:t>
            </w:r>
            <w:r w:rsidRPr="00B67856">
              <w:rPr>
                <w:rFonts w:ascii="Times New Roman" w:hAnsi="Times New Roman" w:cs="Times New Roman"/>
              </w:rPr>
              <w:t xml:space="preserve"> </w:t>
            </w:r>
            <w:r>
              <w:rPr>
                <w:rFonts w:ascii="Times New Roman" w:hAnsi="Times New Roman" w:cs="Times New Roman"/>
              </w:rPr>
              <w:t xml:space="preserve">students </w:t>
            </w:r>
            <w:r w:rsidRPr="00E55CE1">
              <w:rPr>
                <w:rFonts w:ascii="Times New Roman" w:hAnsi="Times New Roman" w:cs="Times New Roman"/>
              </w:rPr>
              <w:t xml:space="preserve">and dividing by the total number of </w:t>
            </w:r>
            <w:r w:rsidRPr="00047A99">
              <w:rPr>
                <w:rFonts w:ascii="Times New Roman" w:hAnsi="Times New Roman" w:cs="Times New Roman"/>
              </w:rPr>
              <w:t>full academic year</w:t>
            </w:r>
            <w:r w:rsidRPr="00B67856">
              <w:rPr>
                <w:rFonts w:ascii="Times New Roman" w:hAnsi="Times New Roman" w:cs="Times New Roman"/>
              </w:rPr>
              <w:t xml:space="preserve"> </w:t>
            </w:r>
            <w:r w:rsidRPr="00E55CE1">
              <w:rPr>
                <w:rFonts w:ascii="Times New Roman" w:hAnsi="Times New Roman" w:cs="Times New Roman"/>
              </w:rPr>
              <w:t>students with growth scores</w:t>
            </w:r>
            <w:r w:rsidRPr="00B67856">
              <w:rPr>
                <w:rFonts w:ascii="Times New Roman" w:hAnsi="Times New Roman" w:cs="Times New Roman"/>
              </w:rPr>
              <w:t xml:space="preserve">. </w:t>
            </w:r>
          </w:p>
          <w:p w14:paraId="252AAFEB" w14:textId="77777777" w:rsidR="0007177E" w:rsidRPr="00B67856" w:rsidRDefault="0007177E" w:rsidP="002B22FC">
            <w:pPr>
              <w:pStyle w:val="ListParagraph"/>
              <w:rPr>
                <w:rFonts w:ascii="Times New Roman" w:hAnsi="Times New Roman" w:cs="Times New Roman"/>
              </w:rPr>
            </w:pPr>
          </w:p>
          <w:p w14:paraId="71AB8F3A" w14:textId="77777777" w:rsidR="0007177E" w:rsidRPr="00B67856" w:rsidRDefault="0007177E" w:rsidP="002B22FC">
            <w:pPr>
              <w:pStyle w:val="ListParagraph"/>
              <w:rPr>
                <w:rFonts w:ascii="Times New Roman" w:hAnsi="Times New Roman" w:cs="Times New Roman"/>
              </w:rPr>
            </w:pPr>
            <w:r w:rsidRPr="00B67856">
              <w:rPr>
                <w:rFonts w:ascii="Times New Roman" w:hAnsi="Times New Roman" w:cs="Times New Roman"/>
              </w:rPr>
              <w:t>For example, the math growth score</w:t>
            </w:r>
            <w:r>
              <w:rPr>
                <w:rFonts w:ascii="Times New Roman" w:hAnsi="Times New Roman" w:cs="Times New Roman"/>
              </w:rPr>
              <w:t xml:space="preserve"> for each school’s all students group</w:t>
            </w:r>
            <w:r w:rsidRPr="00B67856">
              <w:rPr>
                <w:rFonts w:ascii="Times New Roman" w:hAnsi="Times New Roman" w:cs="Times New Roman"/>
              </w:rPr>
              <w:t xml:space="preserve"> </w:t>
            </w:r>
            <w:r>
              <w:rPr>
                <w:rFonts w:ascii="Times New Roman" w:hAnsi="Times New Roman" w:cs="Times New Roman"/>
              </w:rPr>
              <w:t>is calculated</w:t>
            </w:r>
            <w:r w:rsidRPr="00B67856">
              <w:rPr>
                <w:rFonts w:ascii="Times New Roman" w:hAnsi="Times New Roman" w:cs="Times New Roman"/>
              </w:rPr>
              <w:t xml:space="preserve"> using the following formula:</w:t>
            </w:r>
          </w:p>
          <w:p w14:paraId="431A8809" w14:textId="77777777" w:rsidR="0007177E" w:rsidRPr="004243BB" w:rsidRDefault="001A43FE" w:rsidP="004243BB">
            <w:pPr>
              <w:jc w:val="center"/>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Math</m:t>
                    </m:r>
                  </m:e>
                  <m:sub>
                    <m:r>
                      <w:rPr>
                        <w:rFonts w:ascii="Cambria Math" w:hAnsi="Cambria Math" w:cs="Times New Roman"/>
                      </w:rPr>
                      <m:t xml:space="preserve">all </m:t>
                    </m:r>
                  </m:sub>
                </m:sSub>
                <m:r>
                  <w:rPr>
                    <w:rFonts w:ascii="Cambria Math" w:hAnsi="Cambria Math" w:cs="Times New Roman"/>
                  </w:rPr>
                  <m:t xml:space="preserve"> VAS=</m:t>
                </m:r>
                <m:d>
                  <m:dPr>
                    <m:ctrlPr>
                      <w:rPr>
                        <w:rFonts w:ascii="Cambria Math" w:hAnsi="Cambria Math" w:cs="Times New Roman"/>
                        <w:i/>
                      </w:rPr>
                    </m:ctrlPr>
                  </m:dPr>
                  <m:e>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 xml:space="preserve">math growth scores </m:t>
                            </m:r>
                          </m:e>
                        </m:nary>
                        <m:r>
                          <w:rPr>
                            <w:rFonts w:ascii="Cambria Math" w:hAnsi="Cambria Math" w:cs="Times New Roman"/>
                          </w:rPr>
                          <m:t>of all students at the school</m:t>
                        </m:r>
                      </m:num>
                      <m:den>
                        <m:r>
                          <w:rPr>
                            <w:rFonts w:ascii="Cambria Math" w:hAnsi="Cambria Math" w:cs="Times New Roman"/>
                          </w:rPr>
                          <m:t>Total number of students at the school with a math growth score</m:t>
                        </m:r>
                      </m:den>
                    </m:f>
                  </m:e>
                </m:d>
              </m:oMath>
            </m:oMathPara>
          </w:p>
          <w:p w14:paraId="6BE1A79F" w14:textId="77777777" w:rsidR="0007177E" w:rsidRPr="00B67856" w:rsidRDefault="0007177E" w:rsidP="002B22FC">
            <w:pPr>
              <w:pStyle w:val="ListParagraph"/>
              <w:rPr>
                <w:rFonts w:ascii="Times New Roman" w:eastAsiaTheme="minorEastAsia" w:hAnsi="Times New Roman" w:cs="Times New Roman"/>
              </w:rPr>
            </w:pPr>
          </w:p>
          <w:p w14:paraId="4AE85D3F" w14:textId="77777777" w:rsidR="0007177E" w:rsidRPr="00B67856" w:rsidRDefault="0007177E" w:rsidP="002B22FC">
            <w:pPr>
              <w:pStyle w:val="ListParagraph"/>
              <w:numPr>
                <w:ilvl w:val="0"/>
                <w:numId w:val="14"/>
              </w:numPr>
              <w:rPr>
                <w:rFonts w:ascii="Times New Roman" w:hAnsi="Times New Roman" w:cs="Times New Roman"/>
              </w:rPr>
            </w:pPr>
            <w:r>
              <w:rPr>
                <w:rFonts w:ascii="Times New Roman" w:hAnsi="Times New Roman" w:cs="Times New Roman"/>
              </w:rPr>
              <w:t>School</w:t>
            </w:r>
            <w:r w:rsidRPr="00B67856">
              <w:rPr>
                <w:rFonts w:ascii="Times New Roman" w:hAnsi="Times New Roman" w:cs="Times New Roman"/>
              </w:rPr>
              <w:t xml:space="preserve"> growth scores for all students and for each subgroup are transformed to a 100-point scale </w:t>
            </w:r>
            <w:r>
              <w:rPr>
                <w:rFonts w:ascii="Times New Roman" w:hAnsi="Times New Roman" w:cs="Times New Roman"/>
              </w:rPr>
              <w:t xml:space="preserve">where a score of </w:t>
            </w:r>
            <w:r w:rsidRPr="00B67856">
              <w:rPr>
                <w:rFonts w:ascii="Times New Roman" w:hAnsi="Times New Roman" w:cs="Times New Roman"/>
              </w:rPr>
              <w:t>80 represents</w:t>
            </w:r>
            <w:r>
              <w:rPr>
                <w:rFonts w:ascii="Times New Roman" w:hAnsi="Times New Roman" w:cs="Times New Roman"/>
              </w:rPr>
              <w:t xml:space="preserve"> that students, on average, are meeting</w:t>
            </w:r>
            <w:r w:rsidRPr="00B67856">
              <w:rPr>
                <w:rFonts w:ascii="Times New Roman" w:hAnsi="Times New Roman" w:cs="Times New Roman"/>
              </w:rPr>
              <w:t xml:space="preserve"> expected growth</w:t>
            </w:r>
            <w:r>
              <w:rPr>
                <w:rFonts w:ascii="Times New Roman" w:hAnsi="Times New Roman" w:cs="Times New Roman"/>
              </w:rPr>
              <w:t xml:space="preserve"> in the school</w:t>
            </w:r>
            <w:r w:rsidRPr="00B67856">
              <w:rPr>
                <w:rFonts w:ascii="Times New Roman" w:hAnsi="Times New Roman" w:cs="Times New Roman"/>
              </w:rPr>
              <w:t>.</w:t>
            </w:r>
          </w:p>
          <w:p w14:paraId="4F4E15AC" w14:textId="77777777" w:rsidR="0007177E" w:rsidRPr="00B67856" w:rsidRDefault="0007177E" w:rsidP="002B22FC">
            <w:pPr>
              <w:pStyle w:val="ListParagraph"/>
              <w:rPr>
                <w:rFonts w:ascii="Times New Roman" w:hAnsi="Times New Roman" w:cs="Times New Roman"/>
              </w:rPr>
            </w:pPr>
          </w:p>
          <w:p w14:paraId="01A254E2" w14:textId="77777777" w:rsidR="0007177E" w:rsidRPr="00B67856" w:rsidRDefault="0007177E" w:rsidP="002B22FC">
            <w:pPr>
              <w:pStyle w:val="ListParagraph"/>
              <w:rPr>
                <w:rFonts w:ascii="Times New Roman" w:hAnsi="Times New Roman" w:cs="Times New Roman"/>
              </w:rPr>
            </w:pPr>
            <w:r w:rsidRPr="00B67856">
              <w:rPr>
                <w:rFonts w:ascii="Times New Roman" w:hAnsi="Times New Roman" w:cs="Times New Roman"/>
              </w:rPr>
              <w:t>For example, the mat</w:t>
            </w:r>
            <w:r>
              <w:rPr>
                <w:rFonts w:ascii="Times New Roman" w:hAnsi="Times New Roman" w:cs="Times New Roman"/>
              </w:rPr>
              <w:t>h transformed score is calculated</w:t>
            </w:r>
            <w:r w:rsidRPr="00B67856">
              <w:rPr>
                <w:rFonts w:ascii="Times New Roman" w:hAnsi="Times New Roman" w:cs="Times New Roman"/>
              </w:rPr>
              <w:t xml:space="preserve"> using the following formula:</w:t>
            </w:r>
          </w:p>
          <w:p w14:paraId="4B9F1D12" w14:textId="77777777" w:rsidR="0007177E" w:rsidRPr="00B67856" w:rsidRDefault="0007177E" w:rsidP="002B22FC">
            <w:pPr>
              <w:pStyle w:val="ListParagraph"/>
              <w:rPr>
                <w:rFonts w:ascii="Times New Roman" w:hAnsi="Times New Roman" w:cs="Times New Roman"/>
              </w:rPr>
            </w:pPr>
          </w:p>
          <w:p w14:paraId="322B1382" w14:textId="77777777" w:rsidR="0007177E" w:rsidRPr="00CE199F" w:rsidRDefault="001A43FE" w:rsidP="00CE199F">
            <w:pPr>
              <w:pStyle w:val="ListParagraph"/>
              <w:rPr>
                <w:highlight w:val="yellow"/>
              </w:rPr>
            </w:pPr>
            <m:oMathPara>
              <m:oMath>
                <m:m>
                  <m:mPr>
                    <m:mcs>
                      <m:mc>
                        <m:mcPr>
                          <m:count m:val="1"/>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Math</m:t>
                          </m:r>
                        </m:e>
                        <m:sub>
                          <m:r>
                            <w:rPr>
                              <w:rFonts w:ascii="Cambria Math" w:hAnsi="Cambria Math" w:cs="Times New Roman"/>
                            </w:rPr>
                            <m:t>all</m:t>
                          </m:r>
                        </m:sub>
                      </m:sSub>
                      <m:r>
                        <w:rPr>
                          <w:rFonts w:ascii="Cambria Math" w:hAnsi="Cambria Math" w:cs="Times New Roman"/>
                        </w:rPr>
                        <m:t xml:space="preserve"> VAS </m:t>
                      </m:r>
                    </m:e>
                  </m:mr>
                  <m:mr>
                    <m:e>
                      <m:r>
                        <w:rPr>
                          <w:rFonts w:ascii="Cambria Math" w:hAnsi="Cambria Math" w:cs="Times New Roman"/>
                        </w:rPr>
                        <m:t>Transformed</m:t>
                      </m:r>
                    </m:e>
                  </m:mr>
                </m:m>
                <m:r>
                  <w:rPr>
                    <w:rFonts w:ascii="Cambria Math" w:hAnsi="Cambria Math" w:cs="Times New Roman"/>
                  </w:rPr>
                  <m:t>=</m:t>
                </m:r>
                <m:d>
                  <m:dPr>
                    <m:ctrlPr>
                      <w:rPr>
                        <w:rFonts w:ascii="Cambria Math" w:hAnsi="Cambria Math" w:cs="Times New Roman"/>
                        <w:i/>
                      </w:rPr>
                    </m:ctrlPr>
                  </m:dPr>
                  <m:e>
                    <m:r>
                      <w:rPr>
                        <w:rFonts w:ascii="Cambria Math" w:hAnsi="Cambria Math" w:cs="Times New Roman"/>
                      </w:rPr>
                      <m:t>35×</m:t>
                    </m:r>
                    <m:sSub>
                      <m:sSubPr>
                        <m:ctrlPr>
                          <w:rPr>
                            <w:rFonts w:ascii="Cambria Math" w:hAnsi="Cambria Math" w:cs="Times New Roman"/>
                            <w:i/>
                          </w:rPr>
                        </m:ctrlPr>
                      </m:sSubPr>
                      <m:e>
                        <m:r>
                          <w:rPr>
                            <w:rFonts w:ascii="Cambria Math" w:hAnsi="Cambria Math" w:cs="Times New Roman"/>
                          </w:rPr>
                          <m:t>Math</m:t>
                        </m:r>
                      </m:e>
                      <m:sub>
                        <m:r>
                          <w:rPr>
                            <w:rFonts w:ascii="Cambria Math" w:hAnsi="Cambria Math" w:cs="Times New Roman"/>
                          </w:rPr>
                          <m:t>all</m:t>
                        </m:r>
                      </m:sub>
                    </m:sSub>
                    <m:r>
                      <w:rPr>
                        <w:rFonts w:ascii="Cambria Math" w:hAnsi="Cambria Math" w:cs="Times New Roman"/>
                      </w:rPr>
                      <m:t xml:space="preserve"> VAS</m:t>
                    </m:r>
                  </m:e>
                </m:d>
                <m:r>
                  <w:rPr>
                    <w:rFonts w:ascii="Cambria Math" w:hAnsi="Cambria Math" w:cs="Times New Roman"/>
                  </w:rPr>
                  <m:t>+80</m:t>
                </m:r>
              </m:oMath>
            </m:oMathPara>
          </w:p>
          <w:p w14:paraId="39982A9C" w14:textId="77777777" w:rsidR="0007177E" w:rsidRPr="00B67856" w:rsidRDefault="0007177E" w:rsidP="002B22FC">
            <w:pPr>
              <w:rPr>
                <w:rFonts w:ascii="Times New Roman" w:hAnsi="Times New Roman" w:cs="Times New Roman"/>
                <w:highlight w:val="yellow"/>
              </w:rPr>
            </w:pPr>
          </w:p>
        </w:tc>
      </w:tr>
      <w:tr w:rsidR="0007177E" w:rsidRPr="00B67856" w14:paraId="1DDEAAE0" w14:textId="77777777" w:rsidTr="002B22FC">
        <w:tc>
          <w:tcPr>
            <w:tcW w:w="1780" w:type="dxa"/>
          </w:tcPr>
          <w:p w14:paraId="3A4CE2B3" w14:textId="77777777" w:rsidR="0007177E" w:rsidRPr="00B67856" w:rsidRDefault="0007177E" w:rsidP="002B22FC">
            <w:pPr>
              <w:rPr>
                <w:rFonts w:ascii="Times New Roman" w:hAnsi="Times New Roman" w:cs="Times New Roman"/>
                <w:highlight w:val="yellow"/>
              </w:rPr>
            </w:pPr>
            <w:r>
              <w:br w:type="page"/>
            </w:r>
            <w:r w:rsidRPr="00B67856">
              <w:rPr>
                <w:rFonts w:ascii="Times New Roman" w:hAnsi="Times New Roman" w:cs="Times New Roman"/>
              </w:rPr>
              <w:t xml:space="preserve">Determining Mean School Combined ELA/Math Content </w:t>
            </w:r>
            <w:r>
              <w:rPr>
                <w:rFonts w:ascii="Times New Roman" w:hAnsi="Times New Roman" w:cs="Times New Roman"/>
              </w:rPr>
              <w:t>VAS</w:t>
            </w:r>
          </w:p>
        </w:tc>
        <w:tc>
          <w:tcPr>
            <w:tcW w:w="9020" w:type="dxa"/>
          </w:tcPr>
          <w:p w14:paraId="32A1B0B0" w14:textId="77777777" w:rsidR="0007177E" w:rsidRDefault="0007177E" w:rsidP="00866360">
            <w:pPr>
              <w:pStyle w:val="ListParagraph"/>
              <w:numPr>
                <w:ilvl w:val="0"/>
                <w:numId w:val="76"/>
              </w:numPr>
              <w:rPr>
                <w:rFonts w:ascii="Times New Roman" w:hAnsi="Times New Roman" w:cs="Times New Roman"/>
              </w:rPr>
            </w:pPr>
            <w:r>
              <w:rPr>
                <w:rFonts w:ascii="Times New Roman" w:hAnsi="Times New Roman" w:cs="Times New Roman"/>
              </w:rPr>
              <w:t xml:space="preserve">The school mean Content VAS score is calculated in a multi-step process. The first step is to determine a student-level content VAS for each full academic year student (those students not highly mobile). </w:t>
            </w:r>
          </w:p>
          <w:p w14:paraId="00042A9B" w14:textId="77777777" w:rsidR="0007177E" w:rsidRDefault="0007177E" w:rsidP="002B22FC">
            <w:pPr>
              <w:pStyle w:val="ListParagraph"/>
              <w:rPr>
                <w:rFonts w:ascii="Times New Roman" w:hAnsi="Times New Roman" w:cs="Times New Roman"/>
              </w:rPr>
            </w:pPr>
          </w:p>
          <w:p w14:paraId="3AE3278B" w14:textId="77777777" w:rsidR="0007177E" w:rsidRDefault="0007177E" w:rsidP="00866360">
            <w:pPr>
              <w:pStyle w:val="ListParagraph"/>
              <w:numPr>
                <w:ilvl w:val="1"/>
                <w:numId w:val="76"/>
              </w:numPr>
              <w:rPr>
                <w:rFonts w:ascii="Times New Roman" w:hAnsi="Times New Roman" w:cs="Times New Roman"/>
              </w:rPr>
            </w:pPr>
            <w:r>
              <w:rPr>
                <w:rFonts w:ascii="Times New Roman" w:hAnsi="Times New Roman" w:cs="Times New Roman"/>
              </w:rPr>
              <w:t xml:space="preserve">For students who have only one subject score, the content VAS = subject VAS. </w:t>
            </w:r>
          </w:p>
          <w:p w14:paraId="3770D1EB" w14:textId="77777777" w:rsidR="0007177E" w:rsidRDefault="0007177E" w:rsidP="00866360">
            <w:pPr>
              <w:pStyle w:val="ListParagraph"/>
              <w:numPr>
                <w:ilvl w:val="2"/>
                <w:numId w:val="76"/>
              </w:numPr>
              <w:rPr>
                <w:rFonts w:ascii="Times New Roman" w:hAnsi="Times New Roman" w:cs="Times New Roman"/>
              </w:rPr>
            </w:pPr>
            <w:r>
              <w:rPr>
                <w:rFonts w:ascii="Times New Roman" w:hAnsi="Times New Roman" w:cs="Times New Roman"/>
              </w:rPr>
              <w:t>If student has only a math VAS then the student’s content VAS = math VAS.</w:t>
            </w:r>
          </w:p>
          <w:p w14:paraId="7E320493" w14:textId="77777777" w:rsidR="0007177E" w:rsidRDefault="0007177E" w:rsidP="00866360">
            <w:pPr>
              <w:pStyle w:val="ListParagraph"/>
              <w:numPr>
                <w:ilvl w:val="3"/>
                <w:numId w:val="76"/>
              </w:numPr>
              <w:rPr>
                <w:rFonts w:ascii="Times New Roman" w:hAnsi="Times New Roman" w:cs="Times New Roman"/>
              </w:rPr>
            </w:pPr>
            <w:r w:rsidRPr="005F023F">
              <w:rPr>
                <w:rFonts w:ascii="Times New Roman" w:hAnsi="Times New Roman" w:cs="Times New Roman"/>
                <w:b/>
              </w:rPr>
              <w:t>Example:</w:t>
            </w:r>
            <w:r>
              <w:rPr>
                <w:rFonts w:ascii="Times New Roman" w:hAnsi="Times New Roman" w:cs="Times New Roman"/>
              </w:rPr>
              <w:t xml:space="preserve"> Student A has only a math VAS = 0.22. Therefore, content VAS for Student A = 0.22 </w:t>
            </w:r>
          </w:p>
          <w:p w14:paraId="5FE6844B" w14:textId="77777777" w:rsidR="0007177E" w:rsidRDefault="0007177E" w:rsidP="00866360">
            <w:pPr>
              <w:pStyle w:val="ListParagraph"/>
              <w:numPr>
                <w:ilvl w:val="2"/>
                <w:numId w:val="76"/>
              </w:numPr>
              <w:rPr>
                <w:rFonts w:ascii="Times New Roman" w:hAnsi="Times New Roman" w:cs="Times New Roman"/>
              </w:rPr>
            </w:pPr>
            <w:r>
              <w:rPr>
                <w:rFonts w:ascii="Times New Roman" w:hAnsi="Times New Roman" w:cs="Times New Roman"/>
              </w:rPr>
              <w:t>If student has only an ELA VAS then the student’s content VAS = ELA VAS.</w:t>
            </w:r>
          </w:p>
          <w:p w14:paraId="296E2C0E" w14:textId="77777777" w:rsidR="0007177E" w:rsidRPr="00164C81" w:rsidRDefault="0007177E" w:rsidP="00866360">
            <w:pPr>
              <w:pStyle w:val="ListParagraph"/>
              <w:numPr>
                <w:ilvl w:val="3"/>
                <w:numId w:val="76"/>
              </w:numPr>
              <w:rPr>
                <w:rFonts w:ascii="Times New Roman" w:hAnsi="Times New Roman" w:cs="Times New Roman"/>
              </w:rPr>
            </w:pPr>
            <w:r w:rsidRPr="005F023F">
              <w:rPr>
                <w:rFonts w:ascii="Times New Roman" w:hAnsi="Times New Roman" w:cs="Times New Roman"/>
                <w:b/>
              </w:rPr>
              <w:lastRenderedPageBreak/>
              <w:t xml:space="preserve">Example: </w:t>
            </w:r>
            <w:r>
              <w:rPr>
                <w:rFonts w:ascii="Times New Roman" w:hAnsi="Times New Roman" w:cs="Times New Roman"/>
              </w:rPr>
              <w:t>Student B has only an ELA VAS = -1.27. Therefore, content VAS for Student B = -1.27.</w:t>
            </w:r>
          </w:p>
          <w:p w14:paraId="029CE3C4" w14:textId="77777777" w:rsidR="0007177E" w:rsidRPr="003469C1" w:rsidRDefault="0007177E" w:rsidP="00866360">
            <w:pPr>
              <w:pStyle w:val="ListParagraph"/>
              <w:numPr>
                <w:ilvl w:val="1"/>
                <w:numId w:val="76"/>
              </w:numPr>
              <w:rPr>
                <w:rFonts w:ascii="Times New Roman" w:eastAsiaTheme="minorEastAsia" w:hAnsi="Times New Roman" w:cs="Times New Roman"/>
              </w:rPr>
            </w:pPr>
            <w:r>
              <w:rPr>
                <w:rFonts w:ascii="Times New Roman" w:hAnsi="Times New Roman" w:cs="Times New Roman"/>
              </w:rPr>
              <w:t xml:space="preserve">For students who have both subjects, the student’s content VAS = </w:t>
            </w:r>
            <m:oMath>
              <m:f>
                <m:fPr>
                  <m:ctrlPr>
                    <w:rPr>
                      <w:rFonts w:ascii="Cambria Math" w:hAnsi="Cambria Math" w:cs="Times New Roman"/>
                      <w:i/>
                    </w:rPr>
                  </m:ctrlPr>
                </m:fPr>
                <m:num>
                  <m:r>
                    <w:rPr>
                      <w:rFonts w:ascii="Cambria Math" w:hAnsi="Cambria Math" w:cs="Times New Roman"/>
                    </w:rPr>
                    <m:t>ELA VAS+Math VAS</m:t>
                  </m:r>
                </m:num>
                <m:den>
                  <m:r>
                    <w:rPr>
                      <w:rFonts w:ascii="Cambria Math" w:hAnsi="Cambria Math" w:cs="Times New Roman"/>
                    </w:rPr>
                    <m:t>2</m:t>
                  </m:r>
                </m:den>
              </m:f>
            </m:oMath>
          </w:p>
          <w:p w14:paraId="57DA7F0A" w14:textId="77777777" w:rsidR="0007177E" w:rsidRPr="003469C1" w:rsidRDefault="0007177E" w:rsidP="002B22FC">
            <w:pPr>
              <w:pStyle w:val="ListParagraph"/>
              <w:ind w:left="1440"/>
              <w:rPr>
                <w:rFonts w:ascii="Times New Roman" w:eastAsiaTheme="minorEastAsia" w:hAnsi="Times New Roman" w:cs="Times New Roman"/>
              </w:rPr>
            </w:pPr>
          </w:p>
          <w:p w14:paraId="74487C3F" w14:textId="77777777" w:rsidR="0007177E" w:rsidRPr="005F023F" w:rsidRDefault="0007177E" w:rsidP="00866360">
            <w:pPr>
              <w:pStyle w:val="ListParagraph"/>
              <w:numPr>
                <w:ilvl w:val="3"/>
                <w:numId w:val="76"/>
              </w:numPr>
              <w:rPr>
                <w:rFonts w:ascii="Times New Roman" w:hAnsi="Times New Roman" w:cs="Times New Roman"/>
              </w:rPr>
            </w:pPr>
            <w:r w:rsidRPr="005F023F">
              <w:rPr>
                <w:rFonts w:ascii="Times New Roman" w:hAnsi="Times New Roman" w:cs="Times New Roman"/>
                <w:b/>
              </w:rPr>
              <w:t>Example:</w:t>
            </w:r>
            <w:r>
              <w:rPr>
                <w:rFonts w:ascii="Times New Roman" w:hAnsi="Times New Roman" w:cs="Times New Roman"/>
              </w:rPr>
              <w:t xml:space="preserve"> Student C has a math VAS = 1.67 and an ELA VAS = 0.86. Therefore, content VAS for Student C = </w:t>
            </w:r>
            <m:oMath>
              <m:f>
                <m:fPr>
                  <m:ctrlPr>
                    <w:rPr>
                      <w:rFonts w:ascii="Cambria Math" w:hAnsi="Cambria Math" w:cs="Times New Roman"/>
                      <w:i/>
                    </w:rPr>
                  </m:ctrlPr>
                </m:fPr>
                <m:num>
                  <m:r>
                    <w:rPr>
                      <w:rFonts w:ascii="Cambria Math" w:hAnsi="Cambria Math" w:cs="Times New Roman"/>
                    </w:rPr>
                    <m:t>1.67 + 0.86</m:t>
                  </m:r>
                </m:num>
                <m:den>
                  <m:r>
                    <w:rPr>
                      <w:rFonts w:ascii="Cambria Math" w:hAnsi="Cambria Math" w:cs="Times New Roman"/>
                    </w:rPr>
                    <m:t>2</m:t>
                  </m:r>
                </m:den>
              </m:f>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2.53</m:t>
                  </m:r>
                </m:num>
                <m:den>
                  <m:r>
                    <w:rPr>
                      <w:rFonts w:ascii="Cambria Math" w:hAnsi="Cambria Math" w:cs="Times New Roman"/>
                    </w:rPr>
                    <m:t>2</m:t>
                  </m:r>
                </m:den>
              </m:f>
              <m:r>
                <w:rPr>
                  <w:rFonts w:ascii="Cambria Math" w:hAnsi="Cambria Math" w:cs="Times New Roman"/>
                </w:rPr>
                <m:t xml:space="preserve">=1.265 </m:t>
              </m:r>
            </m:oMath>
          </w:p>
          <w:p w14:paraId="1BD37706" w14:textId="77777777" w:rsidR="0007177E" w:rsidRPr="005F023F" w:rsidRDefault="0007177E" w:rsidP="002B22FC">
            <w:pPr>
              <w:pStyle w:val="ListParagraph"/>
              <w:ind w:left="2880"/>
              <w:rPr>
                <w:rFonts w:ascii="Times New Roman" w:hAnsi="Times New Roman" w:cs="Times New Roman"/>
              </w:rPr>
            </w:pPr>
          </w:p>
          <w:p w14:paraId="1A89D7A8" w14:textId="71D36D40" w:rsidR="0007177E" w:rsidRPr="00164C81" w:rsidRDefault="0007177E" w:rsidP="00866360">
            <w:pPr>
              <w:pStyle w:val="ListParagraph"/>
              <w:numPr>
                <w:ilvl w:val="0"/>
                <w:numId w:val="76"/>
              </w:numPr>
              <w:rPr>
                <w:rFonts w:ascii="Times New Roman" w:hAnsi="Times New Roman" w:cs="Times New Roman"/>
              </w:rPr>
            </w:pPr>
            <w:r w:rsidRPr="00164C81">
              <w:rPr>
                <w:rFonts w:ascii="Times New Roman" w:hAnsi="Times New Roman" w:cs="Times New Roman"/>
              </w:rPr>
              <w:t xml:space="preserve">The school mean Content VAS can be calculated by summing the content growth scores of </w:t>
            </w:r>
            <w:r>
              <w:rPr>
                <w:rFonts w:ascii="Times New Roman" w:hAnsi="Times New Roman" w:cs="Times New Roman"/>
              </w:rPr>
              <w:t xml:space="preserve">the </w:t>
            </w:r>
            <w:r w:rsidRPr="00164C81">
              <w:rPr>
                <w:rFonts w:ascii="Times New Roman" w:hAnsi="Times New Roman" w:cs="Times New Roman"/>
              </w:rPr>
              <w:t xml:space="preserve">full academic year students and dividing the sum by the total number of full academic year students with </w:t>
            </w:r>
            <w:r>
              <w:rPr>
                <w:rFonts w:ascii="Times New Roman" w:hAnsi="Times New Roman" w:cs="Times New Roman"/>
              </w:rPr>
              <w:t>content</w:t>
            </w:r>
            <w:r w:rsidRPr="00164C81">
              <w:rPr>
                <w:rFonts w:ascii="Times New Roman" w:hAnsi="Times New Roman" w:cs="Times New Roman"/>
              </w:rPr>
              <w:t xml:space="preserve"> growth scores. The school</w:t>
            </w:r>
            <w:r>
              <w:rPr>
                <w:rFonts w:ascii="Times New Roman" w:hAnsi="Times New Roman" w:cs="Times New Roman"/>
              </w:rPr>
              <w:t>-</w:t>
            </w:r>
            <w:r w:rsidRPr="00164C81">
              <w:rPr>
                <w:rFonts w:ascii="Times New Roman" w:hAnsi="Times New Roman" w:cs="Times New Roman"/>
              </w:rPr>
              <w:t>mean Content VAS is calculated using the following formula:</w:t>
            </w:r>
          </w:p>
          <w:p w14:paraId="3522FD88" w14:textId="77777777" w:rsidR="0007177E" w:rsidRPr="00B67856" w:rsidRDefault="0007177E" w:rsidP="002B22FC">
            <w:pPr>
              <w:pStyle w:val="ListParagraph"/>
              <w:rPr>
                <w:rFonts w:ascii="Times New Roman" w:hAnsi="Times New Roman" w:cs="Times New Roman"/>
              </w:rPr>
            </w:pPr>
          </w:p>
          <w:p w14:paraId="1A651869" w14:textId="77777777" w:rsidR="0007177E" w:rsidRPr="005F023F" w:rsidRDefault="0007177E" w:rsidP="002B22FC">
            <w:pPr>
              <w:pStyle w:val="ListParagraph"/>
              <w:rPr>
                <w:rFonts w:ascii="Times New Roman" w:eastAsiaTheme="minorEastAsia" w:hAnsi="Times New Roman" w:cs="Times New Roman"/>
              </w:rPr>
            </w:pPr>
            <m:oMathPara>
              <m:oMath>
                <m:r>
                  <w:rPr>
                    <w:rFonts w:ascii="Cambria Math" w:hAnsi="Cambria Math" w:cs="Times New Roman"/>
                  </w:rPr>
                  <m:t>School Content VAS=</m:t>
                </m:r>
                <m:d>
                  <m:dPr>
                    <m:ctrlPr>
                      <w:rPr>
                        <w:rFonts w:ascii="Cambria Math" w:hAnsi="Cambria Math" w:cs="Times New Roman"/>
                        <w:i/>
                      </w:rPr>
                    </m:ctrlPr>
                  </m:dPr>
                  <m:e>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 xml:space="preserve">content growth scores </m:t>
                            </m:r>
                          </m:e>
                        </m:nary>
                        <m:r>
                          <w:rPr>
                            <w:rFonts w:ascii="Cambria Math" w:hAnsi="Cambria Math" w:cs="Times New Roman"/>
                          </w:rPr>
                          <m:t xml:space="preserve"> </m:t>
                        </m:r>
                      </m:num>
                      <m:den>
                        <m:r>
                          <w:rPr>
                            <w:rFonts w:ascii="Cambria Math" w:hAnsi="Cambria Math" w:cs="Times New Roman"/>
                          </w:rPr>
                          <m:t>Total number of students with a content growth score</m:t>
                        </m:r>
                      </m:den>
                    </m:f>
                  </m:e>
                </m:d>
              </m:oMath>
            </m:oMathPara>
          </w:p>
          <w:p w14:paraId="33662AFE" w14:textId="77777777" w:rsidR="0007177E" w:rsidRDefault="0007177E" w:rsidP="00A43E15">
            <w:pPr>
              <w:rPr>
                <w:rFonts w:ascii="Times New Roman" w:eastAsiaTheme="minorEastAsia" w:hAnsi="Times New Roman" w:cs="Times New Roman"/>
              </w:rPr>
            </w:pPr>
          </w:p>
          <w:p w14:paraId="718C2A9C" w14:textId="77777777" w:rsidR="0007177E" w:rsidRDefault="0007177E" w:rsidP="002B22FC">
            <w:pPr>
              <w:rPr>
                <w:rFonts w:ascii="Times New Roman" w:eastAsiaTheme="minorEastAsia" w:hAnsi="Times New Roman" w:cs="Times New Roman"/>
              </w:rPr>
            </w:pPr>
            <w:r w:rsidRPr="008E25B0">
              <w:rPr>
                <w:rFonts w:ascii="Times New Roman" w:eastAsiaTheme="minorEastAsia" w:hAnsi="Times New Roman" w:cs="Times New Roman"/>
              </w:rPr>
              <w:t>Example:</w:t>
            </w:r>
          </w:p>
          <w:p w14:paraId="294BA8CC" w14:textId="77777777" w:rsidR="0007177E" w:rsidRPr="008E25B0" w:rsidRDefault="0007177E" w:rsidP="002B22FC">
            <w:pPr>
              <w:rPr>
                <w:rFonts w:ascii="Times New Roman" w:eastAsiaTheme="minorEastAsia" w:hAnsi="Times New Roman" w:cs="Times New Roman"/>
              </w:rPr>
            </w:pPr>
          </w:p>
          <w:p w14:paraId="569752FB" w14:textId="6837BCC6" w:rsidR="0007177E" w:rsidRPr="00B927FF" w:rsidRDefault="0007177E" w:rsidP="002B22FC">
            <w:pPr>
              <w:ind w:left="1440"/>
              <w:rPr>
                <w:rFonts w:ascii="Times New Roman" w:eastAsiaTheme="minorEastAsia" w:hAnsi="Times New Roman" w:cs="Times New Roman"/>
              </w:rPr>
            </w:pPr>
            <m:oMathPara>
              <m:oMath>
                <m:r>
                  <w:rPr>
                    <w:rFonts w:ascii="Cambria Math" w:eastAsiaTheme="minorEastAsia" w:hAnsi="Cambria Math" w:cs="Times New Roman"/>
                  </w:rPr>
                  <m:t>School Content VAS=</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Content VAS student A+content VAS student B+content VAS student C</m:t>
                        </m:r>
                      </m:num>
                      <m:den>
                        <m:r>
                          <w:rPr>
                            <w:rFonts w:ascii="Cambria Math" w:eastAsiaTheme="minorEastAsia" w:hAnsi="Cambria Math" w:cs="Times New Roman"/>
                          </w:rPr>
                          <m:t>3</m:t>
                        </m:r>
                      </m:den>
                    </m:f>
                  </m:e>
                </m:d>
              </m:oMath>
            </m:oMathPara>
          </w:p>
          <w:p w14:paraId="3D51EDCB" w14:textId="77777777" w:rsidR="00B927FF" w:rsidRDefault="00B927FF" w:rsidP="002B22FC">
            <w:pPr>
              <w:ind w:left="1440"/>
              <w:rPr>
                <w:rFonts w:ascii="Times New Roman" w:eastAsiaTheme="minorEastAsia" w:hAnsi="Times New Roman" w:cs="Times New Roman"/>
              </w:rPr>
            </w:pPr>
          </w:p>
          <w:p w14:paraId="06573BDB" w14:textId="77777777" w:rsidR="0007177E" w:rsidRDefault="0007177E" w:rsidP="002B22FC">
            <w:pPr>
              <w:ind w:left="1440"/>
              <w:rPr>
                <w:rFonts w:ascii="Times New Roman" w:eastAsiaTheme="minorEastAsia" w:hAnsi="Times New Roman" w:cs="Times New Roman"/>
              </w:rPr>
            </w:pPr>
            <m:oMath>
              <m:r>
                <w:rPr>
                  <w:rFonts w:ascii="Cambria Math" w:eastAsiaTheme="minorEastAsia" w:hAnsi="Cambria Math" w:cs="Times New Roman"/>
                </w:rPr>
                <m:t>School Content VAS=</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0.22+ -1.27+1.265</m:t>
                      </m:r>
                    </m:num>
                    <m:den>
                      <m:r>
                        <w:rPr>
                          <w:rFonts w:ascii="Cambria Math" w:eastAsiaTheme="minorEastAsia" w:hAnsi="Cambria Math" w:cs="Times New Roman"/>
                        </w:rPr>
                        <m:t>3</m:t>
                      </m:r>
                    </m:den>
                  </m:f>
                </m:e>
              </m:d>
              <m:r>
                <w:rPr>
                  <w:rFonts w:ascii="Cambria Math" w:eastAsiaTheme="minorEastAsia" w:hAnsi="Cambria Math" w:cs="Times New Roman"/>
                </w:rPr>
                <m:t xml:space="preserve">= </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0.215</m:t>
                      </m:r>
                    </m:num>
                    <m:den>
                      <m:r>
                        <w:rPr>
                          <w:rFonts w:ascii="Cambria Math" w:eastAsiaTheme="minorEastAsia" w:hAnsi="Cambria Math" w:cs="Times New Roman"/>
                        </w:rPr>
                        <m:t>3</m:t>
                      </m:r>
                    </m:den>
                  </m:f>
                </m:e>
              </m:d>
              <m:r>
                <w:rPr>
                  <w:rFonts w:ascii="Cambria Math" w:eastAsiaTheme="minorEastAsia" w:hAnsi="Cambria Math" w:cs="Times New Roman"/>
                </w:rPr>
                <m:t>=0.0717</m:t>
              </m:r>
            </m:oMath>
            <w:r>
              <w:rPr>
                <w:rFonts w:ascii="Times New Roman" w:eastAsiaTheme="minorEastAsia" w:hAnsi="Times New Roman" w:cs="Times New Roman"/>
              </w:rPr>
              <w:t xml:space="preserve">  </w:t>
            </w:r>
          </w:p>
          <w:p w14:paraId="5B9FFDC6" w14:textId="77777777" w:rsidR="0007177E" w:rsidRPr="006C5227" w:rsidRDefault="0007177E" w:rsidP="002B22FC">
            <w:pPr>
              <w:ind w:left="1440"/>
              <w:rPr>
                <w:rFonts w:ascii="Times New Roman" w:eastAsiaTheme="minorEastAsia" w:hAnsi="Times New Roman" w:cs="Times New Roman"/>
              </w:rPr>
            </w:pPr>
          </w:p>
          <w:p w14:paraId="23D77E22" w14:textId="77777777" w:rsidR="0007177E" w:rsidRPr="006F4B93" w:rsidRDefault="0007177E" w:rsidP="00866360">
            <w:pPr>
              <w:pStyle w:val="ListParagraph"/>
              <w:numPr>
                <w:ilvl w:val="0"/>
                <w:numId w:val="76"/>
              </w:numPr>
              <w:rPr>
                <w:rFonts w:ascii="Times New Roman" w:eastAsiaTheme="minorEastAsia" w:hAnsi="Times New Roman" w:cs="Times New Roman"/>
              </w:rPr>
            </w:pPr>
            <w:r w:rsidRPr="006F4B93">
              <w:rPr>
                <w:rFonts w:ascii="Times New Roman" w:hAnsi="Times New Roman" w:cs="Times New Roman"/>
              </w:rPr>
              <w:t>To include school mean Content VAS in the ESSA School Index, the values must be transformed to a 100 point scale that will work within the total point scale for the rating system. A score of ~80 represents expected growth. Content VAS are transformed using the equation below.</w:t>
            </w:r>
          </w:p>
          <w:p w14:paraId="1D0E92BB" w14:textId="77777777" w:rsidR="0007177E" w:rsidRPr="00B67856" w:rsidRDefault="0007177E" w:rsidP="002B22FC">
            <w:pPr>
              <w:pStyle w:val="ListParagraph"/>
              <w:rPr>
                <w:rFonts w:ascii="Times New Roman" w:hAnsi="Times New Roman" w:cs="Times New Roman"/>
              </w:rPr>
            </w:pPr>
          </w:p>
          <w:p w14:paraId="531FC222" w14:textId="77777777" w:rsidR="0007177E" w:rsidRPr="008E25B0" w:rsidRDefault="001A43FE" w:rsidP="002B22FC">
            <w:pPr>
              <w:pStyle w:val="ListParagraph"/>
              <w:rPr>
                <w:rFonts w:ascii="Times New Roman" w:eastAsiaTheme="minorEastAsia" w:hAnsi="Times New Roman" w:cs="Times New Roman"/>
              </w:rPr>
            </w:pPr>
            <m:oMathPara>
              <m:oMathParaPr>
                <m:jc m:val="center"/>
              </m:oMathParaPr>
              <m:oMath>
                <m:m>
                  <m:mPr>
                    <m:mcs>
                      <m:mc>
                        <m:mcPr>
                          <m:count m:val="1"/>
                          <m:mcJc m:val="center"/>
                        </m:mcPr>
                      </m:mc>
                    </m:mcs>
                    <m:ctrlPr>
                      <w:rPr>
                        <w:rFonts w:ascii="Cambria Math" w:hAnsi="Cambria Math" w:cs="Times New Roman"/>
                        <w:i/>
                      </w:rPr>
                    </m:ctrlPr>
                  </m:mPr>
                  <m:mr>
                    <m:e>
                      <m:r>
                        <w:rPr>
                          <w:rFonts w:ascii="Cambria Math" w:hAnsi="Cambria Math" w:cs="Times New Roman"/>
                        </w:rPr>
                        <m:t xml:space="preserve">Content VAS </m:t>
                      </m:r>
                    </m:e>
                  </m:mr>
                  <m:mr>
                    <m:e>
                      <m:r>
                        <w:rPr>
                          <w:rFonts w:ascii="Cambria Math" w:hAnsi="Cambria Math" w:cs="Times New Roman"/>
                        </w:rPr>
                        <m:t>Transformed</m:t>
                      </m:r>
                    </m:e>
                  </m:mr>
                </m:m>
                <m:r>
                  <w:rPr>
                    <w:rFonts w:ascii="Cambria Math" w:hAnsi="Cambria Math" w:cs="Times New Roman"/>
                  </w:rPr>
                  <m:t>=</m:t>
                </m:r>
                <m:d>
                  <m:dPr>
                    <m:ctrlPr>
                      <w:rPr>
                        <w:rFonts w:ascii="Cambria Math" w:hAnsi="Cambria Math" w:cs="Times New Roman"/>
                        <w:i/>
                      </w:rPr>
                    </m:ctrlPr>
                  </m:dPr>
                  <m:e>
                    <m:r>
                      <w:rPr>
                        <w:rFonts w:ascii="Cambria Math" w:hAnsi="Cambria Math" w:cs="Times New Roman"/>
                      </w:rPr>
                      <m:t>35×Content VAS</m:t>
                    </m:r>
                  </m:e>
                </m:d>
                <m:r>
                  <w:rPr>
                    <w:rFonts w:ascii="Cambria Math" w:hAnsi="Cambria Math" w:cs="Times New Roman"/>
                  </w:rPr>
                  <m:t>+80</m:t>
                </m:r>
              </m:oMath>
            </m:oMathPara>
          </w:p>
          <w:p w14:paraId="04678705" w14:textId="77777777" w:rsidR="0007177E" w:rsidRDefault="0007177E" w:rsidP="002B22FC">
            <w:pPr>
              <w:pStyle w:val="ListParagraph"/>
              <w:rPr>
                <w:rFonts w:ascii="Times New Roman" w:eastAsiaTheme="minorEastAsia" w:hAnsi="Times New Roman" w:cs="Times New Roman"/>
              </w:rPr>
            </w:pPr>
          </w:p>
          <w:p w14:paraId="12B3772D" w14:textId="77777777" w:rsidR="0007177E" w:rsidRDefault="0007177E" w:rsidP="002B22FC">
            <w:pPr>
              <w:pStyle w:val="ListParagraph"/>
              <w:ind w:left="1440"/>
              <w:rPr>
                <w:rFonts w:ascii="Times New Roman" w:hAnsi="Times New Roman" w:cs="Times New Roman"/>
              </w:rPr>
            </w:pPr>
            <w:r>
              <w:rPr>
                <w:rFonts w:ascii="Times New Roman" w:hAnsi="Times New Roman" w:cs="Times New Roman"/>
              </w:rPr>
              <w:t xml:space="preserve">Example: </w:t>
            </w:r>
          </w:p>
          <w:p w14:paraId="09EFC135" w14:textId="77777777" w:rsidR="0007177E" w:rsidRPr="008E25B0" w:rsidRDefault="0007177E" w:rsidP="002B22FC">
            <w:pPr>
              <w:pStyle w:val="ListParagraph"/>
              <w:ind w:left="1440"/>
              <w:rPr>
                <w:rFonts w:ascii="Times New Roman" w:hAnsi="Times New Roman" w:cs="Times New Roman"/>
              </w:rPr>
            </w:pPr>
          </w:p>
          <w:p w14:paraId="4DD3C926" w14:textId="77777777" w:rsidR="0007177E" w:rsidRPr="008E25B0" w:rsidRDefault="001A43FE" w:rsidP="002B22FC">
            <w:pPr>
              <w:pStyle w:val="ListParagraph"/>
              <w:rPr>
                <w:rFonts w:ascii="Times New Roman" w:eastAsiaTheme="minorEastAsia" w:hAnsi="Times New Roman" w:cs="Times New Roman"/>
              </w:rPr>
            </w:pPr>
            <m:oMathPara>
              <m:oMathParaPr>
                <m:jc m:val="center"/>
              </m:oMathParaPr>
              <m:oMath>
                <m:m>
                  <m:mPr>
                    <m:mcs>
                      <m:mc>
                        <m:mcPr>
                          <m:count m:val="1"/>
                          <m:mcJc m:val="center"/>
                        </m:mcPr>
                      </m:mc>
                    </m:mcs>
                    <m:ctrlPr>
                      <w:rPr>
                        <w:rFonts w:ascii="Cambria Math" w:hAnsi="Cambria Math" w:cs="Times New Roman"/>
                        <w:i/>
                      </w:rPr>
                    </m:ctrlPr>
                  </m:mPr>
                  <m:mr>
                    <m:e>
                      <m:r>
                        <w:rPr>
                          <w:rFonts w:ascii="Cambria Math" w:hAnsi="Cambria Math" w:cs="Times New Roman"/>
                        </w:rPr>
                        <m:t xml:space="preserve">Content VAS </m:t>
                      </m:r>
                    </m:e>
                  </m:mr>
                  <m:mr>
                    <m:e>
                      <m:r>
                        <w:rPr>
                          <w:rFonts w:ascii="Cambria Math" w:hAnsi="Cambria Math" w:cs="Times New Roman"/>
                        </w:rPr>
                        <m:t>Transformed</m:t>
                      </m:r>
                    </m:e>
                  </m:mr>
                </m:m>
                <m:r>
                  <w:rPr>
                    <w:rFonts w:ascii="Cambria Math" w:hAnsi="Cambria Math" w:cs="Times New Roman"/>
                  </w:rPr>
                  <m:t>=</m:t>
                </m:r>
                <m:d>
                  <m:dPr>
                    <m:ctrlPr>
                      <w:rPr>
                        <w:rFonts w:ascii="Cambria Math" w:hAnsi="Cambria Math" w:cs="Times New Roman"/>
                        <w:i/>
                      </w:rPr>
                    </m:ctrlPr>
                  </m:dPr>
                  <m:e>
                    <m:r>
                      <w:rPr>
                        <w:rFonts w:ascii="Cambria Math" w:hAnsi="Cambria Math" w:cs="Times New Roman"/>
                      </w:rPr>
                      <m:t>35×0.0717</m:t>
                    </m:r>
                  </m:e>
                </m:d>
                <m:r>
                  <w:rPr>
                    <w:rFonts w:ascii="Cambria Math" w:hAnsi="Cambria Math" w:cs="Times New Roman"/>
                  </w:rPr>
                  <m:t>+80=2.5095+80=82.5095=82.51</m:t>
                </m:r>
              </m:oMath>
            </m:oMathPara>
          </w:p>
          <w:p w14:paraId="50D887CD" w14:textId="77777777" w:rsidR="0007177E" w:rsidRPr="00B67856" w:rsidRDefault="0007177E" w:rsidP="002B22FC">
            <w:pPr>
              <w:rPr>
                <w:rFonts w:ascii="Times New Roman" w:hAnsi="Times New Roman" w:cs="Times New Roman"/>
              </w:rPr>
            </w:pPr>
          </w:p>
        </w:tc>
      </w:tr>
      <w:tr w:rsidR="0007177E" w:rsidRPr="00B67856" w14:paraId="0360CA97" w14:textId="77777777" w:rsidTr="002B22FC">
        <w:tc>
          <w:tcPr>
            <w:tcW w:w="1780" w:type="dxa"/>
          </w:tcPr>
          <w:p w14:paraId="024E205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 xml:space="preserve">Variables in Final Content Growth Table </w:t>
            </w:r>
          </w:p>
        </w:tc>
        <w:tc>
          <w:tcPr>
            <w:tcW w:w="9020" w:type="dxa"/>
          </w:tcPr>
          <w:p w14:paraId="0A3AFEE6" w14:textId="77777777" w:rsidR="0007177E" w:rsidRPr="00B67856" w:rsidRDefault="0007177E" w:rsidP="00866360">
            <w:pPr>
              <w:pStyle w:val="ListParagraph"/>
              <w:numPr>
                <w:ilvl w:val="0"/>
                <w:numId w:val="68"/>
              </w:numPr>
              <w:tabs>
                <w:tab w:val="left" w:pos="1910"/>
              </w:tabs>
              <w:rPr>
                <w:rFonts w:ascii="Times New Roman" w:hAnsi="Times New Roman" w:cs="Times New Roman"/>
              </w:rPr>
            </w:pPr>
            <w:r>
              <w:rPr>
                <w:rFonts w:ascii="Times New Roman" w:hAnsi="Times New Roman" w:cs="Times New Roman"/>
              </w:rPr>
              <w:t>District LEA</w:t>
            </w:r>
          </w:p>
          <w:p w14:paraId="145182DE" w14:textId="77777777" w:rsidR="0007177E" w:rsidRPr="00B67856" w:rsidRDefault="0007177E" w:rsidP="00866360">
            <w:pPr>
              <w:pStyle w:val="ListParagraph"/>
              <w:numPr>
                <w:ilvl w:val="0"/>
                <w:numId w:val="68"/>
              </w:numPr>
              <w:tabs>
                <w:tab w:val="left" w:pos="1910"/>
              </w:tabs>
              <w:rPr>
                <w:rFonts w:ascii="Times New Roman" w:hAnsi="Times New Roman" w:cs="Times New Roman"/>
              </w:rPr>
            </w:pPr>
            <w:r w:rsidRPr="00B67856">
              <w:rPr>
                <w:rFonts w:ascii="Times New Roman" w:hAnsi="Times New Roman" w:cs="Times New Roman"/>
              </w:rPr>
              <w:t>District Name</w:t>
            </w:r>
          </w:p>
          <w:p w14:paraId="161649CC" w14:textId="77777777" w:rsidR="0007177E" w:rsidRPr="00B67856" w:rsidRDefault="0007177E" w:rsidP="00866360">
            <w:pPr>
              <w:pStyle w:val="ListParagraph"/>
              <w:numPr>
                <w:ilvl w:val="0"/>
                <w:numId w:val="68"/>
              </w:numPr>
              <w:tabs>
                <w:tab w:val="left" w:pos="1910"/>
              </w:tabs>
              <w:rPr>
                <w:rFonts w:ascii="Times New Roman" w:hAnsi="Times New Roman" w:cs="Times New Roman"/>
              </w:rPr>
            </w:pPr>
            <w:r>
              <w:rPr>
                <w:rFonts w:ascii="Times New Roman" w:hAnsi="Times New Roman" w:cs="Times New Roman"/>
              </w:rPr>
              <w:t>School LEA</w:t>
            </w:r>
          </w:p>
          <w:p w14:paraId="7019C274" w14:textId="77777777" w:rsidR="0007177E" w:rsidRPr="00B67856" w:rsidRDefault="0007177E" w:rsidP="00866360">
            <w:pPr>
              <w:pStyle w:val="ListParagraph"/>
              <w:numPr>
                <w:ilvl w:val="0"/>
                <w:numId w:val="68"/>
              </w:numPr>
              <w:tabs>
                <w:tab w:val="left" w:pos="1910"/>
              </w:tabs>
              <w:rPr>
                <w:rFonts w:ascii="Times New Roman" w:hAnsi="Times New Roman" w:cs="Times New Roman"/>
              </w:rPr>
            </w:pPr>
            <w:r w:rsidRPr="00B67856">
              <w:rPr>
                <w:rFonts w:ascii="Times New Roman" w:hAnsi="Times New Roman" w:cs="Times New Roman"/>
              </w:rPr>
              <w:t>School Name</w:t>
            </w:r>
          </w:p>
          <w:p w14:paraId="2745CC33" w14:textId="77777777" w:rsidR="0007177E" w:rsidRPr="00B67856" w:rsidRDefault="0007177E" w:rsidP="00866360">
            <w:pPr>
              <w:pStyle w:val="ListParagraph"/>
              <w:numPr>
                <w:ilvl w:val="0"/>
                <w:numId w:val="68"/>
              </w:numPr>
              <w:tabs>
                <w:tab w:val="left" w:pos="1910"/>
              </w:tabs>
              <w:rPr>
                <w:rFonts w:ascii="Times New Roman" w:hAnsi="Times New Roman" w:cs="Times New Roman"/>
              </w:rPr>
            </w:pPr>
            <w:r w:rsidRPr="00B67856">
              <w:rPr>
                <w:rFonts w:ascii="Times New Roman" w:hAnsi="Times New Roman" w:cs="Times New Roman"/>
              </w:rPr>
              <w:t>Subgroup</w:t>
            </w:r>
          </w:p>
          <w:p w14:paraId="3BB7798C" w14:textId="77777777" w:rsidR="0007177E" w:rsidRPr="00B67856" w:rsidRDefault="0007177E" w:rsidP="00866360">
            <w:pPr>
              <w:pStyle w:val="ListParagraph"/>
              <w:numPr>
                <w:ilvl w:val="0"/>
                <w:numId w:val="68"/>
              </w:numPr>
              <w:tabs>
                <w:tab w:val="left" w:pos="1910"/>
              </w:tabs>
              <w:rPr>
                <w:rFonts w:ascii="Times New Roman" w:hAnsi="Times New Roman" w:cs="Times New Roman"/>
              </w:rPr>
            </w:pPr>
            <w:r w:rsidRPr="00B67856">
              <w:rPr>
                <w:rFonts w:ascii="Times New Roman" w:hAnsi="Times New Roman" w:cs="Times New Roman"/>
              </w:rPr>
              <w:t xml:space="preserve">Test Group </w:t>
            </w:r>
          </w:p>
          <w:p w14:paraId="08BED278" w14:textId="77777777" w:rsidR="0007177E" w:rsidRPr="00B67856" w:rsidRDefault="0007177E" w:rsidP="00866360">
            <w:pPr>
              <w:pStyle w:val="ListParagraph"/>
              <w:numPr>
                <w:ilvl w:val="0"/>
                <w:numId w:val="68"/>
              </w:numPr>
              <w:tabs>
                <w:tab w:val="left" w:pos="1910"/>
              </w:tabs>
              <w:rPr>
                <w:rFonts w:ascii="Times New Roman" w:hAnsi="Times New Roman" w:cs="Times New Roman"/>
              </w:rPr>
            </w:pPr>
            <w:r w:rsidRPr="00B67856">
              <w:rPr>
                <w:rFonts w:ascii="Times New Roman" w:hAnsi="Times New Roman" w:cs="Times New Roman"/>
              </w:rPr>
              <w:t>Math N</w:t>
            </w:r>
          </w:p>
          <w:p w14:paraId="1B9CFA92" w14:textId="77777777" w:rsidR="0007177E" w:rsidRPr="00B67856" w:rsidRDefault="0007177E" w:rsidP="00866360">
            <w:pPr>
              <w:pStyle w:val="ListParagraph"/>
              <w:numPr>
                <w:ilvl w:val="0"/>
                <w:numId w:val="68"/>
              </w:numPr>
              <w:tabs>
                <w:tab w:val="left" w:pos="1910"/>
              </w:tabs>
              <w:rPr>
                <w:rFonts w:ascii="Times New Roman" w:hAnsi="Times New Roman" w:cs="Times New Roman"/>
              </w:rPr>
            </w:pPr>
            <w:r w:rsidRPr="00B67856">
              <w:rPr>
                <w:rFonts w:ascii="Times New Roman" w:hAnsi="Times New Roman" w:cs="Times New Roman"/>
              </w:rPr>
              <w:t>Math School VAS</w:t>
            </w:r>
            <w:r>
              <w:rPr>
                <w:rFonts w:ascii="Times New Roman" w:hAnsi="Times New Roman" w:cs="Times New Roman"/>
              </w:rPr>
              <w:t xml:space="preserve"> (for reporting only)</w:t>
            </w:r>
          </w:p>
          <w:p w14:paraId="7045769F" w14:textId="77777777" w:rsidR="0007177E" w:rsidRPr="00B67856" w:rsidRDefault="0007177E" w:rsidP="00866360">
            <w:pPr>
              <w:pStyle w:val="ListParagraph"/>
              <w:numPr>
                <w:ilvl w:val="0"/>
                <w:numId w:val="68"/>
              </w:numPr>
              <w:tabs>
                <w:tab w:val="left" w:pos="1910"/>
              </w:tabs>
              <w:rPr>
                <w:rFonts w:ascii="Times New Roman" w:hAnsi="Times New Roman" w:cs="Times New Roman"/>
              </w:rPr>
            </w:pPr>
            <w:r w:rsidRPr="00B67856">
              <w:rPr>
                <w:rFonts w:ascii="Times New Roman" w:hAnsi="Times New Roman" w:cs="Times New Roman"/>
              </w:rPr>
              <w:t>ELA N</w:t>
            </w:r>
          </w:p>
          <w:p w14:paraId="33E4ABD2" w14:textId="77777777" w:rsidR="0007177E" w:rsidRPr="006345D0" w:rsidRDefault="0007177E" w:rsidP="00866360">
            <w:pPr>
              <w:pStyle w:val="ListParagraph"/>
              <w:numPr>
                <w:ilvl w:val="0"/>
                <w:numId w:val="68"/>
              </w:numPr>
              <w:tabs>
                <w:tab w:val="left" w:pos="1910"/>
              </w:tabs>
              <w:rPr>
                <w:rFonts w:ascii="Times New Roman" w:hAnsi="Times New Roman" w:cs="Times New Roman"/>
              </w:rPr>
            </w:pPr>
            <w:r w:rsidRPr="00B67856">
              <w:rPr>
                <w:rFonts w:ascii="Times New Roman" w:hAnsi="Times New Roman" w:cs="Times New Roman"/>
              </w:rPr>
              <w:t>ELA School VAS</w:t>
            </w:r>
            <w:r>
              <w:rPr>
                <w:rFonts w:ascii="Times New Roman" w:hAnsi="Times New Roman" w:cs="Times New Roman"/>
              </w:rPr>
              <w:t xml:space="preserve"> (for reporting only)</w:t>
            </w:r>
          </w:p>
          <w:p w14:paraId="66A06D14" w14:textId="77777777" w:rsidR="0007177E" w:rsidRPr="00B67856" w:rsidRDefault="0007177E" w:rsidP="00866360">
            <w:pPr>
              <w:pStyle w:val="ListParagraph"/>
              <w:numPr>
                <w:ilvl w:val="0"/>
                <w:numId w:val="68"/>
              </w:numPr>
              <w:tabs>
                <w:tab w:val="left" w:pos="1910"/>
              </w:tabs>
              <w:rPr>
                <w:rFonts w:ascii="Times New Roman" w:hAnsi="Times New Roman" w:cs="Times New Roman"/>
              </w:rPr>
            </w:pPr>
            <w:r w:rsidRPr="00B67856">
              <w:rPr>
                <w:rFonts w:ascii="Times New Roman" w:hAnsi="Times New Roman" w:cs="Times New Roman"/>
              </w:rPr>
              <w:t>Combined Content Growth N (the number of students with math and/or ELA; a score-single count)</w:t>
            </w:r>
          </w:p>
          <w:p w14:paraId="338597A5" w14:textId="77777777" w:rsidR="0007177E" w:rsidRPr="00B67856" w:rsidRDefault="0007177E" w:rsidP="00866360">
            <w:pPr>
              <w:pStyle w:val="ListParagraph"/>
              <w:numPr>
                <w:ilvl w:val="0"/>
                <w:numId w:val="69"/>
              </w:numPr>
              <w:tabs>
                <w:tab w:val="left" w:pos="1910"/>
              </w:tabs>
              <w:rPr>
                <w:rFonts w:ascii="Times New Roman" w:hAnsi="Times New Roman" w:cs="Times New Roman"/>
              </w:rPr>
            </w:pPr>
            <w:r w:rsidRPr="00B67856">
              <w:rPr>
                <w:rFonts w:ascii="Times New Roman" w:hAnsi="Times New Roman" w:cs="Times New Roman"/>
              </w:rPr>
              <w:t>School Content VAS</w:t>
            </w:r>
            <w:r>
              <w:rPr>
                <w:rFonts w:ascii="Times New Roman" w:hAnsi="Times New Roman" w:cs="Times New Roman"/>
              </w:rPr>
              <w:t xml:space="preserve"> </w:t>
            </w:r>
          </w:p>
          <w:p w14:paraId="271766B1" w14:textId="77777777" w:rsidR="0007177E" w:rsidRPr="00B67856" w:rsidRDefault="0007177E" w:rsidP="00866360">
            <w:pPr>
              <w:pStyle w:val="ListParagraph"/>
              <w:numPr>
                <w:ilvl w:val="0"/>
                <w:numId w:val="69"/>
              </w:numPr>
              <w:tabs>
                <w:tab w:val="left" w:pos="1910"/>
              </w:tabs>
              <w:rPr>
                <w:rFonts w:ascii="Times New Roman" w:hAnsi="Times New Roman" w:cs="Times New Roman"/>
              </w:rPr>
            </w:pPr>
            <w:r w:rsidRPr="00B67856">
              <w:rPr>
                <w:rFonts w:ascii="Times New Roman" w:hAnsi="Times New Roman" w:cs="Times New Roman"/>
              </w:rPr>
              <w:lastRenderedPageBreak/>
              <w:t xml:space="preserve">School Content VAS Transformed </w:t>
            </w:r>
          </w:p>
          <w:p w14:paraId="75C0E010" w14:textId="54798526" w:rsidR="0007177E" w:rsidRPr="009C6D30" w:rsidRDefault="0007177E" w:rsidP="009C6D30">
            <w:pPr>
              <w:tabs>
                <w:tab w:val="left" w:pos="1910"/>
              </w:tabs>
              <w:rPr>
                <w:rFonts w:ascii="Times New Roman" w:hAnsi="Times New Roman" w:cs="Times New Roman"/>
              </w:rPr>
            </w:pPr>
          </w:p>
        </w:tc>
      </w:tr>
    </w:tbl>
    <w:p w14:paraId="3348B13D"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833"/>
        <w:gridCol w:w="8967"/>
      </w:tblGrid>
      <w:tr w:rsidR="0007177E" w:rsidRPr="00B67856" w14:paraId="303F560C" w14:textId="77777777" w:rsidTr="002B22FC">
        <w:trPr>
          <w:tblHeader/>
        </w:trPr>
        <w:tc>
          <w:tcPr>
            <w:tcW w:w="11628" w:type="dxa"/>
            <w:gridSpan w:val="2"/>
            <w:shd w:val="clear" w:color="auto" w:fill="00FFFF"/>
          </w:tcPr>
          <w:p w14:paraId="06C43559" w14:textId="77777777" w:rsidR="0007177E" w:rsidRPr="0055683F" w:rsidRDefault="0007177E" w:rsidP="002B22FC">
            <w:pPr>
              <w:pStyle w:val="Heading3"/>
              <w:outlineLvl w:val="2"/>
              <w:rPr>
                <w:b/>
              </w:rPr>
            </w:pPr>
            <w:bookmarkStart w:id="7" w:name="_Toc44420747"/>
            <w:r w:rsidRPr="0055683F">
              <w:rPr>
                <w:b/>
              </w:rPr>
              <w:t>ELP Growth Score</w:t>
            </w:r>
            <w:bookmarkEnd w:id="7"/>
          </w:p>
        </w:tc>
      </w:tr>
      <w:tr w:rsidR="0007177E" w:rsidRPr="00B67856" w14:paraId="052F6810" w14:textId="77777777" w:rsidTr="002B22FC">
        <w:tc>
          <w:tcPr>
            <w:tcW w:w="1924" w:type="dxa"/>
          </w:tcPr>
          <w:p w14:paraId="08D4E57A"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9704" w:type="dxa"/>
          </w:tcPr>
          <w:p w14:paraId="6A742800" w14:textId="77777777" w:rsidR="0007177E" w:rsidRPr="00B67856" w:rsidRDefault="0007177E" w:rsidP="002B22FC">
            <w:pPr>
              <w:pStyle w:val="ListParagraph"/>
              <w:ind w:left="2"/>
              <w:rPr>
                <w:rFonts w:ascii="Times New Roman" w:hAnsi="Times New Roman" w:cs="Times New Roman"/>
              </w:rPr>
            </w:pPr>
            <w:r w:rsidRPr="00B67856">
              <w:rPr>
                <w:rFonts w:ascii="Times New Roman" w:hAnsi="Times New Roman" w:cs="Times New Roman"/>
              </w:rPr>
              <w:t>A mean English Language Proficiency value-added growth score (ELP VAS) is obtained for each school that has one or more English learners. The ELP VAS indicates, on average, the extent to which students in the school grew in English Language Proficiency (ELP) compared to what was expected, accounting for how the student had been progressing in English language in prior years.</w:t>
            </w:r>
          </w:p>
        </w:tc>
      </w:tr>
      <w:tr w:rsidR="0007177E" w:rsidRPr="00B67856" w14:paraId="1ACD99C3" w14:textId="77777777" w:rsidTr="002B22FC">
        <w:tc>
          <w:tcPr>
            <w:tcW w:w="1924" w:type="dxa"/>
          </w:tcPr>
          <w:p w14:paraId="06B7DC0C"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Subgroups</w:t>
            </w:r>
          </w:p>
        </w:tc>
        <w:tc>
          <w:tcPr>
            <w:tcW w:w="9704" w:type="dxa"/>
          </w:tcPr>
          <w:p w14:paraId="56816E9B" w14:textId="77777777" w:rsidR="0007177E" w:rsidRPr="00B67856" w:rsidRDefault="0007177E" w:rsidP="0007177E">
            <w:pPr>
              <w:pStyle w:val="ListParagraph"/>
              <w:numPr>
                <w:ilvl w:val="0"/>
                <w:numId w:val="29"/>
              </w:numPr>
              <w:rPr>
                <w:rFonts w:ascii="Times New Roman" w:hAnsi="Times New Roman" w:cs="Times New Roman"/>
              </w:rPr>
            </w:pPr>
            <w:r w:rsidRPr="00B67856">
              <w:rPr>
                <w:rFonts w:ascii="Times New Roman" w:hAnsi="Times New Roman" w:cs="Times New Roman"/>
              </w:rPr>
              <w:t>All Students – All students in the school.</w:t>
            </w:r>
          </w:p>
          <w:p w14:paraId="3E7D1DA1" w14:textId="77777777" w:rsidR="0007177E" w:rsidRPr="00B67856" w:rsidRDefault="0007177E" w:rsidP="0007177E">
            <w:pPr>
              <w:pStyle w:val="ListParagraph"/>
              <w:numPr>
                <w:ilvl w:val="0"/>
                <w:numId w:val="29"/>
              </w:numPr>
              <w:rPr>
                <w:rFonts w:ascii="Times New Roman" w:hAnsi="Times New Roman" w:cs="Times New Roman"/>
              </w:rPr>
            </w:pPr>
            <w:r w:rsidRPr="00B67856">
              <w:rPr>
                <w:rFonts w:ascii="Times New Roman" w:hAnsi="Times New Roman" w:cs="Times New Roman"/>
              </w:rPr>
              <w:t xml:space="preserve">White – </w:t>
            </w:r>
            <w:r>
              <w:rPr>
                <w:rFonts w:ascii="Times New Roman" w:hAnsi="Times New Roman" w:cs="Times New Roman"/>
              </w:rPr>
              <w:t xml:space="preserve">Student’s race is identified as </w:t>
            </w:r>
            <w:r w:rsidRPr="00B67856">
              <w:rPr>
                <w:rFonts w:ascii="Times New Roman" w:hAnsi="Times New Roman" w:cs="Times New Roman"/>
              </w:rPr>
              <w:t xml:space="preserve">White and no other race or ethnicity is indicated. </w:t>
            </w:r>
          </w:p>
          <w:p w14:paraId="60E683DA" w14:textId="77777777" w:rsidR="0007177E" w:rsidRPr="00B67856" w:rsidRDefault="0007177E" w:rsidP="0007177E">
            <w:pPr>
              <w:pStyle w:val="ListParagraph"/>
              <w:numPr>
                <w:ilvl w:val="0"/>
                <w:numId w:val="29"/>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065D1E49" w14:textId="77777777" w:rsidR="0007177E" w:rsidRPr="00B67856" w:rsidRDefault="0007177E" w:rsidP="0007177E">
            <w:pPr>
              <w:pStyle w:val="ListParagraph"/>
              <w:numPr>
                <w:ilvl w:val="0"/>
                <w:numId w:val="29"/>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Student’s ethnicity is identified as Hispanic/Latino(</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3D5F9310" w14:textId="77777777" w:rsidR="0007177E" w:rsidRPr="00B67856" w:rsidRDefault="0007177E" w:rsidP="0007177E">
            <w:pPr>
              <w:pStyle w:val="ListParagraph"/>
              <w:numPr>
                <w:ilvl w:val="0"/>
                <w:numId w:val="29"/>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16999DAA" w14:textId="63A5C1E4" w:rsidR="0007177E" w:rsidRPr="00B67856" w:rsidRDefault="0007177E" w:rsidP="0007177E">
            <w:pPr>
              <w:pStyle w:val="ListParagraph"/>
              <w:numPr>
                <w:ilvl w:val="0"/>
                <w:numId w:val="29"/>
              </w:numPr>
              <w:rPr>
                <w:rFonts w:ascii="Times New Roman" w:hAnsi="Times New Roman" w:cs="Times New Roman"/>
              </w:rPr>
            </w:pPr>
            <w:r w:rsidRPr="00B67856">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w:t>
            </w:r>
            <w:r w:rsidR="00D866EA" w:rsidRPr="00B67856">
              <w:rPr>
                <w:rFonts w:ascii="Times New Roman" w:hAnsi="Times New Roman" w:cs="Times New Roman"/>
              </w:rPr>
              <w:t>EL</w:t>
            </w:r>
            <w:r w:rsidR="00D866EA">
              <w:rPr>
                <w:rFonts w:ascii="Times New Roman" w:hAnsi="Times New Roman" w:cs="Times New Roman"/>
              </w:rPr>
              <w:t xml:space="preserve"> (Monitored</w:t>
            </w:r>
            <w:r w:rsidR="00D866EA" w:rsidDel="00EC64CD">
              <w:rPr>
                <w:rFonts w:ascii="Times New Roman" w:hAnsi="Times New Roman" w:cs="Times New Roman"/>
              </w:rPr>
              <w:t xml:space="preserve"> </w:t>
            </w:r>
            <w:r w:rsidR="00D866EA">
              <w:rPr>
                <w:rFonts w:ascii="Times New Roman" w:hAnsi="Times New Roman" w:cs="Times New Roman"/>
              </w:rPr>
              <w:t>Year 1, Monitored</w:t>
            </w:r>
            <w:r w:rsidR="00D866EA" w:rsidDel="00EC64CD">
              <w:rPr>
                <w:rFonts w:ascii="Times New Roman" w:hAnsi="Times New Roman" w:cs="Times New Roman"/>
              </w:rPr>
              <w:t xml:space="preserve"> </w:t>
            </w:r>
            <w:r w:rsidR="00D866EA">
              <w:rPr>
                <w:rFonts w:ascii="Times New Roman" w:hAnsi="Times New Roman" w:cs="Times New Roman"/>
              </w:rPr>
              <w:t>Year 2, Monitored</w:t>
            </w:r>
            <w:r w:rsidR="00D866EA" w:rsidDel="00EC64CD">
              <w:rPr>
                <w:rFonts w:ascii="Times New Roman" w:hAnsi="Times New Roman" w:cs="Times New Roman"/>
              </w:rPr>
              <w:t xml:space="preserve"> </w:t>
            </w:r>
            <w:r w:rsidR="00D866EA">
              <w:rPr>
                <w:rFonts w:ascii="Times New Roman" w:hAnsi="Times New Roman" w:cs="Times New Roman"/>
              </w:rPr>
              <w:t>Year 3, and Monitored</w:t>
            </w:r>
            <w:r w:rsidR="00D866EA" w:rsidDel="00EC64CD">
              <w:rPr>
                <w:rFonts w:ascii="Times New Roman" w:hAnsi="Times New Roman" w:cs="Times New Roman"/>
              </w:rPr>
              <w:t xml:space="preserve"> </w:t>
            </w:r>
            <w:r w:rsidR="00D866EA">
              <w:rPr>
                <w:rFonts w:ascii="Times New Roman" w:hAnsi="Times New Roman" w:cs="Times New Roman"/>
              </w:rPr>
              <w:t>Year 4</w:t>
            </w:r>
            <w:r w:rsidRPr="00B67856">
              <w:rPr>
                <w:rFonts w:ascii="Times New Roman" w:hAnsi="Times New Roman" w:cs="Times New Roman"/>
              </w:rPr>
              <w:t xml:space="preserve">). </w:t>
            </w:r>
          </w:p>
          <w:p w14:paraId="1E4235DC" w14:textId="77777777" w:rsidR="0007177E" w:rsidRDefault="0007177E" w:rsidP="0007177E">
            <w:pPr>
              <w:pStyle w:val="ListParagraph"/>
              <w:numPr>
                <w:ilvl w:val="0"/>
                <w:numId w:val="29"/>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 Student is indicated as receiving special education services.</w:t>
            </w:r>
          </w:p>
          <w:p w14:paraId="6D190E1D" w14:textId="77777777" w:rsidR="0007177E" w:rsidRDefault="0007177E" w:rsidP="002B22FC">
            <w:pPr>
              <w:rPr>
                <w:rFonts w:ascii="Times New Roman" w:hAnsi="Times New Roman" w:cs="Times New Roman"/>
              </w:rPr>
            </w:pPr>
            <w:r>
              <w:rPr>
                <w:rFonts w:ascii="Times New Roman" w:hAnsi="Times New Roman" w:cs="Times New Roman"/>
              </w:rPr>
              <w:t>Data pulled from TRIAND:</w:t>
            </w:r>
          </w:p>
          <w:p w14:paraId="753F5C87" w14:textId="65DE6813" w:rsidR="0007177E" w:rsidRPr="00250DDB" w:rsidRDefault="0007177E" w:rsidP="007A0A1A">
            <w:pPr>
              <w:rPr>
                <w:rFonts w:ascii="Times New Roman" w:hAnsi="Times New Roman" w:cs="Times New Roman"/>
              </w:rPr>
            </w:pPr>
            <w:r w:rsidRPr="00372C97">
              <w:rPr>
                <w:rFonts w:ascii="Times New Roman" w:hAnsi="Times New Roman" w:cs="Times New Roman"/>
              </w:rPr>
              <w:t xml:space="preserve">ELPA21 March </w:t>
            </w:r>
            <w:r w:rsidR="007A0A1A" w:rsidRPr="00372C97">
              <w:rPr>
                <w:rFonts w:ascii="Times New Roman" w:hAnsi="Times New Roman" w:cs="Times New Roman"/>
              </w:rPr>
              <w:t>1</w:t>
            </w:r>
            <w:r w:rsidRPr="00372C97">
              <w:rPr>
                <w:rFonts w:ascii="Times New Roman" w:hAnsi="Times New Roman" w:cs="Times New Roman"/>
              </w:rPr>
              <w:t xml:space="preserve">, </w:t>
            </w:r>
            <w:r w:rsidR="001D0ED8" w:rsidRPr="00372C97">
              <w:rPr>
                <w:rFonts w:ascii="Times New Roman" w:hAnsi="Times New Roman" w:cs="Times New Roman"/>
              </w:rPr>
              <w:t>202</w:t>
            </w:r>
            <w:r w:rsidR="00B42EB6" w:rsidRPr="00372C97">
              <w:rPr>
                <w:rFonts w:ascii="Times New Roman" w:hAnsi="Times New Roman" w:cs="Times New Roman"/>
              </w:rPr>
              <w:t>2</w:t>
            </w:r>
          </w:p>
        </w:tc>
      </w:tr>
      <w:tr w:rsidR="0007177E" w:rsidRPr="00B67856" w14:paraId="3755B481" w14:textId="77777777" w:rsidTr="002B22FC">
        <w:tc>
          <w:tcPr>
            <w:tcW w:w="1924" w:type="dxa"/>
          </w:tcPr>
          <w:p w14:paraId="5C9084E9" w14:textId="77777777" w:rsidR="0007177E" w:rsidRPr="00B67856" w:rsidRDefault="0007177E" w:rsidP="002B22FC">
            <w:pPr>
              <w:rPr>
                <w:rFonts w:ascii="Times New Roman" w:hAnsi="Times New Roman" w:cs="Times New Roman"/>
              </w:rPr>
            </w:pPr>
            <w:r w:rsidRPr="001A0146">
              <w:rPr>
                <w:rFonts w:ascii="Times New Roman" w:hAnsi="Times New Roman" w:cs="Times New Roman"/>
              </w:rPr>
              <w:t>Assessments &amp; Grade Levels Included</w:t>
            </w:r>
          </w:p>
        </w:tc>
        <w:tc>
          <w:tcPr>
            <w:tcW w:w="9704" w:type="dxa"/>
          </w:tcPr>
          <w:p w14:paraId="2F47CBE4" w14:textId="77777777" w:rsidR="0007177E" w:rsidRPr="00B67856" w:rsidRDefault="0007177E" w:rsidP="002B22FC">
            <w:pPr>
              <w:pStyle w:val="ListParagraph"/>
              <w:numPr>
                <w:ilvl w:val="0"/>
                <w:numId w:val="10"/>
              </w:numPr>
              <w:rPr>
                <w:rFonts w:ascii="Times New Roman" w:hAnsi="Times New Roman" w:cs="Times New Roman"/>
              </w:rPr>
            </w:pPr>
            <w:r w:rsidRPr="00B67856">
              <w:rPr>
                <w:rFonts w:ascii="Times New Roman" w:hAnsi="Times New Roman" w:cs="Times New Roman"/>
              </w:rPr>
              <w:t xml:space="preserve">Past Test Included: </w:t>
            </w:r>
          </w:p>
          <w:p w14:paraId="7065BD38" w14:textId="15373A45" w:rsidR="0007177E" w:rsidRPr="00B67856" w:rsidRDefault="00C85C40" w:rsidP="002B22FC">
            <w:pPr>
              <w:pStyle w:val="ListParagraph"/>
              <w:numPr>
                <w:ilvl w:val="0"/>
                <w:numId w:val="7"/>
              </w:numPr>
              <w:rPr>
                <w:rFonts w:ascii="Times New Roman" w:hAnsi="Times New Roman" w:cs="Times New Roman"/>
              </w:rPr>
            </w:pPr>
            <w:r w:rsidRPr="00B67856">
              <w:rPr>
                <w:rFonts w:ascii="Times New Roman" w:hAnsi="Times New Roman" w:cs="Times New Roman"/>
              </w:rPr>
              <w:t>EL</w:t>
            </w:r>
            <w:r>
              <w:rPr>
                <w:rFonts w:ascii="Times New Roman" w:hAnsi="Times New Roman" w:cs="Times New Roman"/>
              </w:rPr>
              <w:t>P</w:t>
            </w:r>
            <w:r w:rsidRPr="00B67856">
              <w:rPr>
                <w:rFonts w:ascii="Times New Roman" w:hAnsi="Times New Roman" w:cs="Times New Roman"/>
              </w:rPr>
              <w:t>A</w:t>
            </w:r>
            <w:r>
              <w:rPr>
                <w:rFonts w:ascii="Times New Roman" w:hAnsi="Times New Roman" w:cs="Times New Roman"/>
              </w:rPr>
              <w:t>21</w:t>
            </w:r>
            <w:r w:rsidR="0007177E" w:rsidRPr="00B67856">
              <w:rPr>
                <w:rFonts w:ascii="Times New Roman" w:hAnsi="Times New Roman" w:cs="Times New Roman"/>
              </w:rPr>
              <w:t>, Grades K - 1</w:t>
            </w:r>
            <w:r>
              <w:rPr>
                <w:rFonts w:ascii="Times New Roman" w:hAnsi="Times New Roman" w:cs="Times New Roman"/>
              </w:rPr>
              <w:t>1</w:t>
            </w:r>
          </w:p>
          <w:p w14:paraId="0A1913EB" w14:textId="77777777" w:rsidR="0007177E" w:rsidRPr="00B67856" w:rsidRDefault="0007177E" w:rsidP="002B22FC">
            <w:pPr>
              <w:pStyle w:val="ListParagraph"/>
              <w:numPr>
                <w:ilvl w:val="0"/>
                <w:numId w:val="10"/>
              </w:numPr>
              <w:rPr>
                <w:rFonts w:ascii="Times New Roman" w:hAnsi="Times New Roman" w:cs="Times New Roman"/>
              </w:rPr>
            </w:pPr>
            <w:r w:rsidRPr="00B67856">
              <w:rPr>
                <w:rFonts w:ascii="Times New Roman" w:hAnsi="Times New Roman" w:cs="Times New Roman"/>
              </w:rPr>
              <w:t>Current Test Included:</w:t>
            </w:r>
          </w:p>
          <w:p w14:paraId="7F1DDA89" w14:textId="50C9F26A" w:rsidR="0007177E" w:rsidRPr="00B67856" w:rsidRDefault="0007177E" w:rsidP="00C85C40">
            <w:pPr>
              <w:pStyle w:val="ListParagraph"/>
              <w:numPr>
                <w:ilvl w:val="0"/>
                <w:numId w:val="8"/>
              </w:numPr>
              <w:rPr>
                <w:rFonts w:ascii="Times New Roman" w:hAnsi="Times New Roman" w:cs="Times New Roman"/>
              </w:rPr>
            </w:pPr>
            <w:r w:rsidRPr="00B67856">
              <w:rPr>
                <w:rFonts w:ascii="Times New Roman" w:hAnsi="Times New Roman" w:cs="Times New Roman"/>
              </w:rPr>
              <w:t xml:space="preserve">ELPA21, Grades: </w:t>
            </w:r>
            <w:r w:rsidR="00C85C40">
              <w:rPr>
                <w:rFonts w:ascii="Times New Roman" w:hAnsi="Times New Roman" w:cs="Times New Roman"/>
              </w:rPr>
              <w:t>1</w:t>
            </w:r>
            <w:r w:rsidR="00C85C40" w:rsidRPr="00B67856">
              <w:rPr>
                <w:rFonts w:ascii="Times New Roman" w:hAnsi="Times New Roman" w:cs="Times New Roman"/>
              </w:rPr>
              <w:t xml:space="preserve"> </w:t>
            </w:r>
            <w:r w:rsidR="005B176A">
              <w:rPr>
                <w:rFonts w:ascii="Times New Roman" w:hAnsi="Times New Roman" w:cs="Times New Roman"/>
              </w:rPr>
              <w:t>–</w:t>
            </w:r>
            <w:r w:rsidRPr="00B67856">
              <w:rPr>
                <w:rFonts w:ascii="Times New Roman" w:hAnsi="Times New Roman" w:cs="Times New Roman"/>
              </w:rPr>
              <w:t xml:space="preserve"> 12</w:t>
            </w:r>
          </w:p>
        </w:tc>
      </w:tr>
      <w:tr w:rsidR="0007177E" w:rsidRPr="00B67856" w14:paraId="1498D687" w14:textId="77777777" w:rsidTr="002B22FC">
        <w:tc>
          <w:tcPr>
            <w:tcW w:w="1924" w:type="dxa"/>
          </w:tcPr>
          <w:p w14:paraId="6DFA80B8"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Student Observ</w:t>
            </w:r>
            <w:r>
              <w:rPr>
                <w:rFonts w:ascii="Times New Roman" w:hAnsi="Times New Roman" w:cs="Times New Roman"/>
              </w:rPr>
              <w:t>ations Included in Calculations</w:t>
            </w:r>
          </w:p>
        </w:tc>
        <w:tc>
          <w:tcPr>
            <w:tcW w:w="9704" w:type="dxa"/>
          </w:tcPr>
          <w:p w14:paraId="3E28F41A" w14:textId="77777777" w:rsidR="0007177E" w:rsidRPr="00B67856" w:rsidRDefault="0007177E" w:rsidP="002B22FC">
            <w:pPr>
              <w:pStyle w:val="ListParagraph"/>
              <w:numPr>
                <w:ilvl w:val="0"/>
                <w:numId w:val="11"/>
              </w:numPr>
              <w:rPr>
                <w:rFonts w:ascii="Times New Roman" w:eastAsiaTheme="minorEastAsia" w:hAnsi="Times New Roman" w:cs="Times New Roman"/>
              </w:rPr>
            </w:pPr>
            <w:r w:rsidRPr="00B67856">
              <w:rPr>
                <w:rFonts w:ascii="Times New Roman" w:eastAsiaTheme="minorEastAsia" w:hAnsi="Times New Roman" w:cs="Times New Roman"/>
              </w:rPr>
              <w:t xml:space="preserve">Student score histories </w:t>
            </w:r>
            <w:r>
              <w:rPr>
                <w:rFonts w:ascii="Times New Roman" w:eastAsiaTheme="minorEastAsia" w:hAnsi="Times New Roman" w:cs="Times New Roman"/>
              </w:rPr>
              <w:t xml:space="preserve">contain from two to five data points: current year ELPA21 scores and up to four prior years of assessment scores. </w:t>
            </w:r>
            <w:r w:rsidRPr="00B67856">
              <w:rPr>
                <w:rFonts w:ascii="Times New Roman" w:eastAsiaTheme="minorEastAsia" w:hAnsi="Times New Roman" w:cs="Times New Roman"/>
              </w:rPr>
              <w:t xml:space="preserve"> </w:t>
            </w:r>
          </w:p>
          <w:p w14:paraId="44295A98" w14:textId="77777777" w:rsidR="0007177E" w:rsidRPr="00B67856" w:rsidRDefault="0007177E" w:rsidP="002B22FC">
            <w:pPr>
              <w:pStyle w:val="ListParagraph"/>
              <w:numPr>
                <w:ilvl w:val="0"/>
                <w:numId w:val="11"/>
              </w:numPr>
              <w:rPr>
                <w:rFonts w:ascii="Times New Roman" w:eastAsiaTheme="minorEastAsia" w:hAnsi="Times New Roman" w:cs="Times New Roman"/>
              </w:rPr>
            </w:pPr>
            <w:r w:rsidRPr="00B67856">
              <w:rPr>
                <w:rFonts w:ascii="Times New Roman" w:eastAsiaTheme="minorEastAsia" w:hAnsi="Times New Roman" w:cs="Times New Roman"/>
              </w:rPr>
              <w:t>Scores are standardized by year</w:t>
            </w:r>
            <w:r>
              <w:rPr>
                <w:rFonts w:ascii="Times New Roman" w:eastAsiaTheme="minorEastAsia" w:hAnsi="Times New Roman" w:cs="Times New Roman"/>
              </w:rPr>
              <w:t>, grade, and test group to support a growth model calculation across the different assessments.</w:t>
            </w:r>
          </w:p>
          <w:p w14:paraId="01854833" w14:textId="77777777" w:rsidR="0007177E" w:rsidRPr="00B67856" w:rsidRDefault="0007177E" w:rsidP="002B22FC">
            <w:pPr>
              <w:pStyle w:val="ListParagraph"/>
              <w:numPr>
                <w:ilvl w:val="0"/>
                <w:numId w:val="11"/>
              </w:numPr>
              <w:rPr>
                <w:rFonts w:ascii="Times New Roman" w:hAnsi="Times New Roman" w:cs="Times New Roman"/>
              </w:rPr>
            </w:pPr>
            <w:r w:rsidRPr="00B67856">
              <w:rPr>
                <w:rFonts w:ascii="Times New Roman" w:hAnsi="Times New Roman" w:cs="Times New Roman"/>
              </w:rPr>
              <w:t xml:space="preserve">If a student has more than one ELP score for a given year, the observation with the highest score for that student will be retained. </w:t>
            </w:r>
          </w:p>
          <w:p w14:paraId="712F6ADF" w14:textId="4316B1AB" w:rsidR="0007177E" w:rsidRPr="00B67856" w:rsidRDefault="0007177E" w:rsidP="002B22FC">
            <w:pPr>
              <w:pStyle w:val="ListParagraph"/>
              <w:numPr>
                <w:ilvl w:val="0"/>
                <w:numId w:val="11"/>
              </w:numPr>
              <w:rPr>
                <w:rFonts w:ascii="Times New Roman" w:hAnsi="Times New Roman" w:cs="Times New Roman"/>
              </w:rPr>
            </w:pPr>
            <w:r w:rsidRPr="00B67856">
              <w:rPr>
                <w:rFonts w:ascii="Times New Roman" w:hAnsi="Times New Roman" w:cs="Times New Roman"/>
              </w:rPr>
              <w:t xml:space="preserve">Scores for students with current grade values of </w:t>
            </w:r>
            <w:r w:rsidR="00991327">
              <w:rPr>
                <w:rFonts w:ascii="Times New Roman" w:hAnsi="Times New Roman" w:cs="Times New Roman"/>
              </w:rPr>
              <w:t>1</w:t>
            </w:r>
            <w:r w:rsidRPr="00B67856">
              <w:rPr>
                <w:rFonts w:ascii="Times New Roman" w:hAnsi="Times New Roman" w:cs="Times New Roman"/>
              </w:rPr>
              <w:t>-12 are included.</w:t>
            </w:r>
          </w:p>
          <w:p w14:paraId="4323DC82" w14:textId="77777777" w:rsidR="0007177E" w:rsidRPr="00B67856" w:rsidRDefault="0007177E" w:rsidP="002B22FC">
            <w:pPr>
              <w:pStyle w:val="ListParagraph"/>
              <w:numPr>
                <w:ilvl w:val="0"/>
                <w:numId w:val="11"/>
              </w:numPr>
              <w:rPr>
                <w:rFonts w:ascii="Times New Roman" w:hAnsi="Times New Roman" w:cs="Times New Roman"/>
              </w:rPr>
            </w:pPr>
            <w:r w:rsidRPr="00B67856">
              <w:rPr>
                <w:rFonts w:ascii="Times New Roman" w:hAnsi="Times New Roman" w:cs="Times New Roman"/>
              </w:rPr>
              <w:t>De</w:t>
            </w:r>
            <w:r>
              <w:rPr>
                <w:rFonts w:ascii="Times New Roman" w:hAnsi="Times New Roman" w:cs="Times New Roman"/>
              </w:rPr>
              <w:t>mographics of ELs who have assessments</w:t>
            </w:r>
            <w:r w:rsidRPr="00B67856">
              <w:rPr>
                <w:rFonts w:ascii="Times New Roman" w:hAnsi="Times New Roman" w:cs="Times New Roman"/>
              </w:rPr>
              <w:t xml:space="preserve"> in math, ELA, and/or science will be assigned the demographics from the content test. If no content test exists for the student, demographics from the ELP assessment will be used. </w:t>
            </w:r>
          </w:p>
          <w:p w14:paraId="0F4F7DFD" w14:textId="77777777" w:rsidR="0007177E" w:rsidRDefault="0007177E" w:rsidP="002B22FC">
            <w:pPr>
              <w:pStyle w:val="ListParagraph"/>
              <w:numPr>
                <w:ilvl w:val="0"/>
                <w:numId w:val="11"/>
              </w:numPr>
              <w:rPr>
                <w:rFonts w:ascii="Times New Roman" w:hAnsi="Times New Roman" w:cs="Times New Roman"/>
              </w:rPr>
            </w:pPr>
            <w:r w:rsidRPr="00B67856">
              <w:rPr>
                <w:rFonts w:ascii="Times New Roman" w:hAnsi="Times New Roman" w:cs="Times New Roman"/>
              </w:rPr>
              <w:t>Highly mobile students are included in calculations of student growth scores, but excluded from aggregations of school level ELP VAS.</w:t>
            </w:r>
          </w:p>
          <w:p w14:paraId="51CF3108" w14:textId="4BBE3518" w:rsidR="00ED01F6" w:rsidRPr="00B67856" w:rsidRDefault="00ED01F6" w:rsidP="002B22FC">
            <w:pPr>
              <w:pStyle w:val="ListParagraph"/>
              <w:numPr>
                <w:ilvl w:val="0"/>
                <w:numId w:val="11"/>
              </w:numPr>
              <w:rPr>
                <w:rFonts w:ascii="Times New Roman" w:hAnsi="Times New Roman" w:cs="Times New Roman"/>
              </w:rPr>
            </w:pPr>
            <w:r>
              <w:rPr>
                <w:rFonts w:ascii="Times New Roman" w:hAnsi="Times New Roman" w:cs="Times New Roman"/>
              </w:rPr>
              <w:t>Students are included in ELP growth regardless of Recently Arrived English Learner status.</w:t>
            </w:r>
          </w:p>
        </w:tc>
      </w:tr>
      <w:tr w:rsidR="0007177E" w:rsidRPr="00B67856" w14:paraId="5315BFC4" w14:textId="77777777" w:rsidTr="002B22FC">
        <w:tc>
          <w:tcPr>
            <w:tcW w:w="1924" w:type="dxa"/>
          </w:tcPr>
          <w:p w14:paraId="466AAB9F"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Scores for Students Excluded from Calculations</w:t>
            </w:r>
          </w:p>
        </w:tc>
        <w:tc>
          <w:tcPr>
            <w:tcW w:w="9704" w:type="dxa"/>
          </w:tcPr>
          <w:p w14:paraId="0546BD8B" w14:textId="72CEC4A1" w:rsidR="0007177E" w:rsidRDefault="0007177E" w:rsidP="00866360">
            <w:pPr>
              <w:pStyle w:val="ListParagraph"/>
              <w:numPr>
                <w:ilvl w:val="0"/>
                <w:numId w:val="83"/>
              </w:numPr>
              <w:rPr>
                <w:rFonts w:ascii="Times New Roman" w:hAnsi="Times New Roman" w:cs="Times New Roman"/>
              </w:rPr>
            </w:pPr>
            <w:r w:rsidRPr="00B67856">
              <w:rPr>
                <w:rFonts w:ascii="Times New Roman" w:hAnsi="Times New Roman" w:cs="Times New Roman"/>
              </w:rPr>
              <w:t>Exclude students who do not have a current year test score</w:t>
            </w:r>
            <w:r w:rsidR="00D10130">
              <w:rPr>
                <w:rFonts w:ascii="Times New Roman" w:hAnsi="Times New Roman" w:cs="Times New Roman"/>
              </w:rPr>
              <w:t xml:space="preserve"> and a previous year test score</w:t>
            </w:r>
            <w:r w:rsidRPr="00B67856">
              <w:rPr>
                <w:rFonts w:ascii="Times New Roman" w:hAnsi="Times New Roman" w:cs="Times New Roman"/>
              </w:rPr>
              <w:t xml:space="preserve">. </w:t>
            </w:r>
          </w:p>
          <w:p w14:paraId="05E23B9E" w14:textId="4A522856" w:rsidR="00ED01F6" w:rsidRPr="00ED01F6" w:rsidRDefault="0007177E" w:rsidP="00ED01F6">
            <w:pPr>
              <w:pStyle w:val="ListParagraph"/>
              <w:numPr>
                <w:ilvl w:val="0"/>
                <w:numId w:val="83"/>
              </w:numPr>
              <w:rPr>
                <w:rFonts w:ascii="Times New Roman" w:hAnsi="Times New Roman" w:cs="Times New Roman"/>
              </w:rPr>
            </w:pPr>
            <w:r>
              <w:rPr>
                <w:rFonts w:ascii="Times New Roman" w:hAnsi="Times New Roman" w:cs="Times New Roman"/>
              </w:rPr>
              <w:t xml:space="preserve">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if student state ID and LEA are accurate for match to enrollment data downloaded from TRIAND. </w:t>
            </w:r>
          </w:p>
        </w:tc>
      </w:tr>
      <w:tr w:rsidR="0007177E" w:rsidRPr="00B67856" w14:paraId="22CCF3EA" w14:textId="77777777" w:rsidTr="002B22FC">
        <w:tc>
          <w:tcPr>
            <w:tcW w:w="1924" w:type="dxa"/>
          </w:tcPr>
          <w:p w14:paraId="046A91DB"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Student ELP Growth Score Calculations</w:t>
            </w:r>
          </w:p>
        </w:tc>
        <w:tc>
          <w:tcPr>
            <w:tcW w:w="9704" w:type="dxa"/>
          </w:tcPr>
          <w:p w14:paraId="076A3543" w14:textId="77777777" w:rsidR="0007177E" w:rsidRPr="00B67856" w:rsidRDefault="0007177E" w:rsidP="005053EC">
            <w:pPr>
              <w:pStyle w:val="ListParagraph"/>
              <w:numPr>
                <w:ilvl w:val="0"/>
                <w:numId w:val="84"/>
              </w:numPr>
              <w:rPr>
                <w:rFonts w:ascii="Times New Roman" w:eastAsiaTheme="minorEastAsia" w:hAnsi="Times New Roman" w:cs="Times New Roman"/>
              </w:rPr>
            </w:pPr>
            <w:r w:rsidRPr="00B67856">
              <w:rPr>
                <w:rFonts w:ascii="Times New Roman" w:eastAsiaTheme="minorEastAsia" w:hAnsi="Times New Roman" w:cs="Times New Roman"/>
              </w:rPr>
              <w:t>Current students are matc</w:t>
            </w:r>
            <w:r>
              <w:rPr>
                <w:rFonts w:ascii="Times New Roman" w:eastAsiaTheme="minorEastAsia" w:hAnsi="Times New Roman" w:cs="Times New Roman"/>
              </w:rPr>
              <w:t>hed with their prior years of ELP assessment scores</w:t>
            </w:r>
            <w:r w:rsidRPr="00B67856">
              <w:rPr>
                <w:rFonts w:ascii="Times New Roman" w:eastAsiaTheme="minorEastAsia" w:hAnsi="Times New Roman" w:cs="Times New Roman"/>
              </w:rPr>
              <w:t xml:space="preserve"> to construct an ELP score history for the student. </w:t>
            </w:r>
          </w:p>
          <w:p w14:paraId="1089EF62" w14:textId="77777777" w:rsidR="0007177E" w:rsidRPr="00B67856" w:rsidRDefault="0007177E" w:rsidP="005053EC">
            <w:pPr>
              <w:pStyle w:val="ListParagraph"/>
              <w:numPr>
                <w:ilvl w:val="0"/>
                <w:numId w:val="84"/>
              </w:numPr>
              <w:rPr>
                <w:rFonts w:ascii="Times New Roman" w:eastAsiaTheme="minorEastAsia" w:hAnsi="Times New Roman" w:cs="Times New Roman"/>
              </w:rPr>
            </w:pPr>
            <w:r w:rsidRPr="00B67856">
              <w:rPr>
                <w:rFonts w:ascii="Times New Roman" w:eastAsiaTheme="minorEastAsia" w:hAnsi="Times New Roman" w:cs="Times New Roman"/>
              </w:rPr>
              <w:t>Scores are standardized within grade level and test for each year.</w:t>
            </w:r>
          </w:p>
          <w:p w14:paraId="16B1443E" w14:textId="77777777" w:rsidR="0007177E" w:rsidRPr="00B67856" w:rsidRDefault="0007177E" w:rsidP="005053EC">
            <w:pPr>
              <w:pStyle w:val="ListParagraph"/>
              <w:numPr>
                <w:ilvl w:val="0"/>
                <w:numId w:val="84"/>
              </w:numPr>
              <w:rPr>
                <w:rFonts w:ascii="Times New Roman" w:eastAsiaTheme="minorEastAsia" w:hAnsi="Times New Roman" w:cs="Times New Roman"/>
              </w:rPr>
            </w:pPr>
            <w:r w:rsidRPr="00B67856">
              <w:rPr>
                <w:rFonts w:ascii="Times New Roman" w:eastAsiaTheme="minorEastAsia" w:hAnsi="Times New Roman" w:cs="Times New Roman"/>
              </w:rPr>
              <w:t>Standardized scores of students with more than one year of data are put into a mixed model from which a predicted score and residual (difference between actual score and predicted score) are calculated from a student’s individual ELP achievement score history.</w:t>
            </w:r>
          </w:p>
          <w:p w14:paraId="2993B67F" w14:textId="4F471B76" w:rsidR="0007177E" w:rsidRPr="00B67856" w:rsidRDefault="0007177E" w:rsidP="00DE3750">
            <w:pPr>
              <w:pStyle w:val="ListParagraph"/>
              <w:numPr>
                <w:ilvl w:val="0"/>
                <w:numId w:val="84"/>
              </w:numPr>
              <w:rPr>
                <w:rFonts w:ascii="Times New Roman" w:eastAsiaTheme="minorEastAsia" w:hAnsi="Times New Roman" w:cs="Times New Roman"/>
              </w:rPr>
            </w:pPr>
            <w:r w:rsidRPr="00B67856">
              <w:rPr>
                <w:rFonts w:ascii="Times New Roman" w:eastAsiaTheme="minorEastAsia" w:hAnsi="Times New Roman" w:cs="Times New Roman"/>
              </w:rPr>
              <w:lastRenderedPageBreak/>
              <w:t>Students’ initial English language proficiency values of 1 – 3 for ELPA21 are included in the model along with the year of their initial assessment to control for ELs entry language and test given their entry year.</w:t>
            </w:r>
          </w:p>
        </w:tc>
      </w:tr>
      <w:tr w:rsidR="0007177E" w:rsidRPr="00B67856" w14:paraId="21E3ACAF" w14:textId="77777777" w:rsidTr="002B22FC">
        <w:tc>
          <w:tcPr>
            <w:tcW w:w="1924" w:type="dxa"/>
          </w:tcPr>
          <w:p w14:paraId="2BB62051"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 xml:space="preserve">Determining Mean School ELP </w:t>
            </w:r>
            <w:r>
              <w:rPr>
                <w:rFonts w:ascii="Times New Roman" w:hAnsi="Times New Roman" w:cs="Times New Roman"/>
              </w:rPr>
              <w:t>VAS</w:t>
            </w:r>
          </w:p>
        </w:tc>
        <w:tc>
          <w:tcPr>
            <w:tcW w:w="9704" w:type="dxa"/>
          </w:tcPr>
          <w:p w14:paraId="050281C5" w14:textId="77777777" w:rsidR="0007177E" w:rsidRPr="00665729" w:rsidRDefault="0007177E" w:rsidP="002B22FC">
            <w:pPr>
              <w:rPr>
                <w:rFonts w:ascii="Times New Roman" w:hAnsi="Times New Roman" w:cs="Times New Roman"/>
              </w:rPr>
            </w:pPr>
            <w:r>
              <w:rPr>
                <w:rFonts w:ascii="Times New Roman" w:hAnsi="Times New Roman" w:cs="Times New Roman"/>
              </w:rPr>
              <w:t>Repeat the following steps for the all students group and all subgroups.</w:t>
            </w:r>
          </w:p>
          <w:p w14:paraId="4C391AD6" w14:textId="77777777" w:rsidR="0007177E" w:rsidRPr="00B67856" w:rsidRDefault="0007177E" w:rsidP="005053EC">
            <w:pPr>
              <w:pStyle w:val="ListParagraph"/>
              <w:numPr>
                <w:ilvl w:val="0"/>
                <w:numId w:val="70"/>
              </w:numPr>
              <w:spacing w:after="160"/>
              <w:rPr>
                <w:rFonts w:ascii="Times New Roman" w:hAnsi="Times New Roman" w:cs="Times New Roman"/>
              </w:rPr>
            </w:pPr>
            <w:r w:rsidRPr="00B67856">
              <w:rPr>
                <w:rFonts w:ascii="Times New Roman" w:hAnsi="Times New Roman" w:cs="Times New Roman"/>
              </w:rPr>
              <w:t xml:space="preserve">Count the total number of </w:t>
            </w:r>
            <w:r w:rsidRPr="00047A99">
              <w:rPr>
                <w:rFonts w:ascii="Times New Roman" w:hAnsi="Times New Roman" w:cs="Times New Roman"/>
              </w:rPr>
              <w:t>full academic year</w:t>
            </w:r>
            <w:r w:rsidRPr="00B67856">
              <w:rPr>
                <w:rFonts w:ascii="Times New Roman" w:hAnsi="Times New Roman" w:cs="Times New Roman"/>
              </w:rPr>
              <w:t xml:space="preserve"> students with an ELP growth score tested at each level. This total will serve as the denominator for the mean ELP VAS calculation. </w:t>
            </w:r>
          </w:p>
          <w:p w14:paraId="45C76D64" w14:textId="77777777" w:rsidR="0007177E" w:rsidRPr="00B67856" w:rsidRDefault="0007177E" w:rsidP="005053EC">
            <w:pPr>
              <w:pStyle w:val="ListParagraph"/>
              <w:numPr>
                <w:ilvl w:val="0"/>
                <w:numId w:val="70"/>
              </w:numPr>
              <w:spacing w:after="160"/>
              <w:rPr>
                <w:rFonts w:ascii="Times New Roman" w:hAnsi="Times New Roman" w:cs="Times New Roman"/>
              </w:rPr>
            </w:pPr>
            <w:r w:rsidRPr="00B67856">
              <w:rPr>
                <w:rFonts w:ascii="Times New Roman" w:hAnsi="Times New Roman" w:cs="Times New Roman"/>
              </w:rPr>
              <w:t>Sum ELP growth scores</w:t>
            </w:r>
            <w:r>
              <w:rPr>
                <w:rFonts w:ascii="Times New Roman" w:hAnsi="Times New Roman" w:cs="Times New Roman"/>
              </w:rPr>
              <w:t xml:space="preserve"> of </w:t>
            </w:r>
            <w:r w:rsidRPr="00047A99">
              <w:rPr>
                <w:rFonts w:ascii="Times New Roman" w:hAnsi="Times New Roman" w:cs="Times New Roman"/>
              </w:rPr>
              <w:t>full academic year</w:t>
            </w:r>
            <w:r>
              <w:rPr>
                <w:rFonts w:ascii="Times New Roman" w:hAnsi="Times New Roman" w:cs="Times New Roman"/>
              </w:rPr>
              <w:t xml:space="preserve"> students</w:t>
            </w:r>
            <w:r w:rsidRPr="00B67856">
              <w:rPr>
                <w:rFonts w:ascii="Times New Roman" w:hAnsi="Times New Roman" w:cs="Times New Roman"/>
              </w:rPr>
              <w:t>.</w:t>
            </w:r>
          </w:p>
          <w:p w14:paraId="0EBC7384" w14:textId="77777777" w:rsidR="0007177E" w:rsidRPr="00B67856" w:rsidRDefault="0007177E" w:rsidP="005053EC">
            <w:pPr>
              <w:pStyle w:val="ListParagraph"/>
              <w:numPr>
                <w:ilvl w:val="0"/>
                <w:numId w:val="70"/>
              </w:numPr>
              <w:rPr>
                <w:rFonts w:ascii="Times New Roman" w:hAnsi="Times New Roman" w:cs="Times New Roman"/>
              </w:rPr>
            </w:pPr>
            <w:r w:rsidRPr="00B67856">
              <w:rPr>
                <w:rFonts w:ascii="Times New Roman" w:hAnsi="Times New Roman" w:cs="Times New Roman"/>
              </w:rPr>
              <w:t>Determine the school mean ELP VAS by dividing the sum of the ELP growth</w:t>
            </w:r>
            <w:r>
              <w:rPr>
                <w:rFonts w:ascii="Times New Roman" w:hAnsi="Times New Roman" w:cs="Times New Roman"/>
              </w:rPr>
              <w:t xml:space="preserve"> for </w:t>
            </w:r>
            <w:r w:rsidRPr="00047A99">
              <w:rPr>
                <w:rFonts w:ascii="Times New Roman" w:hAnsi="Times New Roman" w:cs="Times New Roman"/>
              </w:rPr>
              <w:t>full academic year</w:t>
            </w:r>
            <w:r>
              <w:rPr>
                <w:rFonts w:ascii="Times New Roman" w:hAnsi="Times New Roman" w:cs="Times New Roman"/>
              </w:rPr>
              <w:t xml:space="preserve"> students</w:t>
            </w:r>
            <w:r w:rsidRPr="00B67856">
              <w:rPr>
                <w:rFonts w:ascii="Times New Roman" w:hAnsi="Times New Roman" w:cs="Times New Roman"/>
              </w:rPr>
              <w:t xml:space="preserve"> by the total number of </w:t>
            </w:r>
            <w:r w:rsidRPr="00047A99">
              <w:rPr>
                <w:rFonts w:ascii="Times New Roman" w:hAnsi="Times New Roman" w:cs="Times New Roman"/>
              </w:rPr>
              <w:t>full academic year</w:t>
            </w:r>
            <w:r w:rsidRPr="00B67856">
              <w:rPr>
                <w:rFonts w:ascii="Times New Roman" w:hAnsi="Times New Roman" w:cs="Times New Roman"/>
              </w:rPr>
              <w:t xml:space="preserve"> students with an ELP growth score. The ELP growth score </w:t>
            </w:r>
            <w:r>
              <w:rPr>
                <w:rFonts w:ascii="Times New Roman" w:hAnsi="Times New Roman" w:cs="Times New Roman"/>
              </w:rPr>
              <w:t>is calculated</w:t>
            </w:r>
            <w:r w:rsidRPr="00B67856">
              <w:rPr>
                <w:rFonts w:ascii="Times New Roman" w:hAnsi="Times New Roman" w:cs="Times New Roman"/>
              </w:rPr>
              <w:t xml:space="preserve"> using the following formula:</w:t>
            </w:r>
          </w:p>
          <w:p w14:paraId="6EA84ECA" w14:textId="77777777" w:rsidR="0007177E" w:rsidRPr="00B67856" w:rsidRDefault="0007177E" w:rsidP="002B22FC">
            <w:pPr>
              <w:pStyle w:val="ListParagraph"/>
              <w:rPr>
                <w:rFonts w:ascii="Times New Roman" w:eastAsiaTheme="minorEastAsia" w:hAnsi="Times New Roman" w:cs="Times New Roman"/>
              </w:rPr>
            </w:pPr>
            <m:oMathPara>
              <m:oMathParaPr>
                <m:jc m:val="center"/>
              </m:oMathParaPr>
              <m:oMath>
                <m:r>
                  <w:rPr>
                    <w:rFonts w:ascii="Cambria Math" w:hAnsi="Cambria Math" w:cs="Times New Roman"/>
                  </w:rPr>
                  <m:t>ELP VAS=</m:t>
                </m:r>
                <m:d>
                  <m:dPr>
                    <m:ctrlPr>
                      <w:rPr>
                        <w:rFonts w:ascii="Cambria Math" w:hAnsi="Cambria Math" w:cs="Times New Roman"/>
                        <w:i/>
                      </w:rPr>
                    </m:ctrlPr>
                  </m:dPr>
                  <m:e>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 xml:space="preserve">EL growth scores </m:t>
                            </m:r>
                          </m:e>
                        </m:nary>
                      </m:num>
                      <m:den>
                        <m:r>
                          <w:rPr>
                            <w:rFonts w:ascii="Cambria Math" w:hAnsi="Cambria Math" w:cs="Times New Roman"/>
                          </w:rPr>
                          <m:t>Total number students with EL growth Scores</m:t>
                        </m:r>
                      </m:den>
                    </m:f>
                  </m:e>
                </m:d>
              </m:oMath>
            </m:oMathPara>
          </w:p>
          <w:p w14:paraId="49E3924B" w14:textId="77777777" w:rsidR="0007177E" w:rsidRPr="00B67856" w:rsidRDefault="0007177E" w:rsidP="002B22FC">
            <w:pPr>
              <w:pStyle w:val="ListParagraph"/>
              <w:rPr>
                <w:rFonts w:ascii="Times New Roman" w:eastAsiaTheme="minorEastAsia" w:hAnsi="Times New Roman" w:cs="Times New Roman"/>
              </w:rPr>
            </w:pPr>
          </w:p>
          <w:p w14:paraId="3A702B47" w14:textId="77777777" w:rsidR="0007177E" w:rsidRPr="00B67856" w:rsidRDefault="0007177E" w:rsidP="005053EC">
            <w:pPr>
              <w:pStyle w:val="ListParagraph"/>
              <w:numPr>
                <w:ilvl w:val="0"/>
                <w:numId w:val="70"/>
              </w:numPr>
              <w:rPr>
                <w:rFonts w:ascii="Times New Roman" w:eastAsiaTheme="minorEastAsia" w:hAnsi="Times New Roman" w:cs="Times New Roman"/>
              </w:rPr>
            </w:pPr>
            <w:r w:rsidRPr="00B67856">
              <w:rPr>
                <w:rFonts w:ascii="Times New Roman" w:hAnsi="Times New Roman" w:cs="Times New Roman"/>
              </w:rPr>
              <w:t>To include school mean ELP VAS in the ESSA School Index, the values must be transformed to a 100 point scale that will work within the total point scale for the rating system. A score of ~80 represents expected growth. ELP VAS are transformed using the equation below.</w:t>
            </w:r>
          </w:p>
          <w:p w14:paraId="7C390913" w14:textId="77777777" w:rsidR="0007177E" w:rsidRPr="00B67856" w:rsidRDefault="001A43FE" w:rsidP="002B22FC">
            <w:pPr>
              <w:pStyle w:val="ListParagraph"/>
              <w:rPr>
                <w:rFonts w:ascii="Times New Roman" w:hAnsi="Times New Roman" w:cs="Times New Roman"/>
              </w:rPr>
            </w:pPr>
            <m:oMathPara>
              <m:oMath>
                <m:m>
                  <m:mPr>
                    <m:mcs>
                      <m:mc>
                        <m:mcPr>
                          <m:count m:val="1"/>
                          <m:mcJc m:val="center"/>
                        </m:mcPr>
                      </m:mc>
                    </m:mcs>
                    <m:ctrlPr>
                      <w:rPr>
                        <w:rFonts w:ascii="Cambria Math" w:hAnsi="Cambria Math" w:cs="Times New Roman"/>
                        <w:i/>
                      </w:rPr>
                    </m:ctrlPr>
                  </m:mPr>
                  <m:mr>
                    <m:e>
                      <m:r>
                        <w:rPr>
                          <w:rFonts w:ascii="Cambria Math" w:hAnsi="Cambria Math" w:cs="Times New Roman"/>
                        </w:rPr>
                        <m:t xml:space="preserve">ELP VAS </m:t>
                      </m:r>
                    </m:e>
                  </m:mr>
                  <m:mr>
                    <m:e>
                      <m:r>
                        <w:rPr>
                          <w:rFonts w:ascii="Cambria Math" w:hAnsi="Cambria Math" w:cs="Times New Roman"/>
                        </w:rPr>
                        <m:t>Transformed</m:t>
                      </m:r>
                    </m:e>
                  </m:mr>
                </m:m>
                <m:r>
                  <w:rPr>
                    <w:rFonts w:ascii="Cambria Math" w:hAnsi="Cambria Math" w:cs="Times New Roman"/>
                  </w:rPr>
                  <m:t>=</m:t>
                </m:r>
                <m:d>
                  <m:dPr>
                    <m:ctrlPr>
                      <w:rPr>
                        <w:rFonts w:ascii="Cambria Math" w:hAnsi="Cambria Math" w:cs="Times New Roman"/>
                        <w:i/>
                      </w:rPr>
                    </m:ctrlPr>
                  </m:dPr>
                  <m:e>
                    <m:r>
                      <w:rPr>
                        <w:rFonts w:ascii="Cambria Math" w:hAnsi="Cambria Math" w:cs="Times New Roman"/>
                      </w:rPr>
                      <m:t>35×ELP VAS</m:t>
                    </m:r>
                  </m:e>
                </m:d>
                <m:r>
                  <w:rPr>
                    <w:rFonts w:ascii="Cambria Math" w:hAnsi="Cambria Math" w:cs="Times New Roman"/>
                  </w:rPr>
                  <m:t>+80</m:t>
                </m:r>
              </m:oMath>
            </m:oMathPara>
          </w:p>
          <w:p w14:paraId="331E0647" w14:textId="77777777" w:rsidR="0007177E" w:rsidRPr="000A5380" w:rsidRDefault="0007177E" w:rsidP="002B22FC">
            <w:pPr>
              <w:rPr>
                <w:rFonts w:ascii="Times New Roman" w:hAnsi="Times New Roman" w:cs="Times New Roman"/>
              </w:rPr>
            </w:pPr>
          </w:p>
        </w:tc>
      </w:tr>
      <w:tr w:rsidR="0007177E" w:rsidRPr="00B67856" w14:paraId="676CE2A9" w14:textId="77777777" w:rsidTr="002B22FC">
        <w:tc>
          <w:tcPr>
            <w:tcW w:w="1924" w:type="dxa"/>
          </w:tcPr>
          <w:p w14:paraId="366475B7"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Variables in Final ELP Growth Table </w:t>
            </w:r>
          </w:p>
        </w:tc>
        <w:tc>
          <w:tcPr>
            <w:tcW w:w="9704" w:type="dxa"/>
          </w:tcPr>
          <w:p w14:paraId="4704B38A" w14:textId="77777777" w:rsidR="0007177E" w:rsidRPr="00B67856" w:rsidRDefault="0007177E" w:rsidP="005053EC">
            <w:pPr>
              <w:pStyle w:val="ListParagraph"/>
              <w:numPr>
                <w:ilvl w:val="0"/>
                <w:numId w:val="72"/>
              </w:numPr>
              <w:tabs>
                <w:tab w:val="left" w:pos="1910"/>
              </w:tabs>
              <w:ind w:left="709"/>
              <w:rPr>
                <w:rFonts w:ascii="Times New Roman" w:hAnsi="Times New Roman" w:cs="Times New Roman"/>
              </w:rPr>
            </w:pPr>
            <w:r>
              <w:rPr>
                <w:rFonts w:ascii="Times New Roman" w:hAnsi="Times New Roman" w:cs="Times New Roman"/>
              </w:rPr>
              <w:t>District LEA</w:t>
            </w:r>
          </w:p>
          <w:p w14:paraId="1A68889B" w14:textId="77777777" w:rsidR="0007177E" w:rsidRPr="00B67856" w:rsidRDefault="0007177E" w:rsidP="005053EC">
            <w:pPr>
              <w:pStyle w:val="ListParagraph"/>
              <w:numPr>
                <w:ilvl w:val="0"/>
                <w:numId w:val="71"/>
              </w:numPr>
              <w:tabs>
                <w:tab w:val="left" w:pos="1910"/>
              </w:tabs>
              <w:rPr>
                <w:rFonts w:ascii="Times New Roman" w:hAnsi="Times New Roman" w:cs="Times New Roman"/>
              </w:rPr>
            </w:pPr>
            <w:r w:rsidRPr="00B67856">
              <w:rPr>
                <w:rFonts w:ascii="Times New Roman" w:hAnsi="Times New Roman" w:cs="Times New Roman"/>
              </w:rPr>
              <w:t>District Name</w:t>
            </w:r>
          </w:p>
          <w:p w14:paraId="374D631F" w14:textId="77777777" w:rsidR="0007177E" w:rsidRPr="00B67856" w:rsidRDefault="0007177E" w:rsidP="005053EC">
            <w:pPr>
              <w:pStyle w:val="ListParagraph"/>
              <w:numPr>
                <w:ilvl w:val="0"/>
                <w:numId w:val="71"/>
              </w:numPr>
              <w:tabs>
                <w:tab w:val="left" w:pos="1910"/>
              </w:tabs>
              <w:rPr>
                <w:rFonts w:ascii="Times New Roman" w:hAnsi="Times New Roman" w:cs="Times New Roman"/>
              </w:rPr>
            </w:pPr>
            <w:r>
              <w:rPr>
                <w:rFonts w:ascii="Times New Roman" w:hAnsi="Times New Roman" w:cs="Times New Roman"/>
              </w:rPr>
              <w:t>School LEA</w:t>
            </w:r>
          </w:p>
          <w:p w14:paraId="2EE07AAC" w14:textId="77777777" w:rsidR="0007177E" w:rsidRPr="00B67856" w:rsidRDefault="0007177E" w:rsidP="005053EC">
            <w:pPr>
              <w:pStyle w:val="ListParagraph"/>
              <w:numPr>
                <w:ilvl w:val="0"/>
                <w:numId w:val="71"/>
              </w:numPr>
              <w:tabs>
                <w:tab w:val="left" w:pos="1910"/>
              </w:tabs>
              <w:rPr>
                <w:rFonts w:ascii="Times New Roman" w:hAnsi="Times New Roman" w:cs="Times New Roman"/>
              </w:rPr>
            </w:pPr>
            <w:r w:rsidRPr="00B67856">
              <w:rPr>
                <w:rFonts w:ascii="Times New Roman" w:hAnsi="Times New Roman" w:cs="Times New Roman"/>
              </w:rPr>
              <w:t>School Name</w:t>
            </w:r>
          </w:p>
          <w:p w14:paraId="74CEED3A" w14:textId="77777777" w:rsidR="0007177E" w:rsidRPr="00B67856" w:rsidRDefault="0007177E" w:rsidP="005053EC">
            <w:pPr>
              <w:pStyle w:val="ListParagraph"/>
              <w:numPr>
                <w:ilvl w:val="0"/>
                <w:numId w:val="71"/>
              </w:numPr>
              <w:tabs>
                <w:tab w:val="left" w:pos="1910"/>
              </w:tabs>
              <w:rPr>
                <w:rFonts w:ascii="Times New Roman" w:hAnsi="Times New Roman" w:cs="Times New Roman"/>
              </w:rPr>
            </w:pPr>
            <w:r w:rsidRPr="00B67856">
              <w:rPr>
                <w:rFonts w:ascii="Times New Roman" w:hAnsi="Times New Roman" w:cs="Times New Roman"/>
              </w:rPr>
              <w:t>Subgroup</w:t>
            </w:r>
          </w:p>
          <w:p w14:paraId="416FB49E" w14:textId="77777777" w:rsidR="0007177E" w:rsidRPr="00B67856" w:rsidRDefault="0007177E" w:rsidP="005053EC">
            <w:pPr>
              <w:pStyle w:val="ListParagraph"/>
              <w:numPr>
                <w:ilvl w:val="0"/>
                <w:numId w:val="71"/>
              </w:numPr>
              <w:tabs>
                <w:tab w:val="left" w:pos="1910"/>
              </w:tabs>
              <w:rPr>
                <w:rFonts w:ascii="Times New Roman" w:hAnsi="Times New Roman" w:cs="Times New Roman"/>
              </w:rPr>
            </w:pPr>
            <w:r w:rsidRPr="00B67856">
              <w:rPr>
                <w:rFonts w:ascii="Times New Roman" w:hAnsi="Times New Roman" w:cs="Times New Roman"/>
              </w:rPr>
              <w:t>ELP N</w:t>
            </w:r>
          </w:p>
          <w:p w14:paraId="7570F6A0" w14:textId="77777777" w:rsidR="0007177E" w:rsidRPr="00B67856" w:rsidRDefault="0007177E" w:rsidP="005053EC">
            <w:pPr>
              <w:pStyle w:val="ListParagraph"/>
              <w:numPr>
                <w:ilvl w:val="0"/>
                <w:numId w:val="71"/>
              </w:numPr>
              <w:tabs>
                <w:tab w:val="left" w:pos="1910"/>
              </w:tabs>
              <w:rPr>
                <w:rFonts w:ascii="Times New Roman" w:hAnsi="Times New Roman" w:cs="Times New Roman"/>
              </w:rPr>
            </w:pPr>
            <w:r w:rsidRPr="00B67856">
              <w:rPr>
                <w:rFonts w:ascii="Times New Roman" w:hAnsi="Times New Roman" w:cs="Times New Roman"/>
              </w:rPr>
              <w:t>School ELP VAS</w:t>
            </w:r>
          </w:p>
          <w:p w14:paraId="7A569A5D" w14:textId="4EB1DEBA" w:rsidR="0007177E" w:rsidRPr="00B67856" w:rsidRDefault="0007177E" w:rsidP="00071EAF">
            <w:pPr>
              <w:pStyle w:val="ListParagraph"/>
              <w:tabs>
                <w:tab w:val="left" w:pos="1910"/>
              </w:tabs>
              <w:rPr>
                <w:rFonts w:ascii="Times New Roman" w:hAnsi="Times New Roman" w:cs="Times New Roman"/>
              </w:rPr>
            </w:pPr>
          </w:p>
        </w:tc>
      </w:tr>
    </w:tbl>
    <w:p w14:paraId="5740576B" w14:textId="77777777" w:rsidR="0007177E" w:rsidRDefault="0007177E" w:rsidP="0007177E">
      <w:pPr>
        <w:spacing w:line="240" w:lineRule="auto"/>
        <w:rPr>
          <w:rFonts w:ascii="Times New Roman" w:hAnsi="Times New Roman" w:cs="Times New Roman"/>
        </w:rPr>
      </w:pPr>
    </w:p>
    <w:p w14:paraId="5A667E88"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770"/>
        <w:gridCol w:w="9030"/>
      </w:tblGrid>
      <w:tr w:rsidR="0007177E" w:rsidRPr="000244AE" w14:paraId="10ED2B93" w14:textId="77777777" w:rsidTr="002B22FC">
        <w:trPr>
          <w:tblHeader/>
        </w:trPr>
        <w:tc>
          <w:tcPr>
            <w:tcW w:w="11628" w:type="dxa"/>
            <w:gridSpan w:val="2"/>
            <w:shd w:val="clear" w:color="auto" w:fill="00B0F0"/>
          </w:tcPr>
          <w:p w14:paraId="29111F5E" w14:textId="77777777" w:rsidR="0007177E" w:rsidRPr="000244AE" w:rsidRDefault="0007177E" w:rsidP="002B22FC">
            <w:pPr>
              <w:pStyle w:val="Heading3"/>
              <w:outlineLvl w:val="2"/>
              <w:rPr>
                <w:b/>
                <w:color w:val="FFFFFF" w:themeColor="background1"/>
              </w:rPr>
            </w:pPr>
            <w:bookmarkStart w:id="8" w:name="_Toc44420748"/>
            <w:r w:rsidRPr="007F1DCC">
              <w:rPr>
                <w:b/>
                <w:color w:val="auto"/>
              </w:rPr>
              <w:t>School Value Added Growth Score</w:t>
            </w:r>
            <w:bookmarkEnd w:id="8"/>
          </w:p>
        </w:tc>
      </w:tr>
      <w:tr w:rsidR="0007177E" w:rsidRPr="00B67856" w14:paraId="16A8DE9F" w14:textId="77777777" w:rsidTr="002B22FC">
        <w:tc>
          <w:tcPr>
            <w:tcW w:w="1924" w:type="dxa"/>
          </w:tcPr>
          <w:p w14:paraId="75AD5262"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9704" w:type="dxa"/>
          </w:tcPr>
          <w:p w14:paraId="153E6B58" w14:textId="03742EB9" w:rsidR="0007177E" w:rsidRPr="00B67856" w:rsidRDefault="0007177E" w:rsidP="00E5364E">
            <w:pPr>
              <w:rPr>
                <w:rFonts w:ascii="Times New Roman" w:hAnsi="Times New Roman" w:cs="Times New Roman"/>
              </w:rPr>
            </w:pPr>
            <w:r w:rsidRPr="00B67856">
              <w:rPr>
                <w:rFonts w:ascii="Times New Roman" w:hAnsi="Times New Roman" w:cs="Times New Roman"/>
              </w:rPr>
              <w:t>School value-added growth scores (VAS) include student growth in the content areas of math and English Language Arts (ELA) as well as student growth in English Language Proficiency (ELP). A weighted sum of the Content VAS and ELP VAS is divided by the total number of students contributing to the overall School Value A</w:t>
            </w:r>
            <w:r>
              <w:rPr>
                <w:rFonts w:ascii="Times New Roman" w:hAnsi="Times New Roman" w:cs="Times New Roman"/>
              </w:rPr>
              <w:t>dded Growth Score</w:t>
            </w:r>
            <w:r w:rsidR="00E5364E">
              <w:rPr>
                <w:rFonts w:ascii="Times New Roman" w:hAnsi="Times New Roman" w:cs="Times New Roman"/>
              </w:rPr>
              <w:t>.</w:t>
            </w:r>
            <w:r>
              <w:rPr>
                <w:rFonts w:ascii="Times New Roman" w:hAnsi="Times New Roman" w:cs="Times New Roman"/>
              </w:rPr>
              <w:t xml:space="preserve"> </w:t>
            </w:r>
            <w:r w:rsidR="00E5364E">
              <w:rPr>
                <w:rFonts w:ascii="Times New Roman" w:hAnsi="Times New Roman" w:cs="Times New Roman"/>
              </w:rPr>
              <w:t>Each</w:t>
            </w:r>
            <w:r w:rsidR="00E5364E">
              <w:t xml:space="preserve"> </w:t>
            </w:r>
            <w:r w:rsidRPr="00047A99">
              <w:rPr>
                <w:rFonts w:ascii="Times New Roman" w:hAnsi="Times New Roman" w:cs="Times New Roman"/>
              </w:rPr>
              <w:t>full academic year English Only student counts only once in the cont</w:t>
            </w:r>
            <w:r>
              <w:rPr>
                <w:rFonts w:ascii="Times New Roman" w:hAnsi="Times New Roman" w:cs="Times New Roman"/>
              </w:rPr>
              <w:t>ent growth component and each</w:t>
            </w:r>
            <w:r w:rsidRPr="00047A99">
              <w:rPr>
                <w:rFonts w:ascii="Times New Roman" w:hAnsi="Times New Roman" w:cs="Times New Roman"/>
              </w:rPr>
              <w:t xml:space="preserve"> full academic year</w:t>
            </w:r>
            <w:r w:rsidRPr="00B67856">
              <w:rPr>
                <w:rFonts w:ascii="Times New Roman" w:hAnsi="Times New Roman" w:cs="Times New Roman"/>
              </w:rPr>
              <w:t xml:space="preserve"> English Learner (EL) student can count once for content (assuming there is a content score) and once for ELP Growth.</w:t>
            </w:r>
          </w:p>
        </w:tc>
      </w:tr>
      <w:tr w:rsidR="0007177E" w:rsidRPr="00B67856" w14:paraId="35CBE980" w14:textId="77777777" w:rsidTr="002B22FC">
        <w:tc>
          <w:tcPr>
            <w:tcW w:w="1924" w:type="dxa"/>
          </w:tcPr>
          <w:p w14:paraId="6771307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Groups Calculated</w:t>
            </w:r>
          </w:p>
        </w:tc>
        <w:tc>
          <w:tcPr>
            <w:tcW w:w="9704" w:type="dxa"/>
          </w:tcPr>
          <w:p w14:paraId="7C5CE945" w14:textId="77777777" w:rsidR="0007177E" w:rsidRPr="00B67856" w:rsidRDefault="0007177E" w:rsidP="005053EC">
            <w:pPr>
              <w:pStyle w:val="ListParagraph"/>
              <w:numPr>
                <w:ilvl w:val="0"/>
                <w:numId w:val="49"/>
              </w:numPr>
              <w:rPr>
                <w:rFonts w:ascii="Times New Roman" w:hAnsi="Times New Roman" w:cs="Times New Roman"/>
              </w:rPr>
            </w:pPr>
            <w:r w:rsidRPr="00B67856">
              <w:rPr>
                <w:rFonts w:ascii="Times New Roman" w:hAnsi="Times New Roman" w:cs="Times New Roman"/>
              </w:rPr>
              <w:t>All Students – All students in the school.</w:t>
            </w:r>
          </w:p>
          <w:p w14:paraId="136DE412" w14:textId="77777777" w:rsidR="0007177E" w:rsidRPr="00B67856" w:rsidRDefault="0007177E" w:rsidP="005053EC">
            <w:pPr>
              <w:pStyle w:val="ListParagraph"/>
              <w:numPr>
                <w:ilvl w:val="0"/>
                <w:numId w:val="49"/>
              </w:numPr>
              <w:rPr>
                <w:rFonts w:ascii="Times New Roman" w:hAnsi="Times New Roman" w:cs="Times New Roman"/>
              </w:rPr>
            </w:pPr>
            <w:r w:rsidRPr="00B67856">
              <w:rPr>
                <w:rFonts w:ascii="Times New Roman" w:hAnsi="Times New Roman" w:cs="Times New Roman"/>
              </w:rPr>
              <w:t xml:space="preserve">White – </w:t>
            </w:r>
            <w:r>
              <w:rPr>
                <w:rFonts w:ascii="Times New Roman" w:hAnsi="Times New Roman" w:cs="Times New Roman"/>
              </w:rPr>
              <w:t xml:space="preserve">Student’s race is identified as </w:t>
            </w:r>
            <w:r w:rsidRPr="00B67856">
              <w:rPr>
                <w:rFonts w:ascii="Times New Roman" w:hAnsi="Times New Roman" w:cs="Times New Roman"/>
              </w:rPr>
              <w:t xml:space="preserve">White and no other race or ethnicity is indicated. </w:t>
            </w:r>
          </w:p>
          <w:p w14:paraId="79D33E82" w14:textId="77777777" w:rsidR="0007177E" w:rsidRPr="00B67856" w:rsidRDefault="0007177E" w:rsidP="005053EC">
            <w:pPr>
              <w:pStyle w:val="ListParagraph"/>
              <w:numPr>
                <w:ilvl w:val="0"/>
                <w:numId w:val="49"/>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3811F55E" w14:textId="77777777" w:rsidR="0007177E" w:rsidRPr="00B67856" w:rsidRDefault="0007177E" w:rsidP="005053EC">
            <w:pPr>
              <w:pStyle w:val="ListParagraph"/>
              <w:numPr>
                <w:ilvl w:val="0"/>
                <w:numId w:val="49"/>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Student’s ethnicity is identified as Hispanic/Latino(</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23FEDF9B" w14:textId="77777777" w:rsidR="0007177E" w:rsidRPr="00B67856" w:rsidRDefault="0007177E" w:rsidP="005053EC">
            <w:pPr>
              <w:pStyle w:val="ListParagraph"/>
              <w:numPr>
                <w:ilvl w:val="0"/>
                <w:numId w:val="49"/>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03D50997" w14:textId="4660E014" w:rsidR="0007177E" w:rsidRPr="00B67856" w:rsidRDefault="0007177E" w:rsidP="005053EC">
            <w:pPr>
              <w:pStyle w:val="ListParagraph"/>
              <w:numPr>
                <w:ilvl w:val="0"/>
                <w:numId w:val="49"/>
              </w:numPr>
              <w:rPr>
                <w:rFonts w:ascii="Times New Roman" w:hAnsi="Times New Roman" w:cs="Times New Roman"/>
              </w:rPr>
            </w:pPr>
            <w:r w:rsidRPr="00B67856">
              <w:rPr>
                <w:rFonts w:ascii="Times New Roman" w:hAnsi="Times New Roman" w:cs="Times New Roman"/>
              </w:rPr>
              <w:t xml:space="preserve">English Learner – Student is indicated as an English Learner (EL) or student is indicated as a Former </w:t>
            </w:r>
            <w:r w:rsidR="00D866EA" w:rsidRPr="00B67856">
              <w:rPr>
                <w:rFonts w:ascii="Times New Roman" w:hAnsi="Times New Roman" w:cs="Times New Roman"/>
              </w:rPr>
              <w:t>EL</w:t>
            </w:r>
            <w:r w:rsidR="00D866EA">
              <w:rPr>
                <w:rFonts w:ascii="Times New Roman" w:hAnsi="Times New Roman" w:cs="Times New Roman"/>
              </w:rPr>
              <w:t xml:space="preserve"> (Monitored</w:t>
            </w:r>
            <w:r w:rsidR="00D866EA" w:rsidDel="00EC64CD">
              <w:rPr>
                <w:rFonts w:ascii="Times New Roman" w:hAnsi="Times New Roman" w:cs="Times New Roman"/>
              </w:rPr>
              <w:t xml:space="preserve"> </w:t>
            </w:r>
            <w:r w:rsidR="00D866EA">
              <w:rPr>
                <w:rFonts w:ascii="Times New Roman" w:hAnsi="Times New Roman" w:cs="Times New Roman"/>
              </w:rPr>
              <w:t>Year 1, Monitored</w:t>
            </w:r>
            <w:r w:rsidR="00D866EA" w:rsidDel="00EC64CD">
              <w:rPr>
                <w:rFonts w:ascii="Times New Roman" w:hAnsi="Times New Roman" w:cs="Times New Roman"/>
              </w:rPr>
              <w:t xml:space="preserve"> </w:t>
            </w:r>
            <w:r w:rsidR="00D866EA">
              <w:rPr>
                <w:rFonts w:ascii="Times New Roman" w:hAnsi="Times New Roman" w:cs="Times New Roman"/>
              </w:rPr>
              <w:t>Year 2, Monitored</w:t>
            </w:r>
            <w:r w:rsidR="00D866EA" w:rsidDel="00EC64CD">
              <w:rPr>
                <w:rFonts w:ascii="Times New Roman" w:hAnsi="Times New Roman" w:cs="Times New Roman"/>
              </w:rPr>
              <w:t xml:space="preserve"> </w:t>
            </w:r>
            <w:r w:rsidR="00D866EA">
              <w:rPr>
                <w:rFonts w:ascii="Times New Roman" w:hAnsi="Times New Roman" w:cs="Times New Roman"/>
              </w:rPr>
              <w:t>Year 3, and Monitored</w:t>
            </w:r>
            <w:r w:rsidR="00D866EA" w:rsidDel="00EC64CD">
              <w:rPr>
                <w:rFonts w:ascii="Times New Roman" w:hAnsi="Times New Roman" w:cs="Times New Roman"/>
              </w:rPr>
              <w:t xml:space="preserve"> </w:t>
            </w:r>
            <w:r w:rsidR="00D866EA">
              <w:rPr>
                <w:rFonts w:ascii="Times New Roman" w:hAnsi="Times New Roman" w:cs="Times New Roman"/>
              </w:rPr>
              <w:t>Year 4</w:t>
            </w:r>
            <w:r w:rsidRPr="00B67856">
              <w:rPr>
                <w:rFonts w:ascii="Times New Roman" w:hAnsi="Times New Roman" w:cs="Times New Roman"/>
              </w:rPr>
              <w:t xml:space="preserve">). </w:t>
            </w:r>
          </w:p>
          <w:p w14:paraId="1EDD95E3" w14:textId="77777777" w:rsidR="0007177E" w:rsidRPr="00B67856" w:rsidRDefault="0007177E" w:rsidP="005053EC">
            <w:pPr>
              <w:pStyle w:val="ListParagraph"/>
              <w:numPr>
                <w:ilvl w:val="0"/>
                <w:numId w:val="49"/>
              </w:numPr>
              <w:rPr>
                <w:rFonts w:ascii="Times New Roman" w:hAnsi="Times New Roman" w:cs="Times New Roman"/>
              </w:rPr>
            </w:pPr>
            <w:r w:rsidRPr="00B67856">
              <w:rPr>
                <w:rFonts w:ascii="Times New Roman" w:hAnsi="Times New Roman" w:cs="Times New Roman"/>
              </w:rPr>
              <w:lastRenderedPageBreak/>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xml:space="preserve">) – Student is indicated as receiving special education services. </w:t>
            </w:r>
          </w:p>
        </w:tc>
      </w:tr>
      <w:tr w:rsidR="0007177E" w:rsidRPr="00B67856" w14:paraId="29C5E2BA" w14:textId="77777777" w:rsidTr="002B22FC">
        <w:tc>
          <w:tcPr>
            <w:tcW w:w="1924" w:type="dxa"/>
          </w:tcPr>
          <w:p w14:paraId="6AC9AAA4"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Calculation</w:t>
            </w:r>
          </w:p>
        </w:tc>
        <w:tc>
          <w:tcPr>
            <w:tcW w:w="9704" w:type="dxa"/>
          </w:tcPr>
          <w:p w14:paraId="55A438EF" w14:textId="3B07A174" w:rsidR="0007177E" w:rsidRPr="00B67856" w:rsidRDefault="0007177E" w:rsidP="005053EC">
            <w:pPr>
              <w:pStyle w:val="NormalWeb"/>
              <w:numPr>
                <w:ilvl w:val="0"/>
                <w:numId w:val="48"/>
              </w:numPr>
              <w:spacing w:before="0" w:beforeAutospacing="0" w:after="0" w:afterAutospacing="0"/>
              <w:textAlignment w:val="baseline"/>
              <w:rPr>
                <w:sz w:val="22"/>
                <w:szCs w:val="22"/>
              </w:rPr>
            </w:pPr>
            <w:r w:rsidRPr="00B67856">
              <w:rPr>
                <w:sz w:val="22"/>
                <w:szCs w:val="22"/>
                <w:shd w:val="clear" w:color="auto" w:fill="FFFFFF"/>
              </w:rPr>
              <w:t xml:space="preserve">Determine the total number </w:t>
            </w:r>
            <w:r w:rsidRPr="00FF4939">
              <w:rPr>
                <w:sz w:val="22"/>
                <w:szCs w:val="22"/>
                <w:shd w:val="clear" w:color="auto" w:fill="FFFFFF"/>
              </w:rPr>
              <w:t xml:space="preserve">of </w:t>
            </w:r>
            <w:r w:rsidRPr="00FF4939">
              <w:rPr>
                <w:sz w:val="22"/>
                <w:szCs w:val="22"/>
              </w:rPr>
              <w:t xml:space="preserve">full academic year </w:t>
            </w:r>
            <w:r w:rsidRPr="00FF4939">
              <w:rPr>
                <w:sz w:val="22"/>
                <w:szCs w:val="22"/>
                <w:shd w:val="clear" w:color="auto" w:fill="FFFFFF"/>
              </w:rPr>
              <w:t>students</w:t>
            </w:r>
            <w:r w:rsidRPr="00B67856">
              <w:rPr>
                <w:sz w:val="22"/>
                <w:szCs w:val="22"/>
                <w:shd w:val="clear" w:color="auto" w:fill="FFFFFF"/>
              </w:rPr>
              <w:t xml:space="preserve"> to be counted in Growth. A student will count only once for th</w:t>
            </w:r>
            <w:r>
              <w:rPr>
                <w:sz w:val="22"/>
                <w:szCs w:val="22"/>
                <w:shd w:val="clear" w:color="auto" w:fill="FFFFFF"/>
              </w:rPr>
              <w:t>eir content</w:t>
            </w:r>
            <w:r w:rsidRPr="00B67856">
              <w:rPr>
                <w:sz w:val="22"/>
                <w:szCs w:val="22"/>
                <w:shd w:val="clear" w:color="auto" w:fill="FFFFFF"/>
              </w:rPr>
              <w:t xml:space="preserve"> growth score. If a student has a content growth score and an ELP growth score, the student will count tw</w:t>
            </w:r>
            <w:r>
              <w:rPr>
                <w:sz w:val="22"/>
                <w:szCs w:val="22"/>
                <w:shd w:val="clear" w:color="auto" w:fill="FFFFFF"/>
              </w:rPr>
              <w:t>ice in the overall school value-</w:t>
            </w:r>
            <w:r w:rsidRPr="00B67856">
              <w:rPr>
                <w:sz w:val="22"/>
                <w:szCs w:val="22"/>
                <w:shd w:val="clear" w:color="auto" w:fill="FFFFFF"/>
              </w:rPr>
              <w:t xml:space="preserve">added growth calculation. </w:t>
            </w:r>
          </w:p>
          <w:p w14:paraId="1828FD45" w14:textId="77777777" w:rsidR="0007177E" w:rsidRPr="00B67856" w:rsidRDefault="0007177E" w:rsidP="002B22FC">
            <w:pPr>
              <w:pStyle w:val="NormalWeb"/>
              <w:spacing w:before="0" w:beforeAutospacing="0" w:after="0" w:afterAutospacing="0"/>
              <w:ind w:left="720"/>
              <w:textAlignment w:val="baseline"/>
              <w:rPr>
                <w:sz w:val="22"/>
                <w:szCs w:val="22"/>
              </w:rPr>
            </w:pPr>
          </w:p>
          <w:p w14:paraId="77890EBD" w14:textId="77777777" w:rsidR="0007177E" w:rsidRPr="00B67856" w:rsidRDefault="001A43FE" w:rsidP="002B22FC">
            <w:pPr>
              <w:pStyle w:val="NormalWeb"/>
              <w:spacing w:before="0" w:beforeAutospacing="0" w:after="0" w:afterAutospacing="0"/>
              <w:ind w:left="720"/>
              <w:textAlignment w:val="baseline"/>
              <w:rPr>
                <w:sz w:val="22"/>
                <w:szCs w:val="22"/>
                <w:shd w:val="clear" w:color="auto" w:fill="FFFFFF"/>
              </w:rPr>
            </w:pPr>
            <m:oMathPara>
              <m:oMath>
                <m:m>
                  <m:mPr>
                    <m:mcs>
                      <m:mc>
                        <m:mcPr>
                          <m:count m:val="1"/>
                          <m:mcJc m:val="center"/>
                        </m:mcPr>
                      </m:mc>
                    </m:mcs>
                    <m:ctrlPr>
                      <w:rPr>
                        <w:rFonts w:ascii="Cambria Math" w:hAnsi="Cambria Math"/>
                        <w:i/>
                        <w:sz w:val="22"/>
                        <w:szCs w:val="22"/>
                        <w:shd w:val="clear" w:color="auto" w:fill="FFFFFF"/>
                      </w:rPr>
                    </m:ctrlPr>
                  </m:mPr>
                  <m:mr>
                    <m:e>
                      <m:r>
                        <w:rPr>
                          <w:rFonts w:ascii="Cambria Math" w:hAnsi="Cambria Math"/>
                          <w:sz w:val="22"/>
                          <w:szCs w:val="22"/>
                          <w:shd w:val="clear" w:color="auto" w:fill="FFFFFF"/>
                        </w:rPr>
                        <m:t>Number of Students</m:t>
                      </m:r>
                    </m:e>
                  </m:mr>
                  <m:mr>
                    <m:e>
                      <m:r>
                        <w:rPr>
                          <w:rFonts w:ascii="Cambria Math" w:hAnsi="Cambria Math"/>
                          <w:sz w:val="22"/>
                          <w:szCs w:val="22"/>
                          <w:shd w:val="clear" w:color="auto" w:fill="FFFFFF"/>
                        </w:rPr>
                        <m:t>in Growth Calculation</m:t>
                      </m:r>
                    </m:e>
                  </m:mr>
                </m:m>
                <m:r>
                  <w:rPr>
                    <w:rFonts w:ascii="Cambria Math" w:hAnsi="Cambria Math"/>
                    <w:sz w:val="22"/>
                    <w:szCs w:val="22"/>
                    <w:shd w:val="clear" w:color="auto" w:fill="FFFFFF"/>
                  </w:rPr>
                  <m:t xml:space="preserve">= </m:t>
                </m:r>
                <m:m>
                  <m:mPr>
                    <m:mcs>
                      <m:mc>
                        <m:mcPr>
                          <m:count m:val="1"/>
                          <m:mcJc m:val="center"/>
                        </m:mcPr>
                      </m:mc>
                    </m:mcs>
                    <m:ctrlPr>
                      <w:rPr>
                        <w:rFonts w:ascii="Cambria Math" w:hAnsi="Cambria Math"/>
                        <w:i/>
                        <w:sz w:val="22"/>
                        <w:szCs w:val="22"/>
                        <w:shd w:val="clear" w:color="auto" w:fill="FFFFFF"/>
                      </w:rPr>
                    </m:ctrlPr>
                  </m:mPr>
                  <m:mr>
                    <m:e>
                      <m:r>
                        <w:rPr>
                          <w:rFonts w:ascii="Cambria Math" w:hAnsi="Cambria Math"/>
                          <w:sz w:val="22"/>
                          <w:szCs w:val="22"/>
                          <w:shd w:val="clear" w:color="auto" w:fill="FFFFFF"/>
                        </w:rPr>
                        <m:t xml:space="preserve">#of students with a </m:t>
                      </m:r>
                    </m:e>
                  </m:mr>
                  <m:mr>
                    <m:e>
                      <m:r>
                        <w:rPr>
                          <w:rFonts w:ascii="Cambria Math" w:hAnsi="Cambria Math"/>
                          <w:sz w:val="22"/>
                          <w:szCs w:val="22"/>
                          <w:shd w:val="clear" w:color="auto" w:fill="FFFFFF"/>
                        </w:rPr>
                        <m:t>content growth score</m:t>
                      </m:r>
                    </m:e>
                  </m:mr>
                </m:m>
                <m:r>
                  <w:rPr>
                    <w:rFonts w:ascii="Cambria Math" w:hAnsi="Cambria Math"/>
                    <w:sz w:val="22"/>
                    <w:szCs w:val="22"/>
                    <w:shd w:val="clear" w:color="auto" w:fill="FFFFFF"/>
                  </w:rPr>
                  <m:t>+</m:t>
                </m:r>
                <m:m>
                  <m:mPr>
                    <m:mcs>
                      <m:mc>
                        <m:mcPr>
                          <m:count m:val="1"/>
                          <m:mcJc m:val="center"/>
                        </m:mcPr>
                      </m:mc>
                    </m:mcs>
                    <m:ctrlPr>
                      <w:rPr>
                        <w:rFonts w:ascii="Cambria Math" w:hAnsi="Cambria Math"/>
                        <w:i/>
                        <w:sz w:val="22"/>
                        <w:szCs w:val="22"/>
                        <w:shd w:val="clear" w:color="auto" w:fill="FFFFFF"/>
                      </w:rPr>
                    </m:ctrlPr>
                  </m:mPr>
                  <m:mr>
                    <m:e>
                      <m:r>
                        <w:rPr>
                          <w:rFonts w:ascii="Cambria Math" w:hAnsi="Cambria Math"/>
                          <w:sz w:val="22"/>
                          <w:szCs w:val="22"/>
                          <w:shd w:val="clear" w:color="auto" w:fill="FFFFFF"/>
                        </w:rPr>
                        <m:t>#of students with</m:t>
                      </m:r>
                    </m:e>
                  </m:mr>
                  <m:mr>
                    <m:e>
                      <m:r>
                        <w:rPr>
                          <w:rFonts w:ascii="Cambria Math" w:hAnsi="Cambria Math"/>
                          <w:sz w:val="22"/>
                          <w:szCs w:val="22"/>
                          <w:shd w:val="clear" w:color="auto" w:fill="FFFFFF"/>
                        </w:rPr>
                        <m:t>an ELP Growth Score</m:t>
                      </m:r>
                    </m:e>
                  </m:mr>
                </m:m>
              </m:oMath>
            </m:oMathPara>
          </w:p>
          <w:p w14:paraId="60075E39" w14:textId="77777777" w:rsidR="0007177E" w:rsidRPr="00B67856" w:rsidRDefault="0007177E" w:rsidP="002B22FC">
            <w:pPr>
              <w:pStyle w:val="NormalWeb"/>
              <w:spacing w:before="0" w:beforeAutospacing="0" w:after="0" w:afterAutospacing="0"/>
              <w:ind w:left="720"/>
              <w:textAlignment w:val="baseline"/>
              <w:rPr>
                <w:sz w:val="22"/>
                <w:szCs w:val="22"/>
              </w:rPr>
            </w:pPr>
          </w:p>
          <w:p w14:paraId="15B68A66" w14:textId="77777777" w:rsidR="0007177E" w:rsidRPr="00B67856" w:rsidRDefault="0007177E" w:rsidP="005053EC">
            <w:pPr>
              <w:pStyle w:val="NormalWeb"/>
              <w:numPr>
                <w:ilvl w:val="0"/>
                <w:numId w:val="48"/>
              </w:numPr>
              <w:spacing w:before="0" w:beforeAutospacing="0" w:after="0" w:afterAutospacing="0"/>
              <w:textAlignment w:val="baseline"/>
              <w:rPr>
                <w:sz w:val="22"/>
                <w:szCs w:val="22"/>
              </w:rPr>
            </w:pPr>
            <w:r w:rsidRPr="00B67856">
              <w:rPr>
                <w:sz w:val="22"/>
                <w:szCs w:val="22"/>
                <w:shd w:val="clear" w:color="auto" w:fill="FFFFFF"/>
              </w:rPr>
              <w:t>Calculate the Schoo</w:t>
            </w:r>
            <w:r>
              <w:rPr>
                <w:sz w:val="22"/>
                <w:szCs w:val="22"/>
                <w:shd w:val="clear" w:color="auto" w:fill="FFFFFF"/>
              </w:rPr>
              <w:t>l Value-a</w:t>
            </w:r>
            <w:r w:rsidRPr="00B67856">
              <w:rPr>
                <w:sz w:val="22"/>
                <w:szCs w:val="22"/>
                <w:shd w:val="clear" w:color="auto" w:fill="FFFFFF"/>
              </w:rPr>
              <w:t xml:space="preserve">dded Growth Score </w:t>
            </w:r>
            <w:r>
              <w:rPr>
                <w:sz w:val="22"/>
                <w:szCs w:val="22"/>
                <w:shd w:val="clear" w:color="auto" w:fill="FFFFFF"/>
              </w:rPr>
              <w:t>using</w:t>
            </w:r>
            <w:r w:rsidRPr="00B67856">
              <w:rPr>
                <w:sz w:val="22"/>
                <w:szCs w:val="22"/>
                <w:shd w:val="clear" w:color="auto" w:fill="FFFFFF"/>
              </w:rPr>
              <w:t xml:space="preserve"> a weighted average of content growth and ELP growth.</w:t>
            </w:r>
          </w:p>
          <w:p w14:paraId="16E82ECB" w14:textId="77777777" w:rsidR="0007177E" w:rsidRPr="00B67856" w:rsidRDefault="0007177E" w:rsidP="002B22FC">
            <w:pPr>
              <w:pStyle w:val="NormalWeb"/>
              <w:spacing w:before="0" w:beforeAutospacing="0" w:after="0" w:afterAutospacing="0"/>
              <w:textAlignment w:val="baseline"/>
              <w:rPr>
                <w:sz w:val="18"/>
                <w:szCs w:val="18"/>
              </w:rPr>
            </w:pPr>
            <w:r w:rsidRPr="00B67856">
              <w:rPr>
                <w:sz w:val="22"/>
                <w:szCs w:val="22"/>
                <w:shd w:val="clear" w:color="auto" w:fill="FFFFFF"/>
              </w:rPr>
              <w:tab/>
              <w:t xml:space="preserve">                   </w:t>
            </w:r>
            <m:oMath>
              <m:r>
                <m:rPr>
                  <m:sty m:val="p"/>
                </m:rPr>
                <w:rPr>
                  <w:rFonts w:ascii="Cambria Math" w:eastAsiaTheme="minorEastAsia" w:hAnsi="Cambria Math"/>
                  <w:sz w:val="18"/>
                  <w:szCs w:val="18"/>
                </w:rPr>
                <w:br/>
              </m:r>
            </m:oMath>
            <m:oMathPara>
              <m:oMath>
                <m:m>
                  <m:mPr>
                    <m:mcs>
                      <m:mc>
                        <m:mcPr>
                          <m:count m:val="1"/>
                          <m:mcJc m:val="center"/>
                        </m:mcPr>
                      </m:mc>
                    </m:mcs>
                    <m:ctrlPr>
                      <w:rPr>
                        <w:rFonts w:ascii="Cambria Math" w:eastAsiaTheme="minorEastAsia" w:hAnsi="Cambria Math"/>
                        <w:i/>
                        <w:sz w:val="18"/>
                        <w:szCs w:val="18"/>
                      </w:rPr>
                    </m:ctrlPr>
                  </m:mPr>
                  <m:mr>
                    <m:e>
                      <m:r>
                        <w:rPr>
                          <w:rFonts w:ascii="Cambria Math" w:eastAsiaTheme="minorEastAsia" w:hAnsi="Cambria Math"/>
                          <w:sz w:val="18"/>
                          <w:szCs w:val="18"/>
                        </w:rPr>
                        <m:t>School Value</m:t>
                      </m:r>
                    </m:e>
                  </m:mr>
                  <m:mr>
                    <m:e>
                      <m:r>
                        <w:rPr>
                          <w:rFonts w:ascii="Cambria Math" w:eastAsiaTheme="minorEastAsia" w:hAnsi="Cambria Math"/>
                          <w:sz w:val="18"/>
                          <w:szCs w:val="18"/>
                        </w:rPr>
                        <m:t>Added Growth</m:t>
                      </m:r>
                    </m:e>
                  </m:mr>
                </m:m>
                <m:r>
                  <w:rPr>
                    <w:rFonts w:ascii="Cambria Math" w:eastAsiaTheme="minorEastAsia" w:hAnsi="Cambria Math"/>
                    <w:sz w:val="18"/>
                    <w:szCs w:val="18"/>
                  </w:rPr>
                  <m:t xml:space="preserve">= </m:t>
                </m:r>
                <m:f>
                  <m:fPr>
                    <m:ctrlPr>
                      <w:rPr>
                        <w:rFonts w:ascii="Cambria Math" w:eastAsiaTheme="minorEastAsia" w:hAnsi="Cambria Math"/>
                        <w:i/>
                        <w:sz w:val="18"/>
                        <w:szCs w:val="18"/>
                      </w:rPr>
                    </m:ctrlPr>
                  </m:fPr>
                  <m:num>
                    <m:m>
                      <m:mPr>
                        <m:mcs>
                          <m:mc>
                            <m:mcPr>
                              <m:count m:val="1"/>
                              <m:mcJc m:val="center"/>
                            </m:mcPr>
                          </m:mc>
                        </m:mcs>
                        <m:ctrlPr>
                          <w:rPr>
                            <w:rFonts w:ascii="Cambria Math" w:eastAsiaTheme="minorEastAsia" w:hAnsi="Cambria Math"/>
                            <w:i/>
                            <w:sz w:val="18"/>
                            <w:szCs w:val="18"/>
                          </w:rPr>
                        </m:ctrlPr>
                      </m:mPr>
                      <m:mr>
                        <m:e>
                          <m:r>
                            <w:rPr>
                              <w:rFonts w:ascii="Cambria Math" w:eastAsiaTheme="minorEastAsia" w:hAnsi="Cambria Math"/>
                              <w:sz w:val="18"/>
                              <w:szCs w:val="18"/>
                            </w:rPr>
                            <m:t xml:space="preserve">#in Combined </m:t>
                          </m:r>
                        </m:e>
                      </m:mr>
                      <m:mr>
                        <m:e>
                          <m:r>
                            <w:rPr>
                              <w:rFonts w:ascii="Cambria Math" w:eastAsiaTheme="minorEastAsia" w:hAnsi="Cambria Math"/>
                              <w:sz w:val="18"/>
                              <w:szCs w:val="18"/>
                            </w:rPr>
                            <m:t>Content Growth</m:t>
                          </m:r>
                        </m:e>
                      </m:mr>
                    </m:m>
                    <m:r>
                      <w:rPr>
                        <w:rFonts w:ascii="Cambria Math" w:eastAsiaTheme="minorEastAsia" w:hAnsi="Cambria Math"/>
                        <w:sz w:val="18"/>
                        <w:szCs w:val="18"/>
                      </w:rPr>
                      <m:t>*</m:t>
                    </m:r>
                    <m:d>
                      <m:dPr>
                        <m:ctrlPr>
                          <w:rPr>
                            <w:rFonts w:ascii="Cambria Math" w:eastAsiaTheme="minorEastAsia" w:hAnsi="Cambria Math"/>
                            <w:i/>
                            <w:sz w:val="18"/>
                            <w:szCs w:val="18"/>
                          </w:rPr>
                        </m:ctrlPr>
                      </m:dPr>
                      <m:e>
                        <m:m>
                          <m:mPr>
                            <m:mcs>
                              <m:mc>
                                <m:mcPr>
                                  <m:count m:val="1"/>
                                  <m:mcJc m:val="center"/>
                                </m:mcPr>
                              </m:mc>
                            </m:mcs>
                            <m:ctrlPr>
                              <w:rPr>
                                <w:rFonts w:ascii="Cambria Math" w:eastAsiaTheme="minorEastAsia" w:hAnsi="Cambria Math"/>
                                <w:i/>
                                <w:sz w:val="18"/>
                                <w:szCs w:val="18"/>
                              </w:rPr>
                            </m:ctrlPr>
                          </m:mPr>
                          <m:mr>
                            <m:e>
                              <m:r>
                                <w:rPr>
                                  <w:rFonts w:ascii="Cambria Math" w:eastAsiaTheme="minorEastAsia" w:hAnsi="Cambria Math"/>
                                  <w:sz w:val="18"/>
                                  <w:szCs w:val="18"/>
                                </w:rPr>
                                <m:t xml:space="preserve">Transformed School </m:t>
                              </m:r>
                            </m:e>
                          </m:mr>
                          <m:mr>
                            <m:e>
                              <m:r>
                                <w:rPr>
                                  <w:rFonts w:ascii="Cambria Math" w:eastAsiaTheme="minorEastAsia" w:hAnsi="Cambria Math"/>
                                  <w:sz w:val="18"/>
                                  <w:szCs w:val="18"/>
                                </w:rPr>
                                <m:t>Content Growth Score</m:t>
                              </m:r>
                            </m:e>
                          </m:mr>
                        </m:m>
                      </m:e>
                    </m:d>
                    <m:r>
                      <w:rPr>
                        <w:rFonts w:ascii="Cambria Math" w:eastAsiaTheme="minorEastAsia" w:hAnsi="Cambria Math"/>
                        <w:sz w:val="18"/>
                        <w:szCs w:val="18"/>
                      </w:rPr>
                      <m:t>+</m:t>
                    </m:r>
                    <m:m>
                      <m:mPr>
                        <m:mcs>
                          <m:mc>
                            <m:mcPr>
                              <m:count m:val="1"/>
                              <m:mcJc m:val="center"/>
                            </m:mcPr>
                          </m:mc>
                        </m:mcs>
                        <m:ctrlPr>
                          <w:rPr>
                            <w:rFonts w:ascii="Cambria Math" w:eastAsiaTheme="minorEastAsia" w:hAnsi="Cambria Math"/>
                            <w:i/>
                            <w:sz w:val="18"/>
                            <w:szCs w:val="18"/>
                          </w:rPr>
                        </m:ctrlPr>
                      </m:mPr>
                      <m:mr>
                        <m:e>
                          <m:r>
                            <w:rPr>
                              <w:rFonts w:ascii="Cambria Math" w:eastAsiaTheme="minorEastAsia" w:hAnsi="Cambria Math"/>
                              <w:sz w:val="18"/>
                              <w:szCs w:val="18"/>
                            </w:rPr>
                            <m:t>#in ELP</m:t>
                          </m:r>
                        </m:e>
                      </m:mr>
                      <m:mr>
                        <m:e>
                          <m:r>
                            <w:rPr>
                              <w:rFonts w:ascii="Cambria Math" w:eastAsiaTheme="minorEastAsia" w:hAnsi="Cambria Math"/>
                              <w:sz w:val="18"/>
                              <w:szCs w:val="18"/>
                            </w:rPr>
                            <m:t>Growth</m:t>
                          </m:r>
                        </m:e>
                      </m:mr>
                    </m:m>
                    <m:r>
                      <w:rPr>
                        <w:rFonts w:ascii="Cambria Math" w:eastAsiaTheme="minorEastAsia" w:hAnsi="Cambria Math"/>
                        <w:sz w:val="18"/>
                        <w:szCs w:val="18"/>
                      </w:rPr>
                      <m:t>*</m:t>
                    </m:r>
                    <m:d>
                      <m:dPr>
                        <m:ctrlPr>
                          <w:rPr>
                            <w:rFonts w:ascii="Cambria Math" w:eastAsiaTheme="minorEastAsia" w:hAnsi="Cambria Math"/>
                            <w:i/>
                            <w:sz w:val="18"/>
                            <w:szCs w:val="18"/>
                          </w:rPr>
                        </m:ctrlPr>
                      </m:dPr>
                      <m:e>
                        <m:m>
                          <m:mPr>
                            <m:mcs>
                              <m:mc>
                                <m:mcPr>
                                  <m:count m:val="1"/>
                                  <m:mcJc m:val="center"/>
                                </m:mcPr>
                              </m:mc>
                            </m:mcs>
                            <m:ctrlPr>
                              <w:rPr>
                                <w:rFonts w:ascii="Cambria Math" w:eastAsiaTheme="minorEastAsia" w:hAnsi="Cambria Math"/>
                                <w:i/>
                                <w:sz w:val="18"/>
                                <w:szCs w:val="18"/>
                              </w:rPr>
                            </m:ctrlPr>
                          </m:mPr>
                          <m:mr>
                            <m:e>
                              <m:r>
                                <w:rPr>
                                  <w:rFonts w:ascii="Cambria Math" w:eastAsiaTheme="minorEastAsia" w:hAnsi="Cambria Math"/>
                                  <w:sz w:val="18"/>
                                  <w:szCs w:val="18"/>
                                </w:rPr>
                                <m:t>Transformed School</m:t>
                              </m:r>
                            </m:e>
                          </m:mr>
                          <m:mr>
                            <m:e>
                              <m:r>
                                <w:rPr>
                                  <w:rFonts w:ascii="Cambria Math" w:eastAsiaTheme="minorEastAsia" w:hAnsi="Cambria Math"/>
                                  <w:sz w:val="18"/>
                                  <w:szCs w:val="18"/>
                                </w:rPr>
                                <m:t>ELP Growth Score</m:t>
                              </m:r>
                            </m:e>
                          </m:mr>
                        </m:m>
                      </m:e>
                    </m:d>
                  </m:num>
                  <m:den>
                    <m:r>
                      <w:rPr>
                        <w:rFonts w:ascii="Cambria Math" w:eastAsiaTheme="minorEastAsia" w:hAnsi="Cambria Math"/>
                        <w:sz w:val="18"/>
                        <w:szCs w:val="18"/>
                      </w:rPr>
                      <m:t># in Content Growth+# in ELP Growth</m:t>
                    </m:r>
                  </m:den>
                </m:f>
              </m:oMath>
            </m:oMathPara>
          </w:p>
          <w:p w14:paraId="6457DD03" w14:textId="77777777" w:rsidR="0007177E" w:rsidRPr="00B67856" w:rsidRDefault="0007177E" w:rsidP="002B22FC">
            <w:pPr>
              <w:pStyle w:val="NormalWeb"/>
              <w:spacing w:before="0" w:beforeAutospacing="0" w:after="0" w:afterAutospacing="0"/>
              <w:textAlignment w:val="baseline"/>
              <w:rPr>
                <w:sz w:val="22"/>
                <w:szCs w:val="22"/>
              </w:rPr>
            </w:pPr>
          </w:p>
          <w:p w14:paraId="4AF9D97C" w14:textId="140E17BD" w:rsidR="00514CB2" w:rsidRPr="00616FFD" w:rsidRDefault="0007177E" w:rsidP="00432196">
            <w:pPr>
              <w:pStyle w:val="NormalWeb"/>
              <w:numPr>
                <w:ilvl w:val="0"/>
                <w:numId w:val="48"/>
              </w:numPr>
              <w:spacing w:before="0" w:beforeAutospacing="0" w:after="0" w:afterAutospacing="0"/>
              <w:textAlignment w:val="baseline"/>
            </w:pPr>
            <w:r w:rsidRPr="00B67856">
              <w:rPr>
                <w:sz w:val="22"/>
                <w:szCs w:val="22"/>
              </w:rPr>
              <w:t>C</w:t>
            </w:r>
            <w:r>
              <w:rPr>
                <w:sz w:val="22"/>
                <w:szCs w:val="22"/>
              </w:rPr>
              <w:t xml:space="preserve">alculate </w:t>
            </w:r>
            <w:r w:rsidR="009C60EB">
              <w:rPr>
                <w:sz w:val="22"/>
                <w:szCs w:val="22"/>
              </w:rPr>
              <w:t xml:space="preserve">up to </w:t>
            </w:r>
            <w:r>
              <w:rPr>
                <w:sz w:val="22"/>
                <w:szCs w:val="22"/>
              </w:rPr>
              <w:t>a three-</w:t>
            </w:r>
            <w:r w:rsidRPr="00B67856">
              <w:rPr>
                <w:sz w:val="22"/>
                <w:szCs w:val="22"/>
              </w:rPr>
              <w:t xml:space="preserve">year weighted average of the </w:t>
            </w:r>
            <w:r w:rsidR="002B22FC">
              <w:rPr>
                <w:sz w:val="22"/>
                <w:szCs w:val="22"/>
              </w:rPr>
              <w:t xml:space="preserve">All Students group </w:t>
            </w:r>
            <w:r>
              <w:rPr>
                <w:sz w:val="22"/>
                <w:szCs w:val="22"/>
              </w:rPr>
              <w:t xml:space="preserve">School Value-added </w:t>
            </w:r>
            <w:r w:rsidRPr="00B67856">
              <w:rPr>
                <w:sz w:val="22"/>
                <w:szCs w:val="22"/>
              </w:rPr>
              <w:t>Growth Score to be used for schools who</w:t>
            </w:r>
            <w:r w:rsidR="002B22FC">
              <w:rPr>
                <w:sz w:val="22"/>
                <w:szCs w:val="22"/>
              </w:rPr>
              <w:t>se All Students group has</w:t>
            </w:r>
            <w:r w:rsidRPr="00B67856">
              <w:rPr>
                <w:sz w:val="22"/>
                <w:szCs w:val="22"/>
              </w:rPr>
              <w:t xml:space="preserve"> </w:t>
            </w:r>
            <w:r w:rsidR="005C44EF">
              <w:rPr>
                <w:sz w:val="22"/>
                <w:szCs w:val="22"/>
              </w:rPr>
              <w:t>fewer</w:t>
            </w:r>
            <w:r w:rsidR="005C44EF" w:rsidRPr="00B67856">
              <w:rPr>
                <w:sz w:val="22"/>
                <w:szCs w:val="22"/>
              </w:rPr>
              <w:t xml:space="preserve"> </w:t>
            </w:r>
            <w:r w:rsidRPr="00B67856">
              <w:rPr>
                <w:sz w:val="22"/>
                <w:szCs w:val="22"/>
              </w:rPr>
              <w:t>than 15 students in the Growth Calculation.</w:t>
            </w:r>
          </w:p>
          <w:p w14:paraId="2A195B07" w14:textId="12820389" w:rsidR="0007177E" w:rsidRPr="00B67856" w:rsidRDefault="0007177E" w:rsidP="009C60EB">
            <w:pPr>
              <w:pStyle w:val="NormalWeb"/>
              <w:spacing w:before="0" w:beforeAutospacing="0" w:after="0" w:afterAutospacing="0"/>
              <w:textAlignment w:val="baseline"/>
              <w:rPr>
                <w:sz w:val="22"/>
                <w:szCs w:val="22"/>
              </w:rPr>
            </w:pPr>
          </w:p>
        </w:tc>
      </w:tr>
      <w:tr w:rsidR="002B22FC" w:rsidRPr="00B67856" w14:paraId="6D8A7C1A" w14:textId="77777777" w:rsidTr="002B22FC">
        <w:tc>
          <w:tcPr>
            <w:tcW w:w="1924" w:type="dxa"/>
          </w:tcPr>
          <w:p w14:paraId="2797C27A" w14:textId="77777777" w:rsidR="002B22FC" w:rsidRPr="00B67856" w:rsidRDefault="002B22FC" w:rsidP="002B22FC">
            <w:pPr>
              <w:rPr>
                <w:rFonts w:ascii="Times New Roman" w:hAnsi="Times New Roman" w:cs="Times New Roman"/>
              </w:rPr>
            </w:pPr>
            <w:r>
              <w:rPr>
                <w:rFonts w:ascii="Times New Roman" w:hAnsi="Times New Roman" w:cs="Times New Roman"/>
              </w:rPr>
              <w:t>Variables in Final Growth Table</w:t>
            </w:r>
          </w:p>
        </w:tc>
        <w:tc>
          <w:tcPr>
            <w:tcW w:w="9704" w:type="dxa"/>
          </w:tcPr>
          <w:p w14:paraId="040C920C" w14:textId="77777777" w:rsidR="002B22FC" w:rsidRPr="00B67856" w:rsidRDefault="002B22FC" w:rsidP="005053EC">
            <w:pPr>
              <w:pStyle w:val="ListParagraph"/>
              <w:numPr>
                <w:ilvl w:val="0"/>
                <w:numId w:val="73"/>
              </w:numPr>
              <w:ind w:left="360"/>
              <w:rPr>
                <w:rFonts w:ascii="Times New Roman" w:eastAsia="Calibri" w:hAnsi="Times New Roman" w:cs="Times New Roman"/>
              </w:rPr>
            </w:pPr>
            <w:r>
              <w:rPr>
                <w:rFonts w:ascii="Times New Roman" w:eastAsia="Calibri" w:hAnsi="Times New Roman" w:cs="Times New Roman"/>
              </w:rPr>
              <w:t>District LEA</w:t>
            </w:r>
          </w:p>
          <w:p w14:paraId="714B9406" w14:textId="77777777" w:rsidR="002B22FC" w:rsidRPr="00B67856" w:rsidRDefault="002B22FC" w:rsidP="005053EC">
            <w:pPr>
              <w:pStyle w:val="ListParagraph"/>
              <w:numPr>
                <w:ilvl w:val="0"/>
                <w:numId w:val="73"/>
              </w:numPr>
              <w:ind w:left="360"/>
              <w:rPr>
                <w:rFonts w:ascii="Times New Roman" w:eastAsia="Calibri" w:hAnsi="Times New Roman" w:cs="Times New Roman"/>
              </w:rPr>
            </w:pPr>
            <w:r w:rsidRPr="00B67856">
              <w:rPr>
                <w:rFonts w:ascii="Times New Roman" w:eastAsia="Calibri" w:hAnsi="Times New Roman" w:cs="Times New Roman"/>
              </w:rPr>
              <w:t>District Name</w:t>
            </w:r>
          </w:p>
          <w:p w14:paraId="7B7A96D3" w14:textId="77777777" w:rsidR="002B22FC" w:rsidRPr="00B67856" w:rsidRDefault="002B22FC" w:rsidP="005053EC">
            <w:pPr>
              <w:pStyle w:val="ListParagraph"/>
              <w:numPr>
                <w:ilvl w:val="0"/>
                <w:numId w:val="73"/>
              </w:numPr>
              <w:ind w:left="360"/>
              <w:rPr>
                <w:rFonts w:ascii="Times New Roman" w:eastAsia="Calibri" w:hAnsi="Times New Roman" w:cs="Times New Roman"/>
              </w:rPr>
            </w:pPr>
            <w:r>
              <w:rPr>
                <w:rFonts w:ascii="Times New Roman" w:eastAsia="Calibri" w:hAnsi="Times New Roman" w:cs="Times New Roman"/>
              </w:rPr>
              <w:t>School LEA</w:t>
            </w:r>
          </w:p>
          <w:p w14:paraId="28F9052E" w14:textId="77777777" w:rsidR="002B22FC" w:rsidRPr="00B67856" w:rsidRDefault="002B22FC" w:rsidP="005053EC">
            <w:pPr>
              <w:pStyle w:val="ListParagraph"/>
              <w:numPr>
                <w:ilvl w:val="0"/>
                <w:numId w:val="73"/>
              </w:numPr>
              <w:ind w:left="360"/>
              <w:rPr>
                <w:rFonts w:ascii="Times New Roman" w:eastAsia="Calibri" w:hAnsi="Times New Roman" w:cs="Times New Roman"/>
              </w:rPr>
            </w:pPr>
            <w:r w:rsidRPr="00B67856">
              <w:rPr>
                <w:rFonts w:ascii="Times New Roman" w:eastAsia="Calibri" w:hAnsi="Times New Roman" w:cs="Times New Roman"/>
              </w:rPr>
              <w:t>School Name</w:t>
            </w:r>
          </w:p>
          <w:p w14:paraId="7448782B" w14:textId="77777777" w:rsidR="002B22FC" w:rsidRDefault="002B22FC" w:rsidP="005053EC">
            <w:pPr>
              <w:pStyle w:val="ListParagraph"/>
              <w:numPr>
                <w:ilvl w:val="0"/>
                <w:numId w:val="73"/>
              </w:numPr>
              <w:ind w:left="360"/>
              <w:rPr>
                <w:rFonts w:ascii="Times New Roman" w:eastAsia="Calibri" w:hAnsi="Times New Roman" w:cs="Times New Roman"/>
              </w:rPr>
            </w:pPr>
            <w:r w:rsidRPr="00B67856">
              <w:rPr>
                <w:rFonts w:ascii="Times New Roman" w:eastAsia="Calibri" w:hAnsi="Times New Roman" w:cs="Times New Roman"/>
              </w:rPr>
              <w:t>Subgroup</w:t>
            </w:r>
          </w:p>
          <w:p w14:paraId="1B370E3F" w14:textId="3D9E7FD5" w:rsidR="002B22FC" w:rsidRDefault="002B22FC" w:rsidP="005053EC">
            <w:pPr>
              <w:pStyle w:val="ListParagraph"/>
              <w:numPr>
                <w:ilvl w:val="0"/>
                <w:numId w:val="73"/>
              </w:numPr>
              <w:ind w:left="360"/>
              <w:rPr>
                <w:rFonts w:ascii="Times New Roman" w:eastAsia="Calibri" w:hAnsi="Times New Roman" w:cs="Times New Roman"/>
              </w:rPr>
            </w:pPr>
            <w:r>
              <w:rPr>
                <w:rFonts w:ascii="Times New Roman" w:eastAsia="Calibri" w:hAnsi="Times New Roman" w:cs="Times New Roman"/>
              </w:rPr>
              <w:t>Number of Students in School Value-Added Growth Score (Growth with ELP N)</w:t>
            </w:r>
          </w:p>
          <w:p w14:paraId="2A2A4DD8" w14:textId="294BD2B3" w:rsidR="002B22FC" w:rsidRPr="00A43E15" w:rsidRDefault="002B22FC" w:rsidP="005053EC">
            <w:pPr>
              <w:pStyle w:val="ListParagraph"/>
              <w:numPr>
                <w:ilvl w:val="0"/>
                <w:numId w:val="73"/>
              </w:numPr>
              <w:ind w:left="360"/>
              <w:rPr>
                <w:rFonts w:ascii="Times New Roman" w:eastAsia="Calibri" w:hAnsi="Times New Roman" w:cs="Times New Roman"/>
              </w:rPr>
            </w:pPr>
            <w:r>
              <w:rPr>
                <w:rFonts w:ascii="Times New Roman" w:eastAsia="Calibri" w:hAnsi="Times New Roman" w:cs="Times New Roman"/>
              </w:rPr>
              <w:t>School Value-Added Growth Score (Growth with ELP)</w:t>
            </w:r>
            <w:r w:rsidRPr="00A43E15">
              <w:rPr>
                <w:rFonts w:ascii="Times New Roman" w:hAnsi="Times New Roman" w:cs="Times New Roman"/>
              </w:rPr>
              <w:t xml:space="preserve"> </w:t>
            </w:r>
          </w:p>
          <w:p w14:paraId="33F931D5" w14:textId="4E719AC9" w:rsidR="002B22FC" w:rsidRPr="00B67856" w:rsidRDefault="002B22FC" w:rsidP="005053EC">
            <w:pPr>
              <w:pStyle w:val="ListParagraph"/>
              <w:numPr>
                <w:ilvl w:val="0"/>
                <w:numId w:val="73"/>
              </w:numPr>
              <w:tabs>
                <w:tab w:val="left" w:pos="1910"/>
              </w:tabs>
              <w:ind w:left="360"/>
              <w:rPr>
                <w:rFonts w:ascii="Times New Roman" w:hAnsi="Times New Roman" w:cs="Times New Roman"/>
              </w:rPr>
            </w:pPr>
            <w:r w:rsidRPr="00B67856">
              <w:rPr>
                <w:rFonts w:ascii="Times New Roman" w:hAnsi="Times New Roman" w:cs="Times New Roman"/>
              </w:rPr>
              <w:t>Math N</w:t>
            </w:r>
          </w:p>
          <w:p w14:paraId="79F99476" w14:textId="24078F0E" w:rsidR="002B22FC" w:rsidRPr="00B67856" w:rsidRDefault="002B22FC" w:rsidP="005053EC">
            <w:pPr>
              <w:pStyle w:val="ListParagraph"/>
              <w:numPr>
                <w:ilvl w:val="0"/>
                <w:numId w:val="73"/>
              </w:numPr>
              <w:tabs>
                <w:tab w:val="left" w:pos="1910"/>
              </w:tabs>
              <w:ind w:left="360"/>
              <w:rPr>
                <w:rFonts w:ascii="Times New Roman" w:hAnsi="Times New Roman" w:cs="Times New Roman"/>
              </w:rPr>
            </w:pPr>
            <w:r w:rsidRPr="00B67856">
              <w:rPr>
                <w:rFonts w:ascii="Times New Roman" w:hAnsi="Times New Roman" w:cs="Times New Roman"/>
              </w:rPr>
              <w:t>Math School VAS</w:t>
            </w:r>
            <w:r>
              <w:rPr>
                <w:rFonts w:ascii="Times New Roman" w:hAnsi="Times New Roman" w:cs="Times New Roman"/>
              </w:rPr>
              <w:t xml:space="preserve"> (for reporting only)</w:t>
            </w:r>
          </w:p>
          <w:p w14:paraId="76C17C22" w14:textId="73789043" w:rsidR="002B22FC" w:rsidRPr="00B67856" w:rsidRDefault="002B22FC" w:rsidP="005053EC">
            <w:pPr>
              <w:pStyle w:val="ListParagraph"/>
              <w:numPr>
                <w:ilvl w:val="0"/>
                <w:numId w:val="73"/>
              </w:numPr>
              <w:tabs>
                <w:tab w:val="left" w:pos="1910"/>
              </w:tabs>
              <w:ind w:left="360"/>
              <w:rPr>
                <w:rFonts w:ascii="Times New Roman" w:hAnsi="Times New Roman" w:cs="Times New Roman"/>
              </w:rPr>
            </w:pPr>
            <w:r w:rsidRPr="00B67856">
              <w:rPr>
                <w:rFonts w:ascii="Times New Roman" w:hAnsi="Times New Roman" w:cs="Times New Roman"/>
              </w:rPr>
              <w:t>ELA N</w:t>
            </w:r>
          </w:p>
          <w:p w14:paraId="77C41B8F" w14:textId="771F5001" w:rsidR="002B22FC" w:rsidRPr="006345D0" w:rsidRDefault="002B22FC" w:rsidP="005053EC">
            <w:pPr>
              <w:pStyle w:val="ListParagraph"/>
              <w:numPr>
                <w:ilvl w:val="0"/>
                <w:numId w:val="73"/>
              </w:numPr>
              <w:tabs>
                <w:tab w:val="left" w:pos="1910"/>
              </w:tabs>
              <w:ind w:left="360"/>
              <w:rPr>
                <w:rFonts w:ascii="Times New Roman" w:hAnsi="Times New Roman" w:cs="Times New Roman"/>
              </w:rPr>
            </w:pPr>
            <w:r w:rsidRPr="00B67856">
              <w:rPr>
                <w:rFonts w:ascii="Times New Roman" w:hAnsi="Times New Roman" w:cs="Times New Roman"/>
              </w:rPr>
              <w:t>ELA School VAS</w:t>
            </w:r>
            <w:r>
              <w:rPr>
                <w:rFonts w:ascii="Times New Roman" w:hAnsi="Times New Roman" w:cs="Times New Roman"/>
              </w:rPr>
              <w:t xml:space="preserve"> (for reporting only)</w:t>
            </w:r>
          </w:p>
          <w:p w14:paraId="39623CDA" w14:textId="319E2E12" w:rsidR="002B22FC" w:rsidRPr="00B67856" w:rsidRDefault="002B22FC" w:rsidP="005053EC">
            <w:pPr>
              <w:pStyle w:val="ListParagraph"/>
              <w:numPr>
                <w:ilvl w:val="0"/>
                <w:numId w:val="73"/>
              </w:numPr>
              <w:tabs>
                <w:tab w:val="left" w:pos="1910"/>
              </w:tabs>
              <w:ind w:left="360"/>
              <w:rPr>
                <w:rFonts w:ascii="Times New Roman" w:hAnsi="Times New Roman" w:cs="Times New Roman"/>
              </w:rPr>
            </w:pPr>
            <w:r w:rsidRPr="00B67856">
              <w:rPr>
                <w:rFonts w:ascii="Times New Roman" w:hAnsi="Times New Roman" w:cs="Times New Roman"/>
              </w:rPr>
              <w:t>Combined Content Growth N (the number of students with math and/or ELA; a score-single count)</w:t>
            </w:r>
          </w:p>
          <w:p w14:paraId="08C55370" w14:textId="49FB3329" w:rsidR="002B22FC" w:rsidRPr="00B67856" w:rsidRDefault="002B22FC" w:rsidP="005053EC">
            <w:pPr>
              <w:pStyle w:val="ListParagraph"/>
              <w:numPr>
                <w:ilvl w:val="0"/>
                <w:numId w:val="73"/>
              </w:numPr>
              <w:tabs>
                <w:tab w:val="left" w:pos="1910"/>
              </w:tabs>
              <w:ind w:left="360"/>
              <w:rPr>
                <w:rFonts w:ascii="Times New Roman" w:hAnsi="Times New Roman" w:cs="Times New Roman"/>
              </w:rPr>
            </w:pPr>
            <w:r w:rsidRPr="00B67856">
              <w:rPr>
                <w:rFonts w:ascii="Times New Roman" w:hAnsi="Times New Roman" w:cs="Times New Roman"/>
              </w:rPr>
              <w:t>School Content VAS</w:t>
            </w:r>
            <w:r>
              <w:rPr>
                <w:rFonts w:ascii="Times New Roman" w:hAnsi="Times New Roman" w:cs="Times New Roman"/>
              </w:rPr>
              <w:t xml:space="preserve"> </w:t>
            </w:r>
          </w:p>
          <w:p w14:paraId="295DF7B7" w14:textId="3DB54599" w:rsidR="002B22FC" w:rsidRPr="002C74CA" w:rsidRDefault="002B22FC" w:rsidP="002C74CA">
            <w:pPr>
              <w:pStyle w:val="ListParagraph"/>
              <w:numPr>
                <w:ilvl w:val="0"/>
                <w:numId w:val="73"/>
              </w:numPr>
              <w:tabs>
                <w:tab w:val="left" w:pos="1910"/>
              </w:tabs>
              <w:ind w:left="360"/>
              <w:rPr>
                <w:rFonts w:ascii="Times New Roman" w:eastAsia="Calibri" w:hAnsi="Times New Roman" w:cs="Times New Roman"/>
              </w:rPr>
            </w:pPr>
            <w:r w:rsidRPr="00B67856">
              <w:rPr>
                <w:rFonts w:ascii="Times New Roman" w:hAnsi="Times New Roman" w:cs="Times New Roman"/>
              </w:rPr>
              <w:t xml:space="preserve">School Content VAS Transformed </w:t>
            </w:r>
          </w:p>
          <w:p w14:paraId="14F4F0B0" w14:textId="0E94FF5C" w:rsidR="002B22FC" w:rsidRPr="00B67856" w:rsidRDefault="002B22FC" w:rsidP="005053EC">
            <w:pPr>
              <w:pStyle w:val="ListParagraph"/>
              <w:numPr>
                <w:ilvl w:val="0"/>
                <w:numId w:val="73"/>
              </w:numPr>
              <w:tabs>
                <w:tab w:val="left" w:pos="1910"/>
              </w:tabs>
              <w:ind w:left="360"/>
              <w:rPr>
                <w:rFonts w:ascii="Times New Roman" w:hAnsi="Times New Roman" w:cs="Times New Roman"/>
              </w:rPr>
            </w:pPr>
            <w:r w:rsidRPr="00B67856">
              <w:rPr>
                <w:rFonts w:ascii="Times New Roman" w:hAnsi="Times New Roman" w:cs="Times New Roman"/>
              </w:rPr>
              <w:t>ELP N</w:t>
            </w:r>
          </w:p>
          <w:p w14:paraId="13C2552D" w14:textId="7AF9A165" w:rsidR="002B22FC" w:rsidRPr="00B67856" w:rsidRDefault="002B22FC" w:rsidP="005053EC">
            <w:pPr>
              <w:pStyle w:val="ListParagraph"/>
              <w:numPr>
                <w:ilvl w:val="0"/>
                <w:numId w:val="73"/>
              </w:numPr>
              <w:tabs>
                <w:tab w:val="left" w:pos="1910"/>
              </w:tabs>
              <w:ind w:left="360"/>
              <w:rPr>
                <w:rFonts w:ascii="Times New Roman" w:hAnsi="Times New Roman" w:cs="Times New Roman"/>
              </w:rPr>
            </w:pPr>
            <w:r w:rsidRPr="00B67856">
              <w:rPr>
                <w:rFonts w:ascii="Times New Roman" w:hAnsi="Times New Roman" w:cs="Times New Roman"/>
              </w:rPr>
              <w:t>School ELP VAS</w:t>
            </w:r>
          </w:p>
          <w:p w14:paraId="146E26F8" w14:textId="21E72088" w:rsidR="002B22FC" w:rsidRDefault="006A2B7E" w:rsidP="005053EC">
            <w:pPr>
              <w:pStyle w:val="ListParagraph"/>
              <w:numPr>
                <w:ilvl w:val="0"/>
                <w:numId w:val="73"/>
              </w:numPr>
              <w:ind w:left="360"/>
              <w:rPr>
                <w:rFonts w:ascii="Times New Roman" w:eastAsia="Calibri" w:hAnsi="Times New Roman" w:cs="Times New Roman"/>
              </w:rPr>
            </w:pPr>
            <w:r>
              <w:rPr>
                <w:rFonts w:ascii="Times New Roman" w:eastAsia="Calibri" w:hAnsi="Times New Roman" w:cs="Times New Roman"/>
              </w:rPr>
              <w:t>Prior Year</w:t>
            </w:r>
            <w:r w:rsidR="00AD5080">
              <w:rPr>
                <w:rFonts w:ascii="Times New Roman" w:eastAsia="Calibri" w:hAnsi="Times New Roman" w:cs="Times New Roman"/>
              </w:rPr>
              <w:t xml:space="preserve"> </w:t>
            </w:r>
            <w:r w:rsidR="002B22FC">
              <w:rPr>
                <w:rFonts w:ascii="Times New Roman" w:eastAsia="Calibri" w:hAnsi="Times New Roman" w:cs="Times New Roman"/>
              </w:rPr>
              <w:t>Number of Students in School Value-Added Growth Score (Growth with ELP N)</w:t>
            </w:r>
          </w:p>
          <w:p w14:paraId="60D9A234" w14:textId="26C4D8BD" w:rsidR="002B22FC" w:rsidRPr="006345D0" w:rsidRDefault="006A2B7E" w:rsidP="005053EC">
            <w:pPr>
              <w:pStyle w:val="ListParagraph"/>
              <w:numPr>
                <w:ilvl w:val="0"/>
                <w:numId w:val="73"/>
              </w:numPr>
              <w:ind w:left="360"/>
              <w:rPr>
                <w:rFonts w:ascii="Times New Roman" w:eastAsia="Calibri" w:hAnsi="Times New Roman" w:cs="Times New Roman"/>
              </w:rPr>
            </w:pPr>
            <w:r>
              <w:rPr>
                <w:rFonts w:ascii="Times New Roman" w:eastAsia="Calibri" w:hAnsi="Times New Roman" w:cs="Times New Roman"/>
              </w:rPr>
              <w:t>Prior Year</w:t>
            </w:r>
            <w:r w:rsidR="00AD5080">
              <w:rPr>
                <w:rFonts w:ascii="Times New Roman" w:eastAsia="Calibri" w:hAnsi="Times New Roman" w:cs="Times New Roman"/>
              </w:rPr>
              <w:t xml:space="preserve"> </w:t>
            </w:r>
            <w:r w:rsidR="002B22FC">
              <w:rPr>
                <w:rFonts w:ascii="Times New Roman" w:eastAsia="Calibri" w:hAnsi="Times New Roman" w:cs="Times New Roman"/>
              </w:rPr>
              <w:t>School Value-Added Growth Score (Growth with ELP)</w:t>
            </w:r>
            <w:r w:rsidR="002B22FC" w:rsidRPr="006345D0">
              <w:rPr>
                <w:rFonts w:ascii="Times New Roman" w:hAnsi="Times New Roman" w:cs="Times New Roman"/>
              </w:rPr>
              <w:t xml:space="preserve"> </w:t>
            </w:r>
          </w:p>
          <w:p w14:paraId="183081E1" w14:textId="722DFED4" w:rsidR="002B22FC" w:rsidRDefault="006A2B7E" w:rsidP="005053EC">
            <w:pPr>
              <w:pStyle w:val="ListParagraph"/>
              <w:numPr>
                <w:ilvl w:val="0"/>
                <w:numId w:val="73"/>
              </w:numPr>
              <w:ind w:left="360"/>
              <w:rPr>
                <w:rFonts w:ascii="Times New Roman" w:eastAsia="Calibri" w:hAnsi="Times New Roman" w:cs="Times New Roman"/>
              </w:rPr>
            </w:pPr>
            <w:r>
              <w:rPr>
                <w:rFonts w:ascii="Times New Roman" w:eastAsia="Calibri" w:hAnsi="Times New Roman" w:cs="Times New Roman"/>
              </w:rPr>
              <w:t xml:space="preserve">Two Years Prior </w:t>
            </w:r>
            <w:r w:rsidR="002B22FC">
              <w:rPr>
                <w:rFonts w:ascii="Times New Roman" w:eastAsia="Calibri" w:hAnsi="Times New Roman" w:cs="Times New Roman"/>
              </w:rPr>
              <w:t>Number of Students in School Value-Added Growth Score (Growth with ELP N)</w:t>
            </w:r>
          </w:p>
          <w:p w14:paraId="17F3582D" w14:textId="18D8DF02" w:rsidR="002B22FC" w:rsidRPr="00B67856" w:rsidRDefault="006A2B7E" w:rsidP="005053EC">
            <w:pPr>
              <w:pStyle w:val="ListParagraph"/>
              <w:numPr>
                <w:ilvl w:val="0"/>
                <w:numId w:val="73"/>
              </w:numPr>
              <w:ind w:left="360"/>
              <w:rPr>
                <w:shd w:val="clear" w:color="auto" w:fill="FFFFFF"/>
              </w:rPr>
            </w:pPr>
            <w:r>
              <w:rPr>
                <w:rFonts w:ascii="Times New Roman" w:eastAsia="Calibri" w:hAnsi="Times New Roman" w:cs="Times New Roman"/>
              </w:rPr>
              <w:t xml:space="preserve">Two Years Prior </w:t>
            </w:r>
            <w:r w:rsidR="002B22FC">
              <w:rPr>
                <w:rFonts w:ascii="Times New Roman" w:eastAsia="Calibri" w:hAnsi="Times New Roman" w:cs="Times New Roman"/>
              </w:rPr>
              <w:t>School Value-Added Growth Score (Growth with ELP)</w:t>
            </w:r>
            <w:r w:rsidR="002B22FC" w:rsidRPr="006345D0">
              <w:rPr>
                <w:rFonts w:ascii="Times New Roman" w:hAnsi="Times New Roman" w:cs="Times New Roman"/>
              </w:rPr>
              <w:t xml:space="preserve"> </w:t>
            </w:r>
          </w:p>
        </w:tc>
      </w:tr>
    </w:tbl>
    <w:p w14:paraId="74C7F5C4" w14:textId="77777777" w:rsidR="002B22FC" w:rsidRDefault="002B22FC"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435"/>
        <w:gridCol w:w="9365"/>
      </w:tblGrid>
      <w:tr w:rsidR="0007177E" w:rsidRPr="00B67856" w14:paraId="5E395603" w14:textId="77777777" w:rsidTr="001B58E9">
        <w:trPr>
          <w:tblHeader/>
        </w:trPr>
        <w:tc>
          <w:tcPr>
            <w:tcW w:w="10800" w:type="dxa"/>
            <w:gridSpan w:val="2"/>
            <w:shd w:val="clear" w:color="auto" w:fill="00B0F0"/>
          </w:tcPr>
          <w:p w14:paraId="362C5804" w14:textId="45E6A07E" w:rsidR="0007177E" w:rsidRPr="000244AE" w:rsidRDefault="0007177E" w:rsidP="00F16C84">
            <w:pPr>
              <w:pStyle w:val="Heading3"/>
              <w:outlineLvl w:val="2"/>
              <w:rPr>
                <w:b/>
              </w:rPr>
            </w:pPr>
            <w:bookmarkStart w:id="9" w:name="_Toc44420749"/>
            <w:r w:rsidRPr="000244AE">
              <w:rPr>
                <w:b/>
              </w:rPr>
              <w:t xml:space="preserve">Graduation </w:t>
            </w:r>
            <w:r w:rsidR="00F16C84">
              <w:rPr>
                <w:b/>
              </w:rPr>
              <w:t>Rate</w:t>
            </w:r>
            <w:r w:rsidR="00F16C84" w:rsidRPr="000244AE">
              <w:rPr>
                <w:b/>
              </w:rPr>
              <w:t xml:space="preserve"> </w:t>
            </w:r>
            <w:r w:rsidR="00F16C84">
              <w:rPr>
                <w:b/>
              </w:rPr>
              <w:t>(</w:t>
            </w:r>
            <w:r w:rsidRPr="000244AE">
              <w:rPr>
                <w:b/>
              </w:rPr>
              <w:t>4</w:t>
            </w:r>
            <w:r w:rsidR="00F16C84">
              <w:rPr>
                <w:b/>
              </w:rPr>
              <w:t>-</w:t>
            </w:r>
            <w:r w:rsidRPr="000244AE">
              <w:rPr>
                <w:b/>
              </w:rPr>
              <w:t>year Adjusted Cohort</w:t>
            </w:r>
            <w:bookmarkEnd w:id="9"/>
            <w:r w:rsidR="00F16C84">
              <w:rPr>
                <w:b/>
              </w:rPr>
              <w:t>)</w:t>
            </w:r>
          </w:p>
        </w:tc>
      </w:tr>
      <w:tr w:rsidR="0007177E" w:rsidRPr="00B67856" w14:paraId="5346F27A" w14:textId="77777777" w:rsidTr="001B58E9">
        <w:tc>
          <w:tcPr>
            <w:tcW w:w="1435" w:type="dxa"/>
          </w:tcPr>
          <w:p w14:paraId="58A592A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9365" w:type="dxa"/>
          </w:tcPr>
          <w:p w14:paraId="60A571BF" w14:textId="79BD074A" w:rsidR="008543B8" w:rsidRDefault="005108DA" w:rsidP="00A57E6D">
            <w:pPr>
              <w:pStyle w:val="ListParagraph"/>
              <w:ind w:left="92"/>
              <w:rPr>
                <w:rFonts w:ascii="Times New Roman" w:hAnsi="Times New Roman" w:cs="Times New Roman"/>
              </w:rPr>
            </w:pPr>
            <w:r>
              <w:rPr>
                <w:rFonts w:ascii="Times New Roman" w:hAnsi="Times New Roman" w:cs="Times New Roman"/>
              </w:rPr>
              <w:t>The United States Department of Education (</w:t>
            </w:r>
            <w:r w:rsidR="008543B8">
              <w:rPr>
                <w:rFonts w:ascii="Times New Roman" w:hAnsi="Times New Roman" w:cs="Times New Roman"/>
              </w:rPr>
              <w:t>US</w:t>
            </w:r>
            <w:r w:rsidR="00103D7C">
              <w:rPr>
                <w:rFonts w:ascii="Times New Roman" w:hAnsi="Times New Roman" w:cs="Times New Roman"/>
              </w:rPr>
              <w:t>E</w:t>
            </w:r>
            <w:r w:rsidR="008543B8">
              <w:rPr>
                <w:rFonts w:ascii="Times New Roman" w:hAnsi="Times New Roman" w:cs="Times New Roman"/>
              </w:rPr>
              <w:t>D</w:t>
            </w:r>
            <w:r>
              <w:rPr>
                <w:rFonts w:ascii="Times New Roman" w:hAnsi="Times New Roman" w:cs="Times New Roman"/>
              </w:rPr>
              <w:t>)</w:t>
            </w:r>
            <w:r w:rsidR="008543B8">
              <w:rPr>
                <w:rFonts w:ascii="Times New Roman" w:hAnsi="Times New Roman" w:cs="Times New Roman"/>
              </w:rPr>
              <w:t xml:space="preserve"> </w:t>
            </w:r>
            <w:r w:rsidR="008543B8" w:rsidRPr="003C110D">
              <w:rPr>
                <w:rFonts w:ascii="Times New Roman" w:hAnsi="Times New Roman" w:cs="Times New Roman"/>
              </w:rPr>
              <w:t>graduation rate</w:t>
            </w:r>
            <w:r w:rsidR="008543B8">
              <w:rPr>
                <w:rFonts w:ascii="Times New Roman" w:hAnsi="Times New Roman" w:cs="Times New Roman"/>
              </w:rPr>
              <w:t xml:space="preserve"> guidance is available at the following link:</w:t>
            </w:r>
          </w:p>
          <w:p w14:paraId="46098E51" w14:textId="21EEE314" w:rsidR="008543B8" w:rsidRDefault="001A43FE" w:rsidP="008543B8">
            <w:pPr>
              <w:rPr>
                <w:rFonts w:ascii="Times New Roman" w:hAnsi="Times New Roman" w:cs="Times New Roman"/>
              </w:rPr>
            </w:pPr>
            <w:hyperlink r:id="rId21" w:history="1">
              <w:r w:rsidR="008543B8" w:rsidRPr="00106401">
                <w:rPr>
                  <w:rStyle w:val="Hyperlink"/>
                  <w:rFonts w:ascii="Times New Roman" w:hAnsi="Times New Roman" w:cs="Times New Roman"/>
                </w:rPr>
                <w:t>https://www2.ed.gov/policy/elsec/leg/essa/essagradrateguidance.pdf</w:t>
              </w:r>
            </w:hyperlink>
            <w:r w:rsidR="00412935">
              <w:rPr>
                <w:rFonts w:ascii="Times New Roman" w:hAnsi="Times New Roman" w:cs="Times New Roman"/>
              </w:rPr>
              <w:t>.</w:t>
            </w:r>
          </w:p>
          <w:p w14:paraId="62F7B0CF" w14:textId="6267BFBB" w:rsidR="0007177E" w:rsidRPr="00B67856" w:rsidRDefault="0007177E" w:rsidP="00103D7C">
            <w:pPr>
              <w:pStyle w:val="ListParagraph"/>
              <w:ind w:left="92"/>
              <w:rPr>
                <w:rFonts w:ascii="Times New Roman" w:hAnsi="Times New Roman" w:cs="Times New Roman"/>
              </w:rPr>
            </w:pPr>
            <w:r w:rsidRPr="00B67856">
              <w:rPr>
                <w:rFonts w:ascii="Times New Roman" w:hAnsi="Times New Roman" w:cs="Times New Roman"/>
              </w:rPr>
              <w:t xml:space="preserve">Students are expected to </w:t>
            </w:r>
            <w:r>
              <w:rPr>
                <w:rFonts w:ascii="Times New Roman" w:hAnsi="Times New Roman" w:cs="Times New Roman"/>
              </w:rPr>
              <w:t>graduate within</w:t>
            </w:r>
            <w:r w:rsidRPr="00B67856">
              <w:rPr>
                <w:rFonts w:ascii="Times New Roman" w:hAnsi="Times New Roman" w:cs="Times New Roman"/>
              </w:rPr>
              <w:t xml:space="preserve"> four years. A student will be identified for an adjusted cohort group by the year the student is first enrolled as a ninth grade student. Early graduates will be credited to the four-year adjusted cohort group created in which the student enrolled as a ninth grade student. </w:t>
            </w:r>
            <w:r w:rsidR="001C1BB9">
              <w:rPr>
                <w:rFonts w:ascii="Times New Roman" w:hAnsi="Times New Roman" w:cs="Times New Roman"/>
              </w:rPr>
              <w:t xml:space="preserve">Arkansas counts a student in his or her respective subgroup cohort(s) in four-year adjusted cohort </w:t>
            </w:r>
            <w:r w:rsidR="001C1BB9">
              <w:rPr>
                <w:rFonts w:ascii="Times New Roman" w:hAnsi="Times New Roman" w:cs="Times New Roman"/>
              </w:rPr>
              <w:lastRenderedPageBreak/>
              <w:t>graduation rate for each subgroup the student was a part of at any time during the cohort period in accordance with US</w:t>
            </w:r>
            <w:r w:rsidR="00103D7C">
              <w:rPr>
                <w:rFonts w:ascii="Times New Roman" w:hAnsi="Times New Roman" w:cs="Times New Roman"/>
              </w:rPr>
              <w:t>E</w:t>
            </w:r>
            <w:r w:rsidR="001C1BB9">
              <w:rPr>
                <w:rFonts w:ascii="Times New Roman" w:hAnsi="Times New Roman" w:cs="Times New Roman"/>
              </w:rPr>
              <w:t xml:space="preserve">D </w:t>
            </w:r>
            <w:r w:rsidR="008543B8" w:rsidRPr="003C110D">
              <w:rPr>
                <w:rFonts w:ascii="Times New Roman" w:hAnsi="Times New Roman" w:cs="Times New Roman"/>
              </w:rPr>
              <w:t>graduation rate</w:t>
            </w:r>
            <w:r w:rsidR="008543B8">
              <w:rPr>
                <w:rFonts w:ascii="Times New Roman" w:hAnsi="Times New Roman" w:cs="Times New Roman"/>
              </w:rPr>
              <w:t xml:space="preserve"> guidance</w:t>
            </w:r>
            <w:r w:rsidR="001C1BB9">
              <w:rPr>
                <w:rFonts w:ascii="Times New Roman" w:hAnsi="Times New Roman" w:cs="Times New Roman"/>
              </w:rPr>
              <w:t xml:space="preserve"> </w:t>
            </w:r>
            <w:r w:rsidR="008543B8">
              <w:rPr>
                <w:rFonts w:ascii="Times New Roman" w:hAnsi="Times New Roman" w:cs="Times New Roman"/>
              </w:rPr>
              <w:t>q</w:t>
            </w:r>
            <w:r w:rsidR="001C1BB9">
              <w:rPr>
                <w:rFonts w:ascii="Times New Roman" w:hAnsi="Times New Roman" w:cs="Times New Roman"/>
              </w:rPr>
              <w:t xml:space="preserve">uestion A-4 on page 9. </w:t>
            </w:r>
          </w:p>
        </w:tc>
      </w:tr>
      <w:tr w:rsidR="0007177E" w:rsidRPr="00B67856" w14:paraId="6736FD35" w14:textId="77777777" w:rsidTr="001B58E9">
        <w:tc>
          <w:tcPr>
            <w:tcW w:w="1435" w:type="dxa"/>
          </w:tcPr>
          <w:p w14:paraId="63D12722"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Included Subgroups</w:t>
            </w:r>
          </w:p>
        </w:tc>
        <w:tc>
          <w:tcPr>
            <w:tcW w:w="9365" w:type="dxa"/>
          </w:tcPr>
          <w:p w14:paraId="69D72402" w14:textId="77777777" w:rsidR="0007177E" w:rsidRPr="00B67856" w:rsidRDefault="0007177E" w:rsidP="002B22FC">
            <w:pPr>
              <w:pStyle w:val="ListParagraph"/>
              <w:numPr>
                <w:ilvl w:val="0"/>
                <w:numId w:val="15"/>
              </w:numPr>
              <w:rPr>
                <w:rFonts w:ascii="Times New Roman" w:hAnsi="Times New Roman" w:cs="Times New Roman"/>
              </w:rPr>
            </w:pPr>
            <w:r w:rsidRPr="00B67856">
              <w:rPr>
                <w:rFonts w:ascii="Times New Roman" w:hAnsi="Times New Roman" w:cs="Times New Roman"/>
              </w:rPr>
              <w:t>All Students – All students in the school.</w:t>
            </w:r>
          </w:p>
          <w:p w14:paraId="7D8D46B3" w14:textId="77777777" w:rsidR="0007177E" w:rsidRPr="00B67856" w:rsidRDefault="0007177E" w:rsidP="002B22FC">
            <w:pPr>
              <w:pStyle w:val="ListParagraph"/>
              <w:numPr>
                <w:ilvl w:val="0"/>
                <w:numId w:val="15"/>
              </w:numPr>
              <w:rPr>
                <w:rFonts w:ascii="Times New Roman" w:hAnsi="Times New Roman" w:cs="Times New Roman"/>
              </w:rPr>
            </w:pPr>
            <w:r w:rsidRPr="00B67856">
              <w:rPr>
                <w:rFonts w:ascii="Times New Roman" w:hAnsi="Times New Roman" w:cs="Times New Roman"/>
              </w:rPr>
              <w:t xml:space="preserve">White – </w:t>
            </w:r>
            <w:r>
              <w:rPr>
                <w:rFonts w:ascii="Times New Roman" w:hAnsi="Times New Roman" w:cs="Times New Roman"/>
              </w:rPr>
              <w:t xml:space="preserve">Student’s race is identified as </w:t>
            </w:r>
            <w:r w:rsidRPr="00B67856">
              <w:rPr>
                <w:rFonts w:ascii="Times New Roman" w:hAnsi="Times New Roman" w:cs="Times New Roman"/>
              </w:rPr>
              <w:t xml:space="preserve">White and no other race or ethnicity is indicated. </w:t>
            </w:r>
          </w:p>
          <w:p w14:paraId="2FDE4966" w14:textId="77777777" w:rsidR="0007177E" w:rsidRPr="00B67856" w:rsidRDefault="0007177E" w:rsidP="002B22FC">
            <w:pPr>
              <w:pStyle w:val="ListParagraph"/>
              <w:numPr>
                <w:ilvl w:val="0"/>
                <w:numId w:val="15"/>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7DB29801" w14:textId="77777777" w:rsidR="0007177E" w:rsidRPr="00B67856" w:rsidRDefault="0007177E" w:rsidP="002B22FC">
            <w:pPr>
              <w:pStyle w:val="ListParagraph"/>
              <w:numPr>
                <w:ilvl w:val="0"/>
                <w:numId w:val="15"/>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Student’s ethnicity is identified as Hispanic/Latino(</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477E6948" w14:textId="77777777" w:rsidR="0007177E" w:rsidRPr="00B67856" w:rsidRDefault="0007177E" w:rsidP="002B22FC">
            <w:pPr>
              <w:pStyle w:val="ListParagraph"/>
              <w:numPr>
                <w:ilvl w:val="0"/>
                <w:numId w:val="15"/>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5799C001" w14:textId="7B3BABC6" w:rsidR="0007177E" w:rsidRPr="00B67856" w:rsidRDefault="0007177E" w:rsidP="002B22FC">
            <w:pPr>
              <w:pStyle w:val="ListParagraph"/>
              <w:numPr>
                <w:ilvl w:val="0"/>
                <w:numId w:val="15"/>
              </w:numPr>
              <w:rPr>
                <w:rFonts w:ascii="Times New Roman" w:hAnsi="Times New Roman" w:cs="Times New Roman"/>
              </w:rPr>
            </w:pPr>
            <w:r w:rsidRPr="00B67856">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w:t>
            </w:r>
            <w:r w:rsidRPr="00B67856">
              <w:rPr>
                <w:rFonts w:ascii="Times New Roman" w:hAnsi="Times New Roman" w:cs="Times New Roman"/>
              </w:rPr>
              <w:t>EL</w:t>
            </w:r>
            <w:r w:rsidR="00792253">
              <w:rPr>
                <w:rFonts w:ascii="Times New Roman" w:hAnsi="Times New Roman" w:cs="Times New Roman"/>
              </w:rPr>
              <w:t xml:space="preserve"> (</w:t>
            </w:r>
            <w:r w:rsidR="00EC64CD">
              <w:rPr>
                <w:rFonts w:ascii="Times New Roman" w:hAnsi="Times New Roman" w:cs="Times New Roman"/>
              </w:rPr>
              <w:t>Monitored</w:t>
            </w:r>
            <w:r w:rsidR="00EC64CD" w:rsidDel="00EC64CD">
              <w:rPr>
                <w:rFonts w:ascii="Times New Roman" w:hAnsi="Times New Roman" w:cs="Times New Roman"/>
              </w:rPr>
              <w:t xml:space="preserve"> </w:t>
            </w:r>
            <w:r w:rsidR="00EC64CD">
              <w:rPr>
                <w:rFonts w:ascii="Times New Roman" w:hAnsi="Times New Roman" w:cs="Times New Roman"/>
              </w:rPr>
              <w:t>Y</w:t>
            </w:r>
            <w:r>
              <w:rPr>
                <w:rFonts w:ascii="Times New Roman" w:hAnsi="Times New Roman" w:cs="Times New Roman"/>
              </w:rPr>
              <w:t>ear</w:t>
            </w:r>
            <w:r w:rsidR="00EC64CD">
              <w:rPr>
                <w:rFonts w:ascii="Times New Roman" w:hAnsi="Times New Roman" w:cs="Times New Roman"/>
              </w:rPr>
              <w:t xml:space="preserve"> 1,</w:t>
            </w:r>
            <w:r>
              <w:rPr>
                <w:rFonts w:ascii="Times New Roman" w:hAnsi="Times New Roman" w:cs="Times New Roman"/>
              </w:rPr>
              <w:t xml:space="preserve"> </w:t>
            </w:r>
            <w:r w:rsidR="00EC64CD">
              <w:rPr>
                <w:rFonts w:ascii="Times New Roman" w:hAnsi="Times New Roman" w:cs="Times New Roman"/>
              </w:rPr>
              <w:t>Monitored</w:t>
            </w:r>
            <w:r w:rsidR="00EC64CD" w:rsidDel="00EC64CD">
              <w:rPr>
                <w:rFonts w:ascii="Times New Roman" w:hAnsi="Times New Roman" w:cs="Times New Roman"/>
              </w:rPr>
              <w:t xml:space="preserve"> </w:t>
            </w:r>
            <w:r w:rsidR="00EC64CD">
              <w:rPr>
                <w:rFonts w:ascii="Times New Roman" w:hAnsi="Times New Roman" w:cs="Times New Roman"/>
              </w:rPr>
              <w:t>Year 2, Monitored</w:t>
            </w:r>
            <w:r w:rsidR="00EC64CD" w:rsidDel="00EC64CD">
              <w:rPr>
                <w:rFonts w:ascii="Times New Roman" w:hAnsi="Times New Roman" w:cs="Times New Roman"/>
              </w:rPr>
              <w:t xml:space="preserve"> </w:t>
            </w:r>
            <w:r w:rsidR="00EC64CD">
              <w:rPr>
                <w:rFonts w:ascii="Times New Roman" w:hAnsi="Times New Roman" w:cs="Times New Roman"/>
              </w:rPr>
              <w:t>Year 3, and Monitored</w:t>
            </w:r>
            <w:r w:rsidR="00EC64CD" w:rsidDel="00EC64CD">
              <w:rPr>
                <w:rFonts w:ascii="Times New Roman" w:hAnsi="Times New Roman" w:cs="Times New Roman"/>
              </w:rPr>
              <w:t xml:space="preserve"> </w:t>
            </w:r>
            <w:r w:rsidR="00EC64CD">
              <w:rPr>
                <w:rFonts w:ascii="Times New Roman" w:hAnsi="Times New Roman" w:cs="Times New Roman"/>
              </w:rPr>
              <w:t>Year 4</w:t>
            </w:r>
            <w:r w:rsidRPr="00B67856">
              <w:rPr>
                <w:rFonts w:ascii="Times New Roman" w:hAnsi="Times New Roman" w:cs="Times New Roman"/>
              </w:rPr>
              <w:t xml:space="preserve">). </w:t>
            </w:r>
          </w:p>
          <w:p w14:paraId="4067BFD4" w14:textId="77777777" w:rsidR="0007177E" w:rsidRPr="00B67856" w:rsidRDefault="0007177E" w:rsidP="002B22FC">
            <w:pPr>
              <w:pStyle w:val="ListParagraph"/>
              <w:numPr>
                <w:ilvl w:val="0"/>
                <w:numId w:val="15"/>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xml:space="preserve">) – Student is indicated as receiving special education services. </w:t>
            </w:r>
          </w:p>
        </w:tc>
      </w:tr>
      <w:tr w:rsidR="0007177E" w:rsidRPr="00B67856" w14:paraId="2978A0C3" w14:textId="77777777" w:rsidTr="001B58E9">
        <w:tc>
          <w:tcPr>
            <w:tcW w:w="1435" w:type="dxa"/>
          </w:tcPr>
          <w:p w14:paraId="439CC840"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9365" w:type="dxa"/>
          </w:tcPr>
          <w:p w14:paraId="1BE7C6C4" w14:textId="3B3F7694" w:rsidR="0007177E" w:rsidRPr="004E008F" w:rsidRDefault="001761DA" w:rsidP="002B22FC">
            <w:pPr>
              <w:rPr>
                <w:rFonts w:ascii="Times New Roman" w:hAnsi="Times New Roman" w:cs="Times New Roman"/>
              </w:rPr>
            </w:pPr>
            <w:r>
              <w:rPr>
                <w:rFonts w:ascii="Times New Roman" w:hAnsi="Times New Roman" w:cs="Times New Roman"/>
              </w:rPr>
              <w:t>Students are removed from a school’s cohort if the student meets the definition of a transfer as per US</w:t>
            </w:r>
            <w:r w:rsidR="00103D7C">
              <w:rPr>
                <w:rFonts w:ascii="Times New Roman" w:hAnsi="Times New Roman" w:cs="Times New Roman"/>
              </w:rPr>
              <w:t>E</w:t>
            </w:r>
            <w:r>
              <w:rPr>
                <w:rFonts w:ascii="Times New Roman" w:hAnsi="Times New Roman" w:cs="Times New Roman"/>
              </w:rPr>
              <w:t xml:space="preserve">D </w:t>
            </w:r>
            <w:r w:rsidRPr="003C110D">
              <w:rPr>
                <w:rFonts w:ascii="Times New Roman" w:hAnsi="Times New Roman" w:cs="Times New Roman"/>
              </w:rPr>
              <w:t>graduation rate</w:t>
            </w:r>
            <w:r>
              <w:rPr>
                <w:rFonts w:ascii="Times New Roman" w:hAnsi="Times New Roman" w:cs="Times New Roman"/>
              </w:rPr>
              <w:t xml:space="preserve"> guidance </w:t>
            </w:r>
            <w:r w:rsidRPr="004E008F">
              <w:rPr>
                <w:rFonts w:ascii="Times New Roman" w:hAnsi="Times New Roman" w:cs="Times New Roman"/>
              </w:rPr>
              <w:t>question</w:t>
            </w:r>
            <w:r w:rsidDel="001761DA">
              <w:rPr>
                <w:rFonts w:ascii="Times New Roman" w:hAnsi="Times New Roman" w:cs="Times New Roman"/>
              </w:rPr>
              <w:t xml:space="preserve"> </w:t>
            </w:r>
            <w:r>
              <w:rPr>
                <w:rFonts w:ascii="Times New Roman" w:hAnsi="Times New Roman" w:cs="Times New Roman"/>
              </w:rPr>
              <w:t xml:space="preserve">B-3 on page 16. </w:t>
            </w:r>
            <w:r w:rsidR="0007177E" w:rsidRPr="004E008F">
              <w:rPr>
                <w:rFonts w:ascii="Times New Roman" w:hAnsi="Times New Roman" w:cs="Times New Roman"/>
              </w:rPr>
              <w:t xml:space="preserve">A transfer out of a cohort occurs when a student leaves a high school and enrolls in another high school or in an educational program from which the student is expected to receive a regular high school diploma or State-defined alternate diploma that meets the requirements described in </w:t>
            </w:r>
            <w:r w:rsidR="002C3CCB">
              <w:rPr>
                <w:rFonts w:ascii="Times New Roman" w:hAnsi="Times New Roman" w:cs="Times New Roman"/>
              </w:rPr>
              <w:t>US</w:t>
            </w:r>
            <w:r w:rsidR="00103D7C">
              <w:rPr>
                <w:rFonts w:ascii="Times New Roman" w:hAnsi="Times New Roman" w:cs="Times New Roman"/>
              </w:rPr>
              <w:t>E</w:t>
            </w:r>
            <w:r w:rsidR="002C3CCB">
              <w:rPr>
                <w:rFonts w:ascii="Times New Roman" w:hAnsi="Times New Roman" w:cs="Times New Roman"/>
              </w:rPr>
              <w:t xml:space="preserve">D </w:t>
            </w:r>
            <w:r w:rsidR="002C3CCB" w:rsidRPr="003C110D">
              <w:rPr>
                <w:rFonts w:ascii="Times New Roman" w:hAnsi="Times New Roman" w:cs="Times New Roman"/>
              </w:rPr>
              <w:t>graduation rate</w:t>
            </w:r>
            <w:r w:rsidR="002C3CCB">
              <w:rPr>
                <w:rFonts w:ascii="Times New Roman" w:hAnsi="Times New Roman" w:cs="Times New Roman"/>
              </w:rPr>
              <w:t xml:space="preserve"> guidance </w:t>
            </w:r>
            <w:r w:rsidR="0007177E" w:rsidRPr="004E008F">
              <w:rPr>
                <w:rFonts w:ascii="Times New Roman" w:hAnsi="Times New Roman" w:cs="Times New Roman"/>
              </w:rPr>
              <w:t>question A</w:t>
            </w:r>
            <w:r w:rsidR="008B0C54">
              <w:rPr>
                <w:rFonts w:ascii="Times New Roman" w:hAnsi="Times New Roman" w:cs="Times New Roman"/>
              </w:rPr>
              <w:t>-</w:t>
            </w:r>
            <w:r w:rsidR="0007177E" w:rsidRPr="004E008F">
              <w:rPr>
                <w:rFonts w:ascii="Times New Roman" w:hAnsi="Times New Roman" w:cs="Times New Roman"/>
              </w:rPr>
              <w:t>16</w:t>
            </w:r>
            <w:r w:rsidR="0007177E">
              <w:rPr>
                <w:rFonts w:ascii="Times New Roman" w:hAnsi="Times New Roman" w:cs="Times New Roman"/>
              </w:rPr>
              <w:t xml:space="preserve">. </w:t>
            </w:r>
            <w:r w:rsidR="0007177E" w:rsidRPr="001761DA">
              <w:rPr>
                <w:rFonts w:ascii="Times New Roman" w:hAnsi="Times New Roman" w:cs="Times New Roman"/>
              </w:rPr>
              <w:t xml:space="preserve">A State may not count as a transfer a student who is retained in grade, enrolls in a general equivalency diploma program, is transferred to a prison or juvenile facility that does not provide (or from which the student is not expected to receive) a regular high school diploma or a </w:t>
            </w:r>
            <w:r w:rsidR="003B4519" w:rsidRPr="001761DA">
              <w:rPr>
                <w:rFonts w:ascii="Times New Roman" w:hAnsi="Times New Roman" w:cs="Times New Roman"/>
              </w:rPr>
              <w:t>State</w:t>
            </w:r>
            <w:r w:rsidR="003B4519">
              <w:rPr>
                <w:rFonts w:ascii="Times New Roman" w:hAnsi="Times New Roman" w:cs="Times New Roman"/>
              </w:rPr>
              <w:t>-</w:t>
            </w:r>
            <w:r w:rsidR="0007177E" w:rsidRPr="001761DA">
              <w:rPr>
                <w:rFonts w:ascii="Times New Roman" w:hAnsi="Times New Roman" w:cs="Times New Roman"/>
              </w:rPr>
              <w:t xml:space="preserve">defined alternate diploma that meets the requirements described in </w:t>
            </w:r>
            <w:r w:rsidR="00340FE5">
              <w:rPr>
                <w:rFonts w:ascii="Times New Roman" w:hAnsi="Times New Roman" w:cs="Times New Roman"/>
              </w:rPr>
              <w:t>US</w:t>
            </w:r>
            <w:r w:rsidR="00103D7C">
              <w:rPr>
                <w:rFonts w:ascii="Times New Roman" w:hAnsi="Times New Roman" w:cs="Times New Roman"/>
              </w:rPr>
              <w:t>E</w:t>
            </w:r>
            <w:r w:rsidR="00340FE5">
              <w:rPr>
                <w:rFonts w:ascii="Times New Roman" w:hAnsi="Times New Roman" w:cs="Times New Roman"/>
              </w:rPr>
              <w:t xml:space="preserve">D </w:t>
            </w:r>
            <w:r w:rsidR="00340FE5" w:rsidRPr="003C110D">
              <w:rPr>
                <w:rFonts w:ascii="Times New Roman" w:hAnsi="Times New Roman" w:cs="Times New Roman"/>
              </w:rPr>
              <w:t>graduation rate</w:t>
            </w:r>
            <w:r w:rsidR="00340FE5">
              <w:rPr>
                <w:rFonts w:ascii="Times New Roman" w:hAnsi="Times New Roman" w:cs="Times New Roman"/>
              </w:rPr>
              <w:t xml:space="preserve"> guidance </w:t>
            </w:r>
            <w:r w:rsidR="0007177E" w:rsidRPr="001761DA">
              <w:rPr>
                <w:rFonts w:ascii="Times New Roman" w:hAnsi="Times New Roman" w:cs="Times New Roman"/>
              </w:rPr>
              <w:t>question A-16, or leaves high school for any other reason in the four-year or extended-year graduation rate; such students must remain in the adjusted cohort (i.e., must be included in the denominator of the graduation rate for that cohort).</w:t>
            </w:r>
            <w:r w:rsidR="0007177E" w:rsidRPr="00E91D1C">
              <w:rPr>
                <w:rFonts w:ascii="Times New Roman" w:hAnsi="Times New Roman" w:cs="Times New Roman"/>
              </w:rPr>
              <w:t xml:space="preserve"> </w:t>
            </w:r>
            <w:r w:rsidR="0007177E" w:rsidRPr="004E008F">
              <w:rPr>
                <w:rFonts w:ascii="Times New Roman" w:hAnsi="Times New Roman" w:cs="Times New Roman"/>
              </w:rPr>
              <w:t>(ESEA section 8101(23</w:t>
            </w:r>
            <w:proofErr w:type="gramStart"/>
            <w:r w:rsidR="0007177E" w:rsidRPr="004E008F">
              <w:rPr>
                <w:rFonts w:ascii="Times New Roman" w:hAnsi="Times New Roman" w:cs="Times New Roman"/>
              </w:rPr>
              <w:t>)(</w:t>
            </w:r>
            <w:proofErr w:type="gramEnd"/>
            <w:r w:rsidR="0007177E" w:rsidRPr="004E008F">
              <w:rPr>
                <w:rFonts w:ascii="Times New Roman" w:hAnsi="Times New Roman" w:cs="Times New Roman"/>
              </w:rPr>
              <w:t>C) and (25)(C); 34 C.F.R. § 200.34(b)(2)-(3)).</w:t>
            </w:r>
          </w:p>
          <w:p w14:paraId="25C10C4B" w14:textId="79DE12F1" w:rsidR="0007177E" w:rsidRDefault="0007177E" w:rsidP="00F56F0F">
            <w:pPr>
              <w:pStyle w:val="ListParagraph"/>
              <w:numPr>
                <w:ilvl w:val="0"/>
                <w:numId w:val="95"/>
              </w:numPr>
              <w:rPr>
                <w:rFonts w:ascii="Times New Roman" w:hAnsi="Times New Roman" w:cs="Times New Roman"/>
              </w:rPr>
            </w:pPr>
            <w:r>
              <w:rPr>
                <w:rFonts w:ascii="Times New Roman" w:hAnsi="Times New Roman" w:cs="Times New Roman"/>
              </w:rPr>
              <w:t>Transfers out</w:t>
            </w:r>
            <w:r w:rsidR="00EF585F">
              <w:rPr>
                <w:rFonts w:ascii="Times New Roman" w:hAnsi="Times New Roman" w:cs="Times New Roman"/>
              </w:rPr>
              <w:t>:</w:t>
            </w:r>
            <w:r>
              <w:rPr>
                <w:rFonts w:ascii="Times New Roman" w:hAnsi="Times New Roman" w:cs="Times New Roman"/>
              </w:rPr>
              <w:t xml:space="preserve"> </w:t>
            </w:r>
          </w:p>
          <w:p w14:paraId="7A0170D6" w14:textId="2AFB3B62" w:rsidR="0007177E" w:rsidRDefault="0007177E" w:rsidP="00F56F0F">
            <w:pPr>
              <w:pStyle w:val="ListParagraph"/>
              <w:numPr>
                <w:ilvl w:val="1"/>
                <w:numId w:val="95"/>
              </w:numPr>
              <w:rPr>
                <w:rFonts w:ascii="Times New Roman" w:hAnsi="Times New Roman" w:cs="Times New Roman"/>
              </w:rPr>
            </w:pPr>
            <w:r>
              <w:rPr>
                <w:rFonts w:ascii="Times New Roman" w:hAnsi="Times New Roman" w:cs="Times New Roman"/>
              </w:rPr>
              <w:t>An on-time student enroll</w:t>
            </w:r>
            <w:r w:rsidR="00B46CD1">
              <w:rPr>
                <w:rFonts w:ascii="Times New Roman" w:hAnsi="Times New Roman" w:cs="Times New Roman"/>
              </w:rPr>
              <w:t>s</w:t>
            </w:r>
            <w:r>
              <w:rPr>
                <w:rFonts w:ascii="Times New Roman" w:hAnsi="Times New Roman" w:cs="Times New Roman"/>
              </w:rPr>
              <w:t xml:space="preserve"> in another school in Arkansas (SIS withdrawal code = 1 and student enrolls as on-time for his/her cohort in the school to which he/she transfers);</w:t>
            </w:r>
          </w:p>
          <w:p w14:paraId="2452A88C" w14:textId="3C707E12" w:rsidR="0007177E" w:rsidRDefault="0007177E" w:rsidP="00F56F0F">
            <w:pPr>
              <w:pStyle w:val="ListParagraph"/>
              <w:numPr>
                <w:ilvl w:val="1"/>
                <w:numId w:val="95"/>
              </w:numPr>
              <w:rPr>
                <w:rFonts w:ascii="Times New Roman" w:hAnsi="Times New Roman" w:cs="Times New Roman"/>
              </w:rPr>
            </w:pPr>
            <w:r>
              <w:rPr>
                <w:rFonts w:ascii="Times New Roman" w:hAnsi="Times New Roman" w:cs="Times New Roman"/>
              </w:rPr>
              <w:t>An on-time student enroll</w:t>
            </w:r>
            <w:r w:rsidR="00B46CD1">
              <w:rPr>
                <w:rFonts w:ascii="Times New Roman" w:hAnsi="Times New Roman" w:cs="Times New Roman"/>
              </w:rPr>
              <w:t>s</w:t>
            </w:r>
            <w:r>
              <w:rPr>
                <w:rFonts w:ascii="Times New Roman" w:hAnsi="Times New Roman" w:cs="Times New Roman"/>
              </w:rPr>
              <w:t xml:space="preserve"> in a home school (SIS withdrawal code = 17)</w:t>
            </w:r>
            <w:r w:rsidR="00EF585F">
              <w:rPr>
                <w:rFonts w:ascii="Times New Roman" w:hAnsi="Times New Roman" w:cs="Times New Roman"/>
              </w:rPr>
              <w:t>;</w:t>
            </w:r>
          </w:p>
          <w:p w14:paraId="1218BE6E" w14:textId="042A0FC2" w:rsidR="0007177E" w:rsidRDefault="0007177E" w:rsidP="00F56F0F">
            <w:pPr>
              <w:pStyle w:val="ListParagraph"/>
              <w:numPr>
                <w:ilvl w:val="1"/>
                <w:numId w:val="95"/>
              </w:numPr>
              <w:rPr>
                <w:rFonts w:ascii="Times New Roman" w:hAnsi="Times New Roman" w:cs="Times New Roman"/>
              </w:rPr>
            </w:pPr>
            <w:r>
              <w:rPr>
                <w:rFonts w:ascii="Times New Roman" w:hAnsi="Times New Roman" w:cs="Times New Roman"/>
              </w:rPr>
              <w:t>An on-time student enroll</w:t>
            </w:r>
            <w:r w:rsidR="00B46CD1">
              <w:rPr>
                <w:rFonts w:ascii="Times New Roman" w:hAnsi="Times New Roman" w:cs="Times New Roman"/>
              </w:rPr>
              <w:t>s</w:t>
            </w:r>
            <w:r>
              <w:rPr>
                <w:rFonts w:ascii="Times New Roman" w:hAnsi="Times New Roman" w:cs="Times New Roman"/>
              </w:rPr>
              <w:t xml:space="preserve"> in a private school (SIS withdrawal code = 16)</w:t>
            </w:r>
            <w:r w:rsidR="00EF585F">
              <w:rPr>
                <w:rFonts w:ascii="Times New Roman" w:hAnsi="Times New Roman" w:cs="Times New Roman"/>
              </w:rPr>
              <w:t>;</w:t>
            </w:r>
          </w:p>
          <w:p w14:paraId="1AC8D3AD" w14:textId="5C3FAE85" w:rsidR="00F56F0F" w:rsidRPr="00F56F0F" w:rsidRDefault="00F56F0F" w:rsidP="00F56F0F">
            <w:pPr>
              <w:pStyle w:val="ListParagraph"/>
              <w:numPr>
                <w:ilvl w:val="1"/>
                <w:numId w:val="95"/>
              </w:numPr>
              <w:rPr>
                <w:rFonts w:ascii="Times New Roman" w:hAnsi="Times New Roman" w:cs="Times New Roman"/>
              </w:rPr>
            </w:pPr>
            <w:r>
              <w:rPr>
                <w:rFonts w:ascii="Times New Roman" w:hAnsi="Times New Roman" w:cs="Times New Roman"/>
              </w:rPr>
              <w:t>An on-time student attending the Arkansas School for Mathematics, Sciences and the Arts (ASMSA)</w:t>
            </w:r>
            <w:r w:rsidR="00EF585F">
              <w:rPr>
                <w:rFonts w:ascii="Times New Roman" w:hAnsi="Times New Roman" w:cs="Times New Roman"/>
              </w:rPr>
              <w:t>;</w:t>
            </w:r>
          </w:p>
          <w:p w14:paraId="5A4E44F2" w14:textId="399A24DC" w:rsidR="0007177E" w:rsidRPr="000C103D" w:rsidRDefault="0007177E" w:rsidP="00F56F0F">
            <w:pPr>
              <w:pStyle w:val="ListParagraph"/>
              <w:numPr>
                <w:ilvl w:val="1"/>
                <w:numId w:val="95"/>
              </w:numPr>
              <w:rPr>
                <w:rFonts w:ascii="Times New Roman" w:hAnsi="Times New Roman" w:cs="Times New Roman"/>
              </w:rPr>
            </w:pPr>
            <w:r>
              <w:rPr>
                <w:rFonts w:ascii="Times New Roman" w:hAnsi="Times New Roman" w:cs="Times New Roman"/>
              </w:rPr>
              <w:t xml:space="preserve">An on-time student </w:t>
            </w:r>
            <w:r w:rsidR="003355EC">
              <w:rPr>
                <w:rFonts w:ascii="Times New Roman" w:hAnsi="Times New Roman" w:cs="Times New Roman"/>
              </w:rPr>
              <w:t>e</w:t>
            </w:r>
            <w:r>
              <w:rPr>
                <w:rFonts w:ascii="Times New Roman" w:hAnsi="Times New Roman" w:cs="Times New Roman"/>
              </w:rPr>
              <w:t>nroll</w:t>
            </w:r>
            <w:r w:rsidR="00B46CD1">
              <w:rPr>
                <w:rFonts w:ascii="Times New Roman" w:hAnsi="Times New Roman" w:cs="Times New Roman"/>
              </w:rPr>
              <w:t>s</w:t>
            </w:r>
            <w:r>
              <w:rPr>
                <w:rFonts w:ascii="Times New Roman" w:hAnsi="Times New Roman" w:cs="Times New Roman"/>
              </w:rPr>
              <w:t xml:space="preserve"> in a school in another state or </w:t>
            </w:r>
            <w:proofErr w:type="gramStart"/>
            <w:r>
              <w:rPr>
                <w:rFonts w:ascii="Times New Roman" w:hAnsi="Times New Roman" w:cs="Times New Roman"/>
              </w:rPr>
              <w:t>emigrate</w:t>
            </w:r>
            <w:r w:rsidR="00B46CD1">
              <w:rPr>
                <w:rFonts w:ascii="Times New Roman" w:hAnsi="Times New Roman" w:cs="Times New Roman"/>
              </w:rPr>
              <w:t>s</w:t>
            </w:r>
            <w:proofErr w:type="gramEnd"/>
            <w:r>
              <w:rPr>
                <w:rFonts w:ascii="Times New Roman" w:hAnsi="Times New Roman" w:cs="Times New Roman"/>
              </w:rPr>
              <w:t xml:space="preserve"> to another country (SIS withdrawal code = 18)</w:t>
            </w:r>
            <w:r w:rsidR="00EF585F">
              <w:rPr>
                <w:rFonts w:ascii="Times New Roman" w:hAnsi="Times New Roman" w:cs="Times New Roman"/>
              </w:rPr>
              <w:t>.</w:t>
            </w:r>
          </w:p>
          <w:p w14:paraId="07B7E098" w14:textId="77777777" w:rsidR="0007177E" w:rsidRDefault="0007177E" w:rsidP="00F56F0F">
            <w:pPr>
              <w:pStyle w:val="ListParagraph"/>
              <w:numPr>
                <w:ilvl w:val="0"/>
                <w:numId w:val="95"/>
              </w:numPr>
              <w:rPr>
                <w:rFonts w:ascii="Times New Roman" w:hAnsi="Times New Roman" w:cs="Times New Roman"/>
              </w:rPr>
            </w:pPr>
            <w:r w:rsidRPr="00B67856">
              <w:rPr>
                <w:rFonts w:ascii="Times New Roman" w:hAnsi="Times New Roman" w:cs="Times New Roman"/>
              </w:rPr>
              <w:t>Dies during that same period</w:t>
            </w:r>
            <w:r>
              <w:rPr>
                <w:rFonts w:ascii="Times New Roman" w:hAnsi="Times New Roman" w:cs="Times New Roman"/>
              </w:rPr>
              <w:t xml:space="preserve"> (SIS withdrawal code = 3)</w:t>
            </w:r>
            <w:r w:rsidRPr="00B67856">
              <w:rPr>
                <w:rFonts w:ascii="Times New Roman" w:hAnsi="Times New Roman" w:cs="Times New Roman"/>
              </w:rPr>
              <w:t>.</w:t>
            </w:r>
          </w:p>
          <w:p w14:paraId="342FD12E" w14:textId="6B40B661" w:rsidR="0007177E" w:rsidRPr="00AF43D1" w:rsidRDefault="0059524F" w:rsidP="00F56F0F">
            <w:pPr>
              <w:pStyle w:val="ListParagraph"/>
              <w:numPr>
                <w:ilvl w:val="0"/>
                <w:numId w:val="95"/>
              </w:numPr>
              <w:rPr>
                <w:rFonts w:ascii="Times New Roman" w:hAnsi="Times New Roman" w:cs="Times New Roman"/>
              </w:rPr>
            </w:pPr>
            <w:r>
              <w:rPr>
                <w:rFonts w:ascii="Times New Roman" w:hAnsi="Times New Roman" w:cs="Times New Roman"/>
              </w:rPr>
              <w:t>O</w:t>
            </w:r>
            <w:r w:rsidR="0007177E">
              <w:rPr>
                <w:rFonts w:ascii="Times New Roman" w:hAnsi="Times New Roman" w:cs="Times New Roman"/>
              </w:rPr>
              <w:t>n-time students who transfer</w:t>
            </w:r>
            <w:r w:rsidR="0007177E" w:rsidRPr="00AF43D1">
              <w:rPr>
                <w:rFonts w:ascii="Times New Roman" w:hAnsi="Times New Roman" w:cs="Times New Roman"/>
              </w:rPr>
              <w:t xml:space="preserve"> to </w:t>
            </w:r>
            <w:r w:rsidR="0007177E">
              <w:rPr>
                <w:rFonts w:ascii="Times New Roman" w:hAnsi="Times New Roman" w:cs="Times New Roman"/>
              </w:rPr>
              <w:t>a juvenile facility (conditions apply)</w:t>
            </w:r>
            <w:r w:rsidR="0007177E" w:rsidRPr="00AF43D1">
              <w:rPr>
                <w:rFonts w:ascii="Times New Roman" w:hAnsi="Times New Roman" w:cs="Times New Roman"/>
              </w:rPr>
              <w:t>; or</w:t>
            </w:r>
            <w:r w:rsidR="0007177E">
              <w:rPr>
                <w:rFonts w:ascii="Times New Roman" w:hAnsi="Times New Roman" w:cs="Times New Roman"/>
              </w:rPr>
              <w:t xml:space="preserve"> </w:t>
            </w:r>
            <w:r w:rsidR="0007177E" w:rsidRPr="001608A5">
              <w:rPr>
                <w:rFonts w:ascii="Times New Roman" w:hAnsi="Times New Roman" w:cs="Times New Roman"/>
              </w:rPr>
              <w:t>home/private school students (Resident Code 1, 2, 4, and 5</w:t>
            </w:r>
            <w:r w:rsidR="0007177E">
              <w:rPr>
                <w:rFonts w:ascii="Times New Roman" w:hAnsi="Times New Roman" w:cs="Times New Roman"/>
              </w:rPr>
              <w:t xml:space="preserve">) </w:t>
            </w:r>
            <w:r w:rsidR="0007177E" w:rsidRPr="00AF43D1">
              <w:rPr>
                <w:rFonts w:ascii="Times New Roman" w:hAnsi="Times New Roman" w:cs="Times New Roman"/>
              </w:rPr>
              <w:t>will be removed from the cohort if student state ID and LEA are accurate for match to enrollment data downloaded from TRIAND.</w:t>
            </w:r>
          </w:p>
        </w:tc>
      </w:tr>
      <w:tr w:rsidR="0007177E" w:rsidRPr="00B67856" w14:paraId="04F26645" w14:textId="77777777" w:rsidTr="001B58E9">
        <w:tc>
          <w:tcPr>
            <w:tcW w:w="1435" w:type="dxa"/>
          </w:tcPr>
          <w:p w14:paraId="13BC248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Determining 4-year cohort graduation rate</w:t>
            </w:r>
          </w:p>
        </w:tc>
        <w:tc>
          <w:tcPr>
            <w:tcW w:w="9365" w:type="dxa"/>
          </w:tcPr>
          <w:p w14:paraId="33D1C754" w14:textId="77777777" w:rsidR="0007177E" w:rsidRDefault="0007177E" w:rsidP="002B22FC">
            <w:pPr>
              <w:pStyle w:val="ListParagraph"/>
              <w:jc w:val="center"/>
              <w:rPr>
                <w:rFonts w:ascii="Times New Roman" w:eastAsiaTheme="minorEastAsia" w:hAnsi="Times New Roman" w:cs="Times New Roman"/>
              </w:rPr>
            </w:pPr>
          </w:p>
          <w:p w14:paraId="11D8A029" w14:textId="77777777" w:rsidR="0007177E" w:rsidRPr="00B67856" w:rsidRDefault="001A43FE" w:rsidP="002B22FC">
            <w:pPr>
              <w:pStyle w:val="ListParagraph"/>
              <w:jc w:val="center"/>
              <w:rPr>
                <w:rFonts w:ascii="Times New Roman" w:eastAsiaTheme="minorEastAsia" w:hAnsi="Times New Roman" w:cs="Times New Roman"/>
                <w:sz w:val="36"/>
                <w:szCs w:val="36"/>
              </w:rPr>
            </w:pPr>
            <m:oMathPara>
              <m:oMathParaPr>
                <m:jc m:val="center"/>
              </m:oMathParaPr>
              <m:oMath>
                <m:f>
                  <m:fPr>
                    <m:ctrlPr>
                      <w:rPr>
                        <w:rFonts w:ascii="Cambria Math" w:hAnsi="Cambria Math" w:cs="Times New Roman"/>
                        <w:i/>
                      </w:rPr>
                    </m:ctrlPr>
                  </m:fPr>
                  <m:num>
                    <m:r>
                      <w:rPr>
                        <w:rFonts w:ascii="Cambria Math" w:hAnsi="Cambria Math" w:cs="Times New Roman"/>
                      </w:rPr>
                      <m:t># actual graduates (as reported in Cycle 9 Graduates table)</m:t>
                    </m:r>
                  </m:num>
                  <m:den>
                    <m:r>
                      <w:rPr>
                        <w:rFonts w:ascii="Cambria Math" w:hAnsi="Cambria Math" w:cs="Times New Roman"/>
                      </w:rPr>
                      <m:t># initial cohort+# ontime transfers in-# of students who transfer out of cohort</m:t>
                    </m:r>
                  </m:den>
                </m:f>
              </m:oMath>
            </m:oMathPara>
          </w:p>
          <w:p w14:paraId="3E84F2AD" w14:textId="77777777" w:rsidR="0007177E" w:rsidRPr="00BE636D" w:rsidRDefault="0007177E" w:rsidP="002B22FC">
            <w:pPr>
              <w:rPr>
                <w:rFonts w:ascii="Times New Roman" w:hAnsi="Times New Roman" w:cs="Times New Roman"/>
              </w:rPr>
            </w:pPr>
          </w:p>
          <w:p w14:paraId="0D5EB004" w14:textId="77777777" w:rsidR="0007177E" w:rsidRDefault="0007177E" w:rsidP="002B22FC">
            <w:pPr>
              <w:rPr>
                <w:rFonts w:ascii="Times New Roman" w:hAnsi="Times New Roman" w:cs="Times New Roman"/>
              </w:rPr>
            </w:pPr>
            <w:r w:rsidRPr="009D6BA5">
              <w:rPr>
                <w:rFonts w:ascii="Times New Roman" w:hAnsi="Times New Roman" w:cs="Times New Roman"/>
              </w:rPr>
              <w:t>Actual Graduates = Number of cohort members who earned a regular high school dip</w:t>
            </w:r>
            <w:r>
              <w:rPr>
                <w:rFonts w:ascii="Times New Roman" w:hAnsi="Times New Roman" w:cs="Times New Roman"/>
              </w:rPr>
              <w:t xml:space="preserve">loma by the end of the school year four years after the year the cohort was established. </w:t>
            </w:r>
          </w:p>
          <w:p w14:paraId="5DAA3AA6" w14:textId="77777777" w:rsidR="0091700D" w:rsidRDefault="0091700D" w:rsidP="0091700D">
            <w:pPr>
              <w:rPr>
                <w:rFonts w:ascii="Times New Roman" w:hAnsi="Times New Roman" w:cs="Times New Roman"/>
              </w:rPr>
            </w:pPr>
          </w:p>
          <w:p w14:paraId="2E8C0689" w14:textId="77777777" w:rsidR="006A2B7E" w:rsidRPr="003B4DBE" w:rsidRDefault="0091700D" w:rsidP="0091700D">
            <w:pPr>
              <w:pStyle w:val="Default"/>
              <w:rPr>
                <w:rFonts w:ascii="Times New Roman" w:hAnsi="Times New Roman" w:cs="Times New Roman"/>
              </w:rPr>
            </w:pPr>
            <w:r w:rsidRPr="00174377">
              <w:rPr>
                <w:rFonts w:ascii="Times New Roman" w:hAnsi="Times New Roman" w:cs="Times New Roman"/>
                <w:color w:val="auto"/>
                <w:sz w:val="22"/>
                <w:szCs w:val="22"/>
              </w:rPr>
              <w:t>School districts submit and certify data to the State in 9 cycles.</w:t>
            </w:r>
            <w:r w:rsidRPr="006A2B7E">
              <w:rPr>
                <w:rFonts w:ascii="Times New Roman" w:hAnsi="Times New Roman" w:cs="Times New Roman"/>
                <w:bCs/>
                <w:sz w:val="22"/>
                <w:szCs w:val="22"/>
              </w:rPr>
              <w:t xml:space="preserve"> </w:t>
            </w:r>
            <w:r w:rsidR="006A2B7E" w:rsidRPr="006A2B7E">
              <w:rPr>
                <w:rFonts w:ascii="Times New Roman" w:hAnsi="Times New Roman" w:cs="Times New Roman"/>
                <w:bCs/>
                <w:sz w:val="22"/>
                <w:szCs w:val="22"/>
              </w:rPr>
              <w:t xml:space="preserve">See the SIS Cycle Calendar available </w:t>
            </w:r>
            <w:r w:rsidR="006A2B7E" w:rsidRPr="000D0396">
              <w:rPr>
                <w:rFonts w:ascii="Times New Roman" w:hAnsi="Times New Roman" w:cs="Times New Roman"/>
                <w:bCs/>
                <w:sz w:val="22"/>
                <w:szCs w:val="22"/>
              </w:rPr>
              <w:t xml:space="preserve">at </w:t>
            </w:r>
            <w:hyperlink r:id="rId22" w:history="1">
              <w:r w:rsidR="006A2B7E" w:rsidRPr="003B4DBE">
                <w:rPr>
                  <w:rStyle w:val="Hyperlink"/>
                  <w:rFonts w:ascii="Times New Roman" w:hAnsi="Times New Roman" w:cs="Times New Roman"/>
                  <w:sz w:val="22"/>
                  <w:szCs w:val="22"/>
                </w:rPr>
                <w:t>https://adedata.arkansas.gov/calendar?adapter=Events&amp;systemCode=SIS</w:t>
              </w:r>
            </w:hyperlink>
            <w:r w:rsidR="006A2B7E" w:rsidRPr="003B4DBE">
              <w:rPr>
                <w:rFonts w:ascii="Times New Roman" w:hAnsi="Times New Roman" w:cs="Times New Roman"/>
              </w:rPr>
              <w:t xml:space="preserve"> </w:t>
            </w:r>
          </w:p>
          <w:p w14:paraId="049342C7" w14:textId="77777777" w:rsidR="0007177E" w:rsidRDefault="0007177E" w:rsidP="002B22FC">
            <w:pPr>
              <w:ind w:left="720"/>
              <w:rPr>
                <w:rFonts w:ascii="Times New Roman" w:hAnsi="Times New Roman" w:cs="Times New Roman"/>
              </w:rPr>
            </w:pPr>
          </w:p>
          <w:p w14:paraId="20757E0C" w14:textId="134842A2" w:rsidR="0007177E" w:rsidRPr="009D6BA5" w:rsidRDefault="0007177E" w:rsidP="003B4DBE">
            <w:pPr>
              <w:rPr>
                <w:rFonts w:ascii="Times New Roman" w:hAnsi="Times New Roman" w:cs="Times New Roman"/>
                <w:b/>
              </w:rPr>
            </w:pPr>
            <w:r>
              <w:rPr>
                <w:rFonts w:ascii="Times New Roman" w:hAnsi="Times New Roman" w:cs="Times New Roman"/>
              </w:rPr>
              <w:t>For example, first</w:t>
            </w:r>
            <w:r w:rsidR="00927B99">
              <w:rPr>
                <w:rFonts w:ascii="Times New Roman" w:hAnsi="Times New Roman" w:cs="Times New Roman"/>
              </w:rPr>
              <w:t>-</w:t>
            </w:r>
            <w:r>
              <w:rPr>
                <w:rFonts w:ascii="Times New Roman" w:hAnsi="Times New Roman" w:cs="Times New Roman"/>
              </w:rPr>
              <w:t xml:space="preserve">time ninth graders in the </w:t>
            </w:r>
            <w:r w:rsidR="002E4A68">
              <w:rPr>
                <w:rFonts w:ascii="Times New Roman" w:hAnsi="Times New Roman" w:cs="Times New Roman"/>
              </w:rPr>
              <w:t>2017-2018</w:t>
            </w:r>
            <w:r>
              <w:rPr>
                <w:rFonts w:ascii="Times New Roman" w:hAnsi="Times New Roman" w:cs="Times New Roman"/>
              </w:rPr>
              <w:t xml:space="preserve"> school year will be expected to graduate in the </w:t>
            </w:r>
            <w:r w:rsidR="002E4A68">
              <w:rPr>
                <w:rFonts w:ascii="Times New Roman" w:hAnsi="Times New Roman" w:cs="Times New Roman"/>
              </w:rPr>
              <w:t>2020-2021</w:t>
            </w:r>
            <w:r w:rsidR="00D5199E">
              <w:rPr>
                <w:rFonts w:ascii="Times New Roman" w:hAnsi="Times New Roman" w:cs="Times New Roman"/>
              </w:rPr>
              <w:t xml:space="preserve"> </w:t>
            </w:r>
            <w:r>
              <w:rPr>
                <w:rFonts w:ascii="Times New Roman" w:hAnsi="Times New Roman" w:cs="Times New Roman"/>
              </w:rPr>
              <w:t>school year. If a student who is a first</w:t>
            </w:r>
            <w:r w:rsidR="00927B99">
              <w:rPr>
                <w:rFonts w:ascii="Times New Roman" w:hAnsi="Times New Roman" w:cs="Times New Roman"/>
              </w:rPr>
              <w:t>-</w:t>
            </w:r>
            <w:r>
              <w:rPr>
                <w:rFonts w:ascii="Times New Roman" w:hAnsi="Times New Roman" w:cs="Times New Roman"/>
              </w:rPr>
              <w:t xml:space="preserve">time ninth grader in the </w:t>
            </w:r>
            <w:r w:rsidR="002E4A68">
              <w:rPr>
                <w:rFonts w:ascii="Times New Roman" w:hAnsi="Times New Roman" w:cs="Times New Roman"/>
              </w:rPr>
              <w:t>2017-2018</w:t>
            </w:r>
            <w:r w:rsidR="00D5199E">
              <w:rPr>
                <w:rFonts w:ascii="Times New Roman" w:hAnsi="Times New Roman" w:cs="Times New Roman"/>
              </w:rPr>
              <w:t xml:space="preserve"> </w:t>
            </w:r>
            <w:r>
              <w:rPr>
                <w:rFonts w:ascii="Times New Roman" w:hAnsi="Times New Roman" w:cs="Times New Roman"/>
              </w:rPr>
              <w:t xml:space="preserve">school year </w:t>
            </w:r>
            <w:r>
              <w:rPr>
                <w:rFonts w:ascii="Times New Roman" w:hAnsi="Times New Roman" w:cs="Times New Roman"/>
              </w:rPr>
              <w:lastRenderedPageBreak/>
              <w:t xml:space="preserve">graduates in the </w:t>
            </w:r>
            <w:r w:rsidR="002E4A68">
              <w:rPr>
                <w:rFonts w:ascii="Times New Roman" w:hAnsi="Times New Roman" w:cs="Times New Roman"/>
              </w:rPr>
              <w:t>2020-2021</w:t>
            </w:r>
            <w:r w:rsidR="00D5199E">
              <w:rPr>
                <w:rFonts w:ascii="Times New Roman" w:hAnsi="Times New Roman" w:cs="Times New Roman"/>
              </w:rPr>
              <w:t xml:space="preserve"> </w:t>
            </w:r>
            <w:r>
              <w:rPr>
                <w:rFonts w:ascii="Times New Roman" w:hAnsi="Times New Roman" w:cs="Times New Roman"/>
              </w:rPr>
              <w:t xml:space="preserve">school year, and is included in the Cycle 9 graduates table submitted by the school district, the student will be counted in the number of actual graduates. </w:t>
            </w:r>
          </w:p>
          <w:p w14:paraId="56715D36" w14:textId="77777777" w:rsidR="0007177E" w:rsidRDefault="0007177E" w:rsidP="002B22FC">
            <w:pPr>
              <w:rPr>
                <w:rFonts w:ascii="Times New Roman" w:hAnsi="Times New Roman" w:cs="Times New Roman"/>
              </w:rPr>
            </w:pPr>
          </w:p>
          <w:p w14:paraId="5611CC10" w14:textId="66113390" w:rsidR="0007177E" w:rsidRDefault="0007177E" w:rsidP="002B22FC">
            <w:pPr>
              <w:rPr>
                <w:rFonts w:ascii="Times New Roman" w:hAnsi="Times New Roman" w:cs="Times New Roman"/>
              </w:rPr>
            </w:pPr>
            <w:r>
              <w:rPr>
                <w:rFonts w:ascii="Times New Roman" w:hAnsi="Times New Roman" w:cs="Times New Roman"/>
              </w:rPr>
              <w:t>Initial Cohort</w:t>
            </w:r>
            <w:r w:rsidRPr="00B67856">
              <w:rPr>
                <w:rFonts w:ascii="Times New Roman" w:hAnsi="Times New Roman" w:cs="Times New Roman"/>
                <w:b/>
              </w:rPr>
              <w:t xml:space="preserve"> = </w:t>
            </w:r>
            <w:r w:rsidRPr="00B67856">
              <w:rPr>
                <w:rFonts w:ascii="Times New Roman" w:hAnsi="Times New Roman" w:cs="Times New Roman"/>
              </w:rPr>
              <w:t>Number of first-t</w:t>
            </w:r>
            <w:r>
              <w:rPr>
                <w:rFonts w:ascii="Times New Roman" w:hAnsi="Times New Roman" w:cs="Times New Roman"/>
              </w:rPr>
              <w:t>ime grade 9 students in fall of cohort starting year (starting cohort). If a school is configured as a Grades 10-12 or 11-12 high school, the Initial Cohort is the first</w:t>
            </w:r>
            <w:r w:rsidR="00927B99">
              <w:rPr>
                <w:rFonts w:ascii="Times New Roman" w:hAnsi="Times New Roman" w:cs="Times New Roman"/>
              </w:rPr>
              <w:t>-</w:t>
            </w:r>
            <w:r>
              <w:rPr>
                <w:rFonts w:ascii="Times New Roman" w:hAnsi="Times New Roman" w:cs="Times New Roman"/>
              </w:rPr>
              <w:t xml:space="preserve">time </w:t>
            </w:r>
            <w:r>
              <w:rPr>
                <w:rFonts w:ascii="Times New Roman" w:hAnsi="Times New Roman" w:cs="Times New Roman"/>
              </w:rPr>
              <w:br/>
              <w:t>Grade 10 and first</w:t>
            </w:r>
            <w:r w:rsidR="00927B99">
              <w:rPr>
                <w:rFonts w:ascii="Times New Roman" w:hAnsi="Times New Roman" w:cs="Times New Roman"/>
              </w:rPr>
              <w:t>-</w:t>
            </w:r>
            <w:r>
              <w:rPr>
                <w:rFonts w:ascii="Times New Roman" w:hAnsi="Times New Roman" w:cs="Times New Roman"/>
              </w:rPr>
              <w:t xml:space="preserve">time Grade 11 students, respectively. </w:t>
            </w:r>
            <w:r w:rsidRPr="00B67856">
              <w:rPr>
                <w:rFonts w:ascii="Times New Roman" w:hAnsi="Times New Roman" w:cs="Times New Roman"/>
              </w:rPr>
              <w:t xml:space="preserve"> </w:t>
            </w:r>
          </w:p>
          <w:p w14:paraId="03CE6DCA" w14:textId="77777777" w:rsidR="0007177E" w:rsidRDefault="0007177E" w:rsidP="002B22FC">
            <w:pPr>
              <w:rPr>
                <w:rFonts w:ascii="Times New Roman" w:hAnsi="Times New Roman" w:cs="Times New Roman"/>
              </w:rPr>
            </w:pPr>
          </w:p>
          <w:p w14:paraId="6A6D1C3D" w14:textId="77777777" w:rsidR="000D0396" w:rsidRDefault="0007177E" w:rsidP="002B22FC">
            <w:pPr>
              <w:rPr>
                <w:rFonts w:ascii="Times New Roman" w:hAnsi="Times New Roman" w:cs="Times New Roman"/>
              </w:rPr>
            </w:pPr>
            <w:r>
              <w:rPr>
                <w:rFonts w:ascii="Times New Roman" w:hAnsi="Times New Roman" w:cs="Times New Roman"/>
              </w:rPr>
              <w:t>Adjustments = The Initial cohort is adjusted by the n</w:t>
            </w:r>
            <w:r w:rsidRPr="00B67856">
              <w:rPr>
                <w:rFonts w:ascii="Times New Roman" w:hAnsi="Times New Roman" w:cs="Times New Roman"/>
              </w:rPr>
              <w:t>umber of students who transfer in during</w:t>
            </w:r>
            <w:r>
              <w:rPr>
                <w:rFonts w:ascii="Times New Roman" w:hAnsi="Times New Roman" w:cs="Times New Roman"/>
              </w:rPr>
              <w:t xml:space="preserve"> the four school years (three years for Grades 10-12 and two years for Grades 11-12 schools) of the cohort and the number of students who transfer out, emigrate to another country, transfer to a juvenile facility</w:t>
            </w:r>
            <w:r w:rsidR="006A283B">
              <w:rPr>
                <w:rFonts w:ascii="Times New Roman" w:hAnsi="Times New Roman" w:cs="Times New Roman"/>
              </w:rPr>
              <w:t xml:space="preserve"> (conditions apply)</w:t>
            </w:r>
            <w:r>
              <w:rPr>
                <w:rFonts w:ascii="Times New Roman" w:hAnsi="Times New Roman" w:cs="Times New Roman"/>
              </w:rPr>
              <w:t xml:space="preserve">, or die during the four school years for the cohort. </w:t>
            </w:r>
          </w:p>
          <w:p w14:paraId="679BFDD3" w14:textId="77777777" w:rsidR="000D0396" w:rsidRDefault="000D0396" w:rsidP="002B22FC">
            <w:pPr>
              <w:rPr>
                <w:rFonts w:ascii="Times New Roman" w:hAnsi="Times New Roman" w:cs="Times New Roman"/>
              </w:rPr>
            </w:pPr>
          </w:p>
          <w:p w14:paraId="1C97934C" w14:textId="66D52A36" w:rsidR="009B0A75" w:rsidRDefault="009B0A75" w:rsidP="009B0A75">
            <w:pPr>
              <w:rPr>
                <w:rFonts w:ascii="Times New Roman" w:hAnsi="Times New Roman" w:cs="Times New Roman"/>
              </w:rPr>
            </w:pPr>
            <w:r>
              <w:rPr>
                <w:rFonts w:ascii="Times New Roman" w:hAnsi="Times New Roman" w:cs="Times New Roman"/>
              </w:rPr>
              <w:t>USE</w:t>
            </w:r>
            <w:r w:rsidR="004B6795">
              <w:rPr>
                <w:rFonts w:ascii="Times New Roman" w:hAnsi="Times New Roman" w:cs="Times New Roman"/>
              </w:rPr>
              <w:t>D</w:t>
            </w:r>
            <w:r>
              <w:rPr>
                <w:rFonts w:ascii="Times New Roman" w:hAnsi="Times New Roman" w:cs="Times New Roman"/>
              </w:rPr>
              <w:t xml:space="preserve"> </w:t>
            </w:r>
            <w:r w:rsidR="00787133">
              <w:rPr>
                <w:rFonts w:ascii="Times New Roman" w:hAnsi="Times New Roman" w:cs="Times New Roman"/>
              </w:rPr>
              <w:t>guidance q</w:t>
            </w:r>
            <w:r>
              <w:rPr>
                <w:rFonts w:ascii="Times New Roman" w:hAnsi="Times New Roman" w:cs="Times New Roman"/>
              </w:rPr>
              <w:t>uestion B-9 on page 18</w:t>
            </w:r>
            <w:r w:rsidRPr="00957F5B">
              <w:rPr>
                <w:rFonts w:ascii="Times New Roman" w:hAnsi="Times New Roman" w:cs="Times New Roman"/>
              </w:rPr>
              <w:t xml:space="preserve"> has c</w:t>
            </w:r>
            <w:r w:rsidR="000D0396">
              <w:rPr>
                <w:rFonts w:ascii="Times New Roman" w:hAnsi="Times New Roman" w:cs="Times New Roman"/>
              </w:rPr>
              <w:t xml:space="preserve">onditions for removal from </w:t>
            </w:r>
            <w:r w:rsidR="00957F5B">
              <w:rPr>
                <w:rFonts w:ascii="Times New Roman" w:hAnsi="Times New Roman" w:cs="Times New Roman"/>
              </w:rPr>
              <w:t xml:space="preserve">the </w:t>
            </w:r>
            <w:r w:rsidR="000D0396">
              <w:rPr>
                <w:rFonts w:ascii="Times New Roman" w:hAnsi="Times New Roman" w:cs="Times New Roman"/>
              </w:rPr>
              <w:t>cohort if transferring to a juvenile facility</w:t>
            </w:r>
            <w:r>
              <w:rPr>
                <w:rFonts w:ascii="Times New Roman" w:hAnsi="Times New Roman" w:cs="Times New Roman"/>
              </w:rPr>
              <w:t xml:space="preserve">. This is available at the following link: </w:t>
            </w:r>
            <w:hyperlink r:id="rId23" w:history="1">
              <w:r w:rsidRPr="00106401">
                <w:rPr>
                  <w:rStyle w:val="Hyperlink"/>
                  <w:rFonts w:ascii="Times New Roman" w:hAnsi="Times New Roman" w:cs="Times New Roman"/>
                </w:rPr>
                <w:t>https://www2.ed.gov/policy/elsec/leg/essa/essagradrateguidance.pdf</w:t>
              </w:r>
            </w:hyperlink>
            <w:r w:rsidR="00BC2CFF">
              <w:rPr>
                <w:rStyle w:val="Hyperlink"/>
                <w:rFonts w:ascii="Times New Roman" w:hAnsi="Times New Roman" w:cs="Times New Roman"/>
              </w:rPr>
              <w:t>.</w:t>
            </w:r>
          </w:p>
          <w:p w14:paraId="500FCE11" w14:textId="446A9865" w:rsidR="009B0A75" w:rsidRDefault="005F1B80" w:rsidP="002B22FC">
            <w:pPr>
              <w:rPr>
                <w:rFonts w:ascii="Times New Roman" w:hAnsi="Times New Roman" w:cs="Times New Roman"/>
              </w:rPr>
            </w:pPr>
            <w:r w:rsidRPr="00361A6A">
              <w:rPr>
                <w:rFonts w:ascii="Times New Roman" w:hAnsi="Times New Roman" w:cs="Times New Roman"/>
              </w:rPr>
              <w:t>A student who leaves high school to enter a prison or juvenile facility may be considered a transfer only after an adjudication of delinquency and if the student is in a prison or juvenile facility that has a school (as defined under State law) or provides an educational program from which the student is expected to receive a regular high school diploma or State-defined alternate diploma that meets the requirements described in question A-16 during the period in which the student is assigned to the prison or juvenile facility. If the facility does not have a school or educational program, or provides an educational program that does not offer a regular high school diploma or State-defined alternate diploma that meets the requirements described in question A</w:t>
            </w:r>
            <w:r w:rsidR="00461D9E">
              <w:rPr>
                <w:rFonts w:ascii="Times New Roman" w:hAnsi="Times New Roman" w:cs="Times New Roman"/>
              </w:rPr>
              <w:t>-</w:t>
            </w:r>
            <w:r w:rsidRPr="00361A6A">
              <w:rPr>
                <w:rFonts w:ascii="Times New Roman" w:hAnsi="Times New Roman" w:cs="Times New Roman"/>
              </w:rPr>
              <w:t>16, the student may not be considered a transfer, may not be removed from the cohort, and must remain in the denominator of the graduation rate calculation for the school, LEA, and State in which the student last attended high school. Further, if a student is not expected to be in a facility for sufficient duration to receive a regular high school diploma or State-defined alternate diploma that meets the requirements described in question A-16 (i.e., if the student will leave the facility prior to his or her high school graduation and therefore is expected to return to the student’s sending high school or another high school), the student may not be removed from the cohort of the sending school.</w:t>
            </w:r>
            <w:r>
              <w:rPr>
                <w:rFonts w:ascii="Times New Roman" w:hAnsi="Times New Roman" w:cs="Times New Roman"/>
              </w:rPr>
              <w:t xml:space="preserve"> </w:t>
            </w:r>
          </w:p>
          <w:p w14:paraId="0FADE78A" w14:textId="77777777" w:rsidR="0007177E" w:rsidRDefault="0007177E" w:rsidP="002B22FC">
            <w:pPr>
              <w:rPr>
                <w:rFonts w:ascii="Times New Roman" w:hAnsi="Times New Roman" w:cs="Times New Roman"/>
              </w:rPr>
            </w:pPr>
          </w:p>
          <w:p w14:paraId="1D984EEF" w14:textId="77777777" w:rsidR="0007177E" w:rsidRDefault="0007177E" w:rsidP="002B22FC">
            <w:pPr>
              <w:rPr>
                <w:rFonts w:ascii="Times New Roman" w:hAnsi="Times New Roman" w:cs="Times New Roman"/>
              </w:rPr>
            </w:pPr>
            <w:r>
              <w:rPr>
                <w:rFonts w:ascii="Times New Roman" w:hAnsi="Times New Roman" w:cs="Times New Roman"/>
              </w:rPr>
              <w:t xml:space="preserve">Certified data from Cycles 2 – 7 are used to adjust the cohort for transfers in and transfers out. </w:t>
            </w:r>
            <w:r w:rsidRPr="00B67856">
              <w:rPr>
                <w:rFonts w:ascii="Times New Roman" w:hAnsi="Times New Roman" w:cs="Times New Roman"/>
              </w:rPr>
              <w:t xml:space="preserve">Students’ </w:t>
            </w:r>
            <w:r>
              <w:rPr>
                <w:rFonts w:ascii="Times New Roman" w:hAnsi="Times New Roman" w:cs="Times New Roman"/>
              </w:rPr>
              <w:t>School LEAs in the adjusted cohort are the School LEAs where the students</w:t>
            </w:r>
            <w:r w:rsidRPr="00B67856">
              <w:rPr>
                <w:rFonts w:ascii="Times New Roman" w:hAnsi="Times New Roman" w:cs="Times New Roman"/>
              </w:rPr>
              <w:t xml:space="preserve"> were </w:t>
            </w:r>
            <w:r>
              <w:rPr>
                <w:rFonts w:ascii="Times New Roman" w:hAnsi="Times New Roman" w:cs="Times New Roman"/>
              </w:rPr>
              <w:t xml:space="preserve">last </w:t>
            </w:r>
            <w:r w:rsidRPr="00B67856">
              <w:rPr>
                <w:rFonts w:ascii="Times New Roman" w:hAnsi="Times New Roman" w:cs="Times New Roman"/>
              </w:rPr>
              <w:t xml:space="preserve">considered on-time </w:t>
            </w:r>
            <w:r>
              <w:rPr>
                <w:rFonts w:ascii="Times New Roman" w:hAnsi="Times New Roman" w:cs="Times New Roman"/>
              </w:rPr>
              <w:t xml:space="preserve">based on grade level and expected progression from entry in the cohort. </w:t>
            </w:r>
          </w:p>
          <w:p w14:paraId="7718EA55" w14:textId="137B9ABB" w:rsidR="0007177E" w:rsidRPr="00BE5192" w:rsidRDefault="0007177E" w:rsidP="005053EC">
            <w:pPr>
              <w:pStyle w:val="ListParagraph"/>
              <w:numPr>
                <w:ilvl w:val="0"/>
                <w:numId w:val="81"/>
              </w:numPr>
              <w:rPr>
                <w:rFonts w:ascii="Times New Roman" w:hAnsi="Times New Roman" w:cs="Times New Roman"/>
              </w:rPr>
            </w:pPr>
            <w:r>
              <w:rPr>
                <w:rFonts w:ascii="Times New Roman" w:hAnsi="Times New Roman" w:cs="Times New Roman"/>
              </w:rPr>
              <w:t>First</w:t>
            </w:r>
            <w:r w:rsidR="00927B99">
              <w:rPr>
                <w:rFonts w:ascii="Times New Roman" w:hAnsi="Times New Roman" w:cs="Times New Roman"/>
              </w:rPr>
              <w:t>-</w:t>
            </w:r>
            <w:r>
              <w:rPr>
                <w:rFonts w:ascii="Times New Roman" w:hAnsi="Times New Roman" w:cs="Times New Roman"/>
              </w:rPr>
              <w:t>time Grade 9 students are expected to be in grades 10, 11, and 12 in the three successive years of their cohort. For Grades 10-12 schools, first</w:t>
            </w:r>
            <w:r w:rsidR="00927B99">
              <w:rPr>
                <w:rFonts w:ascii="Times New Roman" w:hAnsi="Times New Roman" w:cs="Times New Roman"/>
              </w:rPr>
              <w:t>-</w:t>
            </w:r>
            <w:r>
              <w:rPr>
                <w:rFonts w:ascii="Times New Roman" w:hAnsi="Times New Roman" w:cs="Times New Roman"/>
              </w:rPr>
              <w:t>time Grade 10 students are expected to progress to grades 11 and 12 in the successive two years. For Grades 11-12 schools, first</w:t>
            </w:r>
            <w:r w:rsidR="00927B99">
              <w:rPr>
                <w:rFonts w:ascii="Times New Roman" w:hAnsi="Times New Roman" w:cs="Times New Roman"/>
              </w:rPr>
              <w:t>-</w:t>
            </w:r>
            <w:r>
              <w:rPr>
                <w:rFonts w:ascii="Times New Roman" w:hAnsi="Times New Roman" w:cs="Times New Roman"/>
              </w:rPr>
              <w:t>time Grade 11 students are expected to progress to Grade 12 in their second year in the cohort.</w:t>
            </w:r>
          </w:p>
          <w:p w14:paraId="11E2B1F9" w14:textId="77777777" w:rsidR="0007177E" w:rsidRDefault="0007177E" w:rsidP="005053EC">
            <w:pPr>
              <w:pStyle w:val="ListParagraph"/>
              <w:numPr>
                <w:ilvl w:val="0"/>
                <w:numId w:val="81"/>
              </w:numPr>
              <w:rPr>
                <w:rFonts w:ascii="Times New Roman" w:hAnsi="Times New Roman" w:cs="Times New Roman"/>
              </w:rPr>
            </w:pPr>
            <w:r>
              <w:rPr>
                <w:rFonts w:ascii="Times New Roman" w:hAnsi="Times New Roman" w:cs="Times New Roman"/>
              </w:rPr>
              <w:t xml:space="preserve">Grade level of the student in each cycle is used to determine if a student transfers in ‘on-time’. A student can fall behind and catch up within the same year or across multiple years. </w:t>
            </w:r>
          </w:p>
          <w:p w14:paraId="40D250EF" w14:textId="77777777" w:rsidR="0007177E" w:rsidRDefault="0007177E" w:rsidP="005053EC">
            <w:pPr>
              <w:pStyle w:val="ListParagraph"/>
              <w:numPr>
                <w:ilvl w:val="0"/>
                <w:numId w:val="81"/>
              </w:numPr>
              <w:rPr>
                <w:rFonts w:ascii="Times New Roman" w:hAnsi="Times New Roman" w:cs="Times New Roman"/>
              </w:rPr>
            </w:pPr>
            <w:r>
              <w:rPr>
                <w:rFonts w:ascii="Times New Roman" w:hAnsi="Times New Roman" w:cs="Times New Roman"/>
              </w:rPr>
              <w:t xml:space="preserve">If a student transfers into a school and appears to have repeated a grade, based on grade level in initial cohort and expected grade level at transfer in, then the student is no longer on-time and is not added to the school’s cohort to which the student transfers. Instead, the student is retained in the school cohort in which the student was last on-time as indicated by whether the grade level of the student meets or exceeds the expected grade-level. </w:t>
            </w:r>
          </w:p>
          <w:p w14:paraId="5F77B27F" w14:textId="77777777" w:rsidR="0007177E" w:rsidRDefault="0007177E" w:rsidP="005053EC">
            <w:pPr>
              <w:pStyle w:val="ListParagraph"/>
              <w:numPr>
                <w:ilvl w:val="0"/>
                <w:numId w:val="81"/>
              </w:numPr>
              <w:rPr>
                <w:rFonts w:ascii="Times New Roman" w:hAnsi="Times New Roman" w:cs="Times New Roman"/>
              </w:rPr>
            </w:pPr>
            <w:r>
              <w:rPr>
                <w:rFonts w:ascii="Times New Roman" w:hAnsi="Times New Roman" w:cs="Times New Roman"/>
              </w:rPr>
              <w:t xml:space="preserve">If a student repeats a grade or falls behind within the same school year and later catches up, and that student transfers into another school at the grade level expected based on the student’s entry into the new school, then the student is removed from the former cohort and added to the transfer school’s cohort as an on-time transfer. </w:t>
            </w:r>
          </w:p>
          <w:p w14:paraId="0E078B88" w14:textId="77777777" w:rsidR="0007177E" w:rsidRDefault="0007177E" w:rsidP="005053EC">
            <w:pPr>
              <w:pStyle w:val="ListParagraph"/>
              <w:numPr>
                <w:ilvl w:val="0"/>
                <w:numId w:val="81"/>
              </w:numPr>
              <w:rPr>
                <w:rFonts w:ascii="Times New Roman" w:hAnsi="Times New Roman" w:cs="Times New Roman"/>
              </w:rPr>
            </w:pPr>
            <w:r>
              <w:rPr>
                <w:rFonts w:ascii="Times New Roman" w:hAnsi="Times New Roman" w:cs="Times New Roman"/>
              </w:rPr>
              <w:t xml:space="preserve">Early graduates should be properly coded as early graduates and counted in the cohort that is the students’ first on-time Grade 9 (schools with Grades 9-12), first on-time Grade 10 (schools with Grades 10-12), or first on-time Grade 11 (schools with Grades 11-12). Early graduates are not counted in the year they graduate as they are not part of that particular adjusted cohort. </w:t>
            </w:r>
          </w:p>
          <w:p w14:paraId="52808844" w14:textId="7CBEA817" w:rsidR="0007177E" w:rsidRDefault="0007177E" w:rsidP="005053EC">
            <w:pPr>
              <w:pStyle w:val="ListParagraph"/>
              <w:numPr>
                <w:ilvl w:val="0"/>
                <w:numId w:val="81"/>
              </w:numPr>
              <w:rPr>
                <w:rFonts w:ascii="Times New Roman" w:hAnsi="Times New Roman" w:cs="Times New Roman"/>
              </w:rPr>
            </w:pPr>
            <w:r>
              <w:rPr>
                <w:rFonts w:ascii="Times New Roman" w:hAnsi="Times New Roman" w:cs="Times New Roman"/>
              </w:rPr>
              <w:lastRenderedPageBreak/>
              <w:t>Note: for Grades 10-12 schools, the cohort is determined by first</w:t>
            </w:r>
            <w:r w:rsidR="00927B99">
              <w:rPr>
                <w:rFonts w:ascii="Times New Roman" w:hAnsi="Times New Roman" w:cs="Times New Roman"/>
              </w:rPr>
              <w:t>-</w:t>
            </w:r>
            <w:r>
              <w:rPr>
                <w:rFonts w:ascii="Times New Roman" w:hAnsi="Times New Roman" w:cs="Times New Roman"/>
              </w:rPr>
              <w:t>time tenth graders. If a student repeated ninth grade and enrolls in a Grade 10-12 school as a first</w:t>
            </w:r>
            <w:r w:rsidR="00927B99">
              <w:rPr>
                <w:rFonts w:ascii="Times New Roman" w:hAnsi="Times New Roman" w:cs="Times New Roman"/>
              </w:rPr>
              <w:t>-</w:t>
            </w:r>
            <w:r>
              <w:rPr>
                <w:rFonts w:ascii="Times New Roman" w:hAnsi="Times New Roman" w:cs="Times New Roman"/>
              </w:rPr>
              <w:t xml:space="preserve">time tenth grader, the student becomes part of the Grades 10-12 </w:t>
            </w:r>
            <w:proofErr w:type="gramStart"/>
            <w:r>
              <w:rPr>
                <w:rFonts w:ascii="Times New Roman" w:hAnsi="Times New Roman" w:cs="Times New Roman"/>
              </w:rPr>
              <w:t>school’s</w:t>
            </w:r>
            <w:proofErr w:type="gramEnd"/>
            <w:r>
              <w:rPr>
                <w:rFonts w:ascii="Times New Roman" w:hAnsi="Times New Roman" w:cs="Times New Roman"/>
              </w:rPr>
              <w:t xml:space="preserve"> cohort. The same is true for students in Grades 11-12 schools. The student is considered an on-time student in the school’s cohort if they are first</w:t>
            </w:r>
            <w:r w:rsidR="00927B99">
              <w:rPr>
                <w:rFonts w:ascii="Times New Roman" w:hAnsi="Times New Roman" w:cs="Times New Roman"/>
              </w:rPr>
              <w:t>-</w:t>
            </w:r>
            <w:r>
              <w:rPr>
                <w:rFonts w:ascii="Times New Roman" w:hAnsi="Times New Roman" w:cs="Times New Roman"/>
              </w:rPr>
              <w:t xml:space="preserve">time eleventh grader, regardless of whether the student repeated Grade 9 and/or Grade 10. </w:t>
            </w:r>
          </w:p>
          <w:p w14:paraId="27F88AD2" w14:textId="77777777" w:rsidR="0007177E" w:rsidRPr="004C0213" w:rsidRDefault="0007177E" w:rsidP="005053EC">
            <w:pPr>
              <w:pStyle w:val="ListParagraph"/>
              <w:numPr>
                <w:ilvl w:val="0"/>
                <w:numId w:val="81"/>
              </w:numPr>
              <w:rPr>
                <w:rFonts w:ascii="Times New Roman" w:hAnsi="Times New Roman" w:cs="Times New Roman"/>
              </w:rPr>
            </w:pPr>
            <w:r>
              <w:rPr>
                <w:rFonts w:ascii="Times New Roman" w:hAnsi="Times New Roman" w:cs="Times New Roman"/>
              </w:rPr>
              <w:t xml:space="preserve">Actual Graduates are those students listed as graduated in the certified Cycle 9 Graduates table for the year of expected graduation for cohort.  The TRIAND transcript system </w:t>
            </w:r>
            <w:r w:rsidRPr="004C0213">
              <w:rPr>
                <w:rFonts w:ascii="Times New Roman" w:hAnsi="Times New Roman" w:cs="Times New Roman"/>
                <w:i/>
              </w:rPr>
              <w:t>is not used</w:t>
            </w:r>
            <w:r>
              <w:rPr>
                <w:rFonts w:ascii="Times New Roman" w:hAnsi="Times New Roman" w:cs="Times New Roman"/>
              </w:rPr>
              <w:t xml:space="preserve"> to pull graduation status of students in the initial calculation of the adjusted cohort graduation rate. Only certified Cycle 9 data are used. </w:t>
            </w:r>
          </w:p>
        </w:tc>
      </w:tr>
      <w:tr w:rsidR="0007177E" w:rsidRPr="00B67856" w14:paraId="336556B0" w14:textId="77777777" w:rsidTr="001B58E9">
        <w:tc>
          <w:tcPr>
            <w:tcW w:w="1435" w:type="dxa"/>
          </w:tcPr>
          <w:p w14:paraId="624A1F95" w14:textId="691699D4" w:rsidR="0007177E" w:rsidRPr="00B67856" w:rsidRDefault="0007177E" w:rsidP="00B45C9E">
            <w:pPr>
              <w:rPr>
                <w:rFonts w:ascii="Times New Roman" w:hAnsi="Times New Roman" w:cs="Times New Roman"/>
              </w:rPr>
            </w:pPr>
            <w:r w:rsidRPr="00B67856">
              <w:rPr>
                <w:rFonts w:ascii="Times New Roman" w:hAnsi="Times New Roman" w:cs="Times New Roman"/>
              </w:rPr>
              <w:lastRenderedPageBreak/>
              <w:t>Determining a three-year 4</w:t>
            </w:r>
            <w:r w:rsidR="00927B99">
              <w:rPr>
                <w:rFonts w:ascii="Times New Roman" w:hAnsi="Times New Roman" w:cs="Times New Roman"/>
              </w:rPr>
              <w:t>-</w:t>
            </w:r>
            <w:r w:rsidRPr="00B67856">
              <w:rPr>
                <w:rFonts w:ascii="Times New Roman" w:hAnsi="Times New Roman" w:cs="Times New Roman"/>
              </w:rPr>
              <w:t xml:space="preserve">year cohort graduation rate for schools who did not have at least 15 </w:t>
            </w:r>
            <w:r>
              <w:rPr>
                <w:rFonts w:ascii="Times New Roman" w:hAnsi="Times New Roman" w:cs="Times New Roman"/>
              </w:rPr>
              <w:t xml:space="preserve">students </w:t>
            </w:r>
            <w:r w:rsidRPr="00B67856">
              <w:rPr>
                <w:rFonts w:ascii="Times New Roman" w:hAnsi="Times New Roman" w:cs="Times New Roman"/>
              </w:rPr>
              <w:t xml:space="preserve">expected to graduate in </w:t>
            </w:r>
            <w:r w:rsidR="00B45C9E">
              <w:rPr>
                <w:rFonts w:ascii="Times New Roman" w:hAnsi="Times New Roman" w:cs="Times New Roman"/>
              </w:rPr>
              <w:t>2021</w:t>
            </w:r>
            <w:r w:rsidRPr="00B67856">
              <w:rPr>
                <w:rFonts w:ascii="Times New Roman" w:hAnsi="Times New Roman" w:cs="Times New Roman"/>
              </w:rPr>
              <w:t>.</w:t>
            </w:r>
          </w:p>
        </w:tc>
        <w:tc>
          <w:tcPr>
            <w:tcW w:w="9365" w:type="dxa"/>
          </w:tcPr>
          <w:p w14:paraId="50AA9203" w14:textId="77777777" w:rsidR="0007177E" w:rsidRDefault="0007177E" w:rsidP="002B22FC">
            <w:pPr>
              <w:jc w:val="both"/>
              <w:rPr>
                <w:rFonts w:ascii="Times New Roman" w:eastAsiaTheme="minorEastAsia" w:hAnsi="Times New Roman" w:cs="Times New Roman"/>
                <w:sz w:val="18"/>
                <w:szCs w:val="18"/>
              </w:rPr>
            </w:pPr>
          </w:p>
          <w:p w14:paraId="3AB052BC" w14:textId="7045558F" w:rsidR="0007177E" w:rsidRDefault="0007177E" w:rsidP="002B22FC">
            <w:pPr>
              <w:jc w:val="both"/>
              <w:rPr>
                <w:rFonts w:ascii="Times New Roman" w:eastAsiaTheme="minorEastAsia" w:hAnsi="Times New Roman" w:cs="Times New Roman"/>
              </w:rPr>
            </w:pPr>
            <w:r w:rsidRPr="004C0213">
              <w:rPr>
                <w:rFonts w:ascii="Times New Roman" w:eastAsiaTheme="minorEastAsia" w:hAnsi="Times New Roman" w:cs="Times New Roman"/>
              </w:rPr>
              <w:t>If a school</w:t>
            </w:r>
            <w:r>
              <w:rPr>
                <w:rFonts w:ascii="Times New Roman" w:eastAsiaTheme="minorEastAsia" w:hAnsi="Times New Roman" w:cs="Times New Roman"/>
              </w:rPr>
              <w:t xml:space="preserve"> has fewer than 15 expected graduates</w:t>
            </w:r>
            <w:r w:rsidR="002B22FC">
              <w:rPr>
                <w:rFonts w:ascii="Times New Roman" w:eastAsiaTheme="minorEastAsia" w:hAnsi="Times New Roman" w:cs="Times New Roman"/>
              </w:rPr>
              <w:t xml:space="preserve"> in the All Students group</w:t>
            </w:r>
            <w:r>
              <w:rPr>
                <w:rFonts w:ascii="Times New Roman" w:eastAsiaTheme="minorEastAsia" w:hAnsi="Times New Roman" w:cs="Times New Roman"/>
              </w:rPr>
              <w:t xml:space="preserve"> of the 4</w:t>
            </w:r>
            <w:r w:rsidR="00927B99">
              <w:rPr>
                <w:rFonts w:ascii="Times New Roman" w:eastAsiaTheme="minorEastAsia" w:hAnsi="Times New Roman" w:cs="Times New Roman"/>
              </w:rPr>
              <w:t>-</w:t>
            </w:r>
            <w:r>
              <w:rPr>
                <w:rFonts w:ascii="Times New Roman" w:eastAsiaTheme="minorEastAsia" w:hAnsi="Times New Roman" w:cs="Times New Roman"/>
              </w:rPr>
              <w:t>year adjusted cohort then a three-year weighted average of the 4</w:t>
            </w:r>
            <w:r w:rsidR="00927B99">
              <w:rPr>
                <w:rFonts w:ascii="Times New Roman" w:eastAsiaTheme="minorEastAsia" w:hAnsi="Times New Roman" w:cs="Times New Roman"/>
              </w:rPr>
              <w:t>-</w:t>
            </w:r>
            <w:r>
              <w:rPr>
                <w:rFonts w:ascii="Times New Roman" w:eastAsiaTheme="minorEastAsia" w:hAnsi="Times New Roman" w:cs="Times New Roman"/>
              </w:rPr>
              <w:t>Y</w:t>
            </w:r>
            <w:r w:rsidR="00A03B39">
              <w:rPr>
                <w:rFonts w:ascii="Times New Roman" w:eastAsiaTheme="minorEastAsia" w:hAnsi="Times New Roman" w:cs="Times New Roman"/>
              </w:rPr>
              <w:t>ear</w:t>
            </w:r>
            <w:r>
              <w:rPr>
                <w:rFonts w:ascii="Times New Roman" w:eastAsiaTheme="minorEastAsia" w:hAnsi="Times New Roman" w:cs="Times New Roman"/>
              </w:rPr>
              <w:t xml:space="preserve"> Adjusted Cohort Graduation Rates is calculated </w:t>
            </w:r>
            <w:r w:rsidR="002B22FC">
              <w:rPr>
                <w:rFonts w:ascii="Times New Roman" w:eastAsiaTheme="minorEastAsia" w:hAnsi="Times New Roman" w:cs="Times New Roman"/>
              </w:rPr>
              <w:t xml:space="preserve">for the All Students group </w:t>
            </w:r>
            <w:r>
              <w:rPr>
                <w:rFonts w:ascii="Times New Roman" w:eastAsiaTheme="minorEastAsia" w:hAnsi="Times New Roman" w:cs="Times New Roman"/>
              </w:rPr>
              <w:t xml:space="preserve">using the following formula. </w:t>
            </w:r>
          </w:p>
          <w:p w14:paraId="1962C161" w14:textId="77777777" w:rsidR="0007177E" w:rsidRPr="004C0213" w:rsidRDefault="0007177E" w:rsidP="002B22FC">
            <w:pPr>
              <w:jc w:val="both"/>
              <w:rPr>
                <w:rFonts w:ascii="Times New Roman" w:eastAsiaTheme="minorEastAsia" w:hAnsi="Times New Roman" w:cs="Times New Roman"/>
              </w:rPr>
            </w:pPr>
          </w:p>
          <w:p w14:paraId="7CA159DC" w14:textId="113DA959" w:rsidR="0007177E" w:rsidRPr="00B67856" w:rsidRDefault="001A43FE" w:rsidP="002B22FC">
            <w:pPr>
              <w:pStyle w:val="ListParagraph"/>
              <w:ind w:left="-8"/>
              <w:jc w:val="both"/>
              <w:rPr>
                <w:rFonts w:ascii="Times New Roman" w:eastAsiaTheme="minorEastAsia" w:hAnsi="Times New Roman" w:cs="Times New Roman"/>
                <w:sz w:val="18"/>
                <w:szCs w:val="18"/>
              </w:rPr>
            </w:pPr>
            <m:oMathPara>
              <m:oMathParaPr>
                <m:jc m:val="left"/>
              </m:oMathParaPr>
              <m:oMath>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3Yr. Weighted Ave.</m:t>
                      </m:r>
                    </m:e>
                  </m:mr>
                  <m:mr>
                    <m:e>
                      <m:r>
                        <w:rPr>
                          <w:rFonts w:ascii="Cambria Math" w:eastAsiaTheme="minorEastAsia" w:hAnsi="Cambria Math" w:cs="Times New Roman"/>
                          <w:sz w:val="18"/>
                          <w:szCs w:val="18"/>
                        </w:rPr>
                        <m:t>ACGR for 2021</m:t>
                      </m:r>
                    </m:e>
                  </m:mr>
                </m:m>
                <m:r>
                  <w:rPr>
                    <w:rFonts w:ascii="Cambria Math" w:eastAsiaTheme="minorEastAsia" w:hAnsi="Cambria Math" w:cs="Times New Roman"/>
                    <w:sz w:val="18"/>
                    <w:szCs w:val="18"/>
                  </w:rPr>
                  <m:t xml:space="preserve">= </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 xml:space="preserve"># in 2019 Cohort* </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ACGR19</m:t>
                        </m:r>
                      </m:e>
                    </m:d>
                    <m:r>
                      <w:rPr>
                        <w:rFonts w:ascii="Cambria Math" w:eastAsiaTheme="minorEastAsia" w:hAnsi="Cambria Math" w:cs="Times New Roman"/>
                        <w:sz w:val="18"/>
                        <w:szCs w:val="18"/>
                      </w:rPr>
                      <m:t>+# in 2020 Cohort*</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ACGR20</m:t>
                        </m:r>
                      </m:e>
                    </m:d>
                    <m:r>
                      <w:rPr>
                        <w:rFonts w:ascii="Cambria Math" w:eastAsiaTheme="minorEastAsia" w:hAnsi="Cambria Math" w:cs="Times New Roman"/>
                        <w:sz w:val="18"/>
                        <w:szCs w:val="18"/>
                      </w:rPr>
                      <m:t>+# in 2021 Cohort*(ACGR21)</m:t>
                    </m:r>
                  </m:num>
                  <m:den>
                    <m:r>
                      <w:rPr>
                        <w:rFonts w:ascii="Cambria Math" w:eastAsiaTheme="minorEastAsia" w:hAnsi="Cambria Math" w:cs="Times New Roman"/>
                        <w:sz w:val="18"/>
                        <w:szCs w:val="18"/>
                      </w:rPr>
                      <m:t># in 2019 Cohort+# in 2020 Cohort+# in 2021 Cohort</m:t>
                    </m:r>
                  </m:den>
                </m:f>
              </m:oMath>
            </m:oMathPara>
          </w:p>
          <w:p w14:paraId="550152E5" w14:textId="77777777" w:rsidR="0007177E" w:rsidRPr="00B67856" w:rsidRDefault="0007177E" w:rsidP="002B22FC">
            <w:pPr>
              <w:pStyle w:val="ListParagraph"/>
              <w:ind w:left="882"/>
              <w:jc w:val="both"/>
              <w:rPr>
                <w:rFonts w:ascii="Times New Roman" w:eastAsiaTheme="minorEastAsia" w:hAnsi="Times New Roman" w:cs="Times New Roman"/>
                <w:sz w:val="18"/>
                <w:szCs w:val="18"/>
              </w:rPr>
            </w:pPr>
          </w:p>
          <w:p w14:paraId="2ED5EC57" w14:textId="77777777" w:rsidR="0007177E" w:rsidRPr="00B67856" w:rsidRDefault="0007177E" w:rsidP="002B22FC">
            <w:pPr>
              <w:pStyle w:val="ListParagraph"/>
              <w:ind w:left="882"/>
              <w:jc w:val="both"/>
              <w:rPr>
                <w:rFonts w:ascii="Times New Roman" w:eastAsiaTheme="minorEastAsia" w:hAnsi="Times New Roman" w:cs="Times New Roman"/>
                <w:sz w:val="18"/>
                <w:szCs w:val="18"/>
              </w:rPr>
            </w:pPr>
          </w:p>
          <w:p w14:paraId="5FD89494" w14:textId="77777777" w:rsidR="0007177E" w:rsidRPr="00B67856" w:rsidRDefault="0007177E" w:rsidP="002B22FC">
            <w:pPr>
              <w:pStyle w:val="ListParagraph"/>
              <w:ind w:left="0"/>
              <w:jc w:val="both"/>
              <w:rPr>
                <w:rFonts w:ascii="Times New Roman" w:eastAsiaTheme="minorEastAsia" w:hAnsi="Times New Roman" w:cs="Times New Roman"/>
                <w:sz w:val="18"/>
                <w:szCs w:val="18"/>
              </w:rPr>
            </w:pPr>
            <w:r w:rsidRPr="00B67856">
              <w:rPr>
                <w:rFonts w:ascii="Times New Roman" w:eastAsiaTheme="minorEastAsia" w:hAnsi="Times New Roman" w:cs="Times New Roman"/>
                <w:sz w:val="18"/>
                <w:szCs w:val="18"/>
              </w:rPr>
              <w:t>EXAMPLE</w:t>
            </w:r>
          </w:p>
          <w:p w14:paraId="12C8DCD7" w14:textId="77777777" w:rsidR="0007177E" w:rsidRPr="00B67856" w:rsidRDefault="0007177E" w:rsidP="002B22FC">
            <w:pPr>
              <w:pStyle w:val="ListParagraph"/>
              <w:ind w:left="0"/>
              <w:jc w:val="both"/>
              <w:rPr>
                <w:rFonts w:ascii="Times New Roman" w:eastAsiaTheme="minorEastAsia" w:hAnsi="Times New Roman" w:cs="Times New Roman"/>
                <w:sz w:val="18"/>
                <w:szCs w:val="18"/>
              </w:rPr>
            </w:pPr>
          </w:p>
          <w:p w14:paraId="3ECCED3C" w14:textId="32C9D12F" w:rsidR="0007177E" w:rsidRPr="00B67856" w:rsidRDefault="001A43FE" w:rsidP="002B22FC">
            <w:pPr>
              <w:pStyle w:val="ListParagraph"/>
              <w:ind w:left="-8"/>
              <w:jc w:val="both"/>
              <w:rPr>
                <w:rFonts w:ascii="Times New Roman" w:eastAsiaTheme="minorEastAsia" w:hAnsi="Times New Roman" w:cs="Times New Roman"/>
                <w:sz w:val="18"/>
                <w:szCs w:val="18"/>
              </w:rPr>
            </w:pPr>
            <m:oMathPara>
              <m:oMathParaPr>
                <m:jc m:val="left"/>
              </m:oMathParaPr>
              <m:oMath>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3Yr. Weighted Average</m:t>
                      </m:r>
                    </m:e>
                  </m:mr>
                  <m:mr>
                    <m:e>
                      <m:r>
                        <w:rPr>
                          <w:rFonts w:ascii="Cambria Math" w:eastAsiaTheme="minorEastAsia" w:hAnsi="Cambria Math" w:cs="Times New Roman"/>
                          <w:sz w:val="18"/>
                          <w:szCs w:val="18"/>
                        </w:rPr>
                        <m:t>ACGR for 2021</m:t>
                      </m:r>
                    </m:e>
                  </m:mr>
                </m:m>
                <m:r>
                  <w:rPr>
                    <w:rFonts w:ascii="Cambria Math" w:eastAsiaTheme="minorEastAsia" w:hAnsi="Cambria Math" w:cs="Times New Roman"/>
                    <w:sz w:val="18"/>
                    <w:szCs w:val="18"/>
                  </w:rPr>
                  <m:t xml:space="preserve">= </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15 in 2019 Cohort*</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89.00</m:t>
                        </m:r>
                      </m:e>
                    </m:d>
                    <m:r>
                      <w:rPr>
                        <w:rFonts w:ascii="Cambria Math" w:eastAsiaTheme="minorEastAsia" w:hAnsi="Cambria Math" w:cs="Times New Roman"/>
                        <w:sz w:val="18"/>
                        <w:szCs w:val="18"/>
                      </w:rPr>
                      <m:t>+11 in 2020 Cohort*</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95.00</m:t>
                        </m:r>
                      </m:e>
                    </m:d>
                    <m:r>
                      <w:rPr>
                        <w:rFonts w:ascii="Cambria Math" w:eastAsiaTheme="minorEastAsia" w:hAnsi="Cambria Math" w:cs="Times New Roman"/>
                        <w:sz w:val="18"/>
                        <w:szCs w:val="18"/>
                      </w:rPr>
                      <m:t>+7 in 2021 Cohort*(100.00)</m:t>
                    </m:r>
                  </m:num>
                  <m:den>
                    <m:r>
                      <w:rPr>
                        <w:rFonts w:ascii="Cambria Math" w:eastAsiaTheme="minorEastAsia" w:hAnsi="Cambria Math" w:cs="Times New Roman"/>
                        <w:sz w:val="18"/>
                        <w:szCs w:val="18"/>
                      </w:rPr>
                      <m:t>15 in 2019 Cohort+11 in 2020 Cohort+7 in 2021 Cohort</m:t>
                    </m:r>
                  </m:den>
                </m:f>
              </m:oMath>
            </m:oMathPara>
          </w:p>
          <w:p w14:paraId="56B5FB6D" w14:textId="77777777" w:rsidR="0007177E" w:rsidRPr="00B67856" w:rsidRDefault="0007177E" w:rsidP="002B22FC">
            <w:pPr>
              <w:pStyle w:val="ListParagraph"/>
              <w:ind w:left="882"/>
              <w:jc w:val="both"/>
              <w:rPr>
                <w:rFonts w:ascii="Times New Roman" w:eastAsiaTheme="minorEastAsia" w:hAnsi="Times New Roman" w:cs="Times New Roman"/>
                <w:sz w:val="18"/>
                <w:szCs w:val="18"/>
              </w:rPr>
            </w:pPr>
          </w:p>
          <w:p w14:paraId="1E7B5C44" w14:textId="77777777" w:rsidR="0007177E" w:rsidRPr="00B67856" w:rsidRDefault="0007177E" w:rsidP="002B22FC">
            <w:pPr>
              <w:pStyle w:val="ListParagraph"/>
              <w:ind w:left="882"/>
              <w:jc w:val="both"/>
              <w:rPr>
                <w:rFonts w:ascii="Times New Roman" w:eastAsiaTheme="minorEastAsia" w:hAnsi="Times New Roman" w:cs="Times New Roman"/>
              </w:rPr>
            </w:pPr>
          </w:p>
          <w:p w14:paraId="7D8F641B" w14:textId="7E9A5F04" w:rsidR="0007177E" w:rsidRPr="00B67856" w:rsidRDefault="0007177E" w:rsidP="002B22FC">
            <w:pPr>
              <w:pStyle w:val="ListParagraph"/>
              <w:ind w:left="882"/>
              <w:jc w:val="both"/>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 xml:space="preserve">3Yr. Weighted Average ACGR for 2021= </m:t>
                </m:r>
                <m:f>
                  <m:fPr>
                    <m:ctrlPr>
                      <w:rPr>
                        <w:rFonts w:ascii="Cambria Math" w:eastAsiaTheme="minorEastAsia" w:hAnsi="Cambria Math" w:cs="Times New Roman"/>
                        <w:i/>
                      </w:rPr>
                    </m:ctrlPr>
                  </m:fPr>
                  <m:num>
                    <m:r>
                      <w:rPr>
                        <w:rFonts w:ascii="Cambria Math" w:eastAsiaTheme="minorEastAsia" w:hAnsi="Cambria Math" w:cs="Times New Roman"/>
                      </w:rPr>
                      <m:t>1335+1045+700</m:t>
                    </m:r>
                  </m:num>
                  <m:den>
                    <m:r>
                      <w:rPr>
                        <w:rFonts w:ascii="Cambria Math" w:eastAsiaTheme="minorEastAsia" w:hAnsi="Cambria Math" w:cs="Times New Roman"/>
                      </w:rPr>
                      <m:t>33</m:t>
                    </m:r>
                  </m:den>
                </m:f>
              </m:oMath>
            </m:oMathPara>
          </w:p>
          <w:p w14:paraId="010063FC" w14:textId="77777777" w:rsidR="0007177E" w:rsidRPr="00B67856" w:rsidRDefault="0007177E" w:rsidP="002B22FC">
            <w:pPr>
              <w:pStyle w:val="ListParagraph"/>
              <w:ind w:left="882"/>
              <w:jc w:val="both"/>
              <w:rPr>
                <w:rFonts w:ascii="Times New Roman" w:eastAsiaTheme="minorEastAsia" w:hAnsi="Times New Roman" w:cs="Times New Roman"/>
              </w:rPr>
            </w:pPr>
          </w:p>
          <w:p w14:paraId="07087DE9" w14:textId="4C57C6B0" w:rsidR="0007177E" w:rsidRPr="00B67856" w:rsidRDefault="0007177E" w:rsidP="002B22FC">
            <w:pPr>
              <w:pStyle w:val="ListParagraph"/>
              <w:ind w:left="882"/>
              <w:jc w:val="both"/>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 xml:space="preserve">3Yr. Weighted Average ACGR for 2021= </m:t>
                </m:r>
                <m:f>
                  <m:fPr>
                    <m:ctrlPr>
                      <w:rPr>
                        <w:rFonts w:ascii="Cambria Math" w:eastAsiaTheme="minorEastAsia" w:hAnsi="Cambria Math" w:cs="Times New Roman"/>
                        <w:i/>
                      </w:rPr>
                    </m:ctrlPr>
                  </m:fPr>
                  <m:num>
                    <m:r>
                      <w:rPr>
                        <w:rFonts w:ascii="Cambria Math" w:eastAsiaTheme="minorEastAsia" w:hAnsi="Cambria Math" w:cs="Times New Roman"/>
                      </w:rPr>
                      <m:t>3080</m:t>
                    </m:r>
                  </m:num>
                  <m:den>
                    <m:r>
                      <w:rPr>
                        <w:rFonts w:ascii="Cambria Math" w:eastAsiaTheme="minorEastAsia" w:hAnsi="Cambria Math" w:cs="Times New Roman"/>
                      </w:rPr>
                      <m:t>33</m:t>
                    </m:r>
                  </m:den>
                </m:f>
              </m:oMath>
            </m:oMathPara>
          </w:p>
          <w:p w14:paraId="6BD3126F" w14:textId="77777777" w:rsidR="0007177E" w:rsidRPr="00B67856" w:rsidRDefault="0007177E" w:rsidP="002B22FC">
            <w:pPr>
              <w:pStyle w:val="ListParagraph"/>
              <w:ind w:left="882"/>
              <w:jc w:val="both"/>
              <w:rPr>
                <w:rFonts w:ascii="Times New Roman" w:eastAsiaTheme="minorEastAsia" w:hAnsi="Times New Roman" w:cs="Times New Roman"/>
              </w:rPr>
            </w:pPr>
          </w:p>
          <w:p w14:paraId="1B7719E9" w14:textId="648E9E4E" w:rsidR="0007177E" w:rsidRPr="00BE636D" w:rsidRDefault="0007177E" w:rsidP="002B22FC">
            <w:pPr>
              <w:pStyle w:val="ListParagraph"/>
              <w:ind w:left="882"/>
              <w:jc w:val="both"/>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3Yr. Weighted Average ACGR for 2021= 93.33</m:t>
                </m:r>
              </m:oMath>
            </m:oMathPara>
          </w:p>
          <w:p w14:paraId="4329B8F7" w14:textId="77777777" w:rsidR="0007177E" w:rsidRPr="00FB143F" w:rsidRDefault="0007177E" w:rsidP="002B22FC">
            <w:pPr>
              <w:jc w:val="both"/>
              <w:rPr>
                <w:rFonts w:ascii="Times New Roman" w:eastAsiaTheme="minorEastAsia" w:hAnsi="Times New Roman" w:cs="Times New Roman"/>
              </w:rPr>
            </w:pPr>
          </w:p>
          <w:p w14:paraId="32A9B3D9" w14:textId="11FE30DF" w:rsidR="0007177E" w:rsidRPr="004C0213" w:rsidRDefault="00717200" w:rsidP="00717200">
            <w:pPr>
              <w:jc w:val="both"/>
              <w:rPr>
                <w:rFonts w:ascii="Times New Roman" w:hAnsi="Times New Roman" w:cs="Times New Roman"/>
              </w:rPr>
            </w:pPr>
            <w:r w:rsidRPr="00EB5AB0">
              <w:rPr>
                <w:rFonts w:ascii="Times New Roman" w:eastAsiaTheme="minorEastAsia" w:hAnsi="Times New Roman" w:cs="Times New Roman"/>
              </w:rPr>
              <w:t xml:space="preserve">If a school has fewer than 15 expected graduates in the 4-year cohort graduation rate for the All Students group using three-year weighted average, their index will be calculated using 35% weighted achievement, 50% growth and 15% SQSS. If three-year weighted average has at least 15 expected in the 4-year cohort graduation rate, but the school has not been in existence long enough to have a </w:t>
            </w:r>
            <w:r>
              <w:rPr>
                <w:rFonts w:ascii="Times New Roman" w:eastAsiaTheme="minorEastAsia" w:hAnsi="Times New Roman" w:cs="Times New Roman"/>
              </w:rPr>
              <w:t>5</w:t>
            </w:r>
            <w:r w:rsidRPr="00C73DFB">
              <w:rPr>
                <w:rFonts w:ascii="Times New Roman" w:eastAsiaTheme="minorEastAsia" w:hAnsi="Times New Roman" w:cs="Times New Roman"/>
              </w:rPr>
              <w:t>-year cohort graduation rate</w:t>
            </w:r>
            <w:r w:rsidRPr="00EB5AB0">
              <w:rPr>
                <w:rFonts w:ascii="Times New Roman" w:eastAsiaTheme="minorEastAsia" w:hAnsi="Times New Roman" w:cs="Times New Roman"/>
              </w:rPr>
              <w:t xml:space="preserve">, the 4-year graduation rate </w:t>
            </w:r>
            <w:r w:rsidR="00931B9A" w:rsidRPr="00931B9A">
              <w:rPr>
                <w:rFonts w:ascii="Times New Roman" w:eastAsiaTheme="minorEastAsia" w:hAnsi="Times New Roman" w:cs="Times New Roman"/>
              </w:rPr>
              <w:t>will have a weight of 15%</w:t>
            </w:r>
            <w:r w:rsidRPr="00EB5AB0">
              <w:rPr>
                <w:rFonts w:ascii="Times New Roman" w:eastAsiaTheme="minorEastAsia" w:hAnsi="Times New Roman" w:cs="Times New Roman"/>
              </w:rPr>
              <w:t>.</w:t>
            </w:r>
          </w:p>
        </w:tc>
      </w:tr>
      <w:tr w:rsidR="0007177E" w:rsidRPr="00B67856" w14:paraId="4B8DA2D4" w14:textId="77777777" w:rsidTr="001B58E9">
        <w:tc>
          <w:tcPr>
            <w:tcW w:w="1435" w:type="dxa"/>
          </w:tcPr>
          <w:p w14:paraId="51BB6305" w14:textId="74362CA8" w:rsidR="0007177E" w:rsidRPr="00B67856" w:rsidRDefault="0007177E" w:rsidP="002E1118">
            <w:pPr>
              <w:rPr>
                <w:rFonts w:ascii="Times New Roman" w:hAnsi="Times New Roman" w:cs="Times New Roman"/>
              </w:rPr>
            </w:pPr>
            <w:r>
              <w:rPr>
                <w:rFonts w:ascii="Times New Roman" w:hAnsi="Times New Roman" w:cs="Times New Roman"/>
              </w:rPr>
              <w:t xml:space="preserve">Variables in Final </w:t>
            </w:r>
            <w:r w:rsidR="002E1118">
              <w:rPr>
                <w:rFonts w:ascii="Times New Roman" w:hAnsi="Times New Roman" w:cs="Times New Roman"/>
              </w:rPr>
              <w:t>4</w:t>
            </w:r>
            <w:r w:rsidR="00927B99">
              <w:rPr>
                <w:rFonts w:ascii="Times New Roman" w:hAnsi="Times New Roman" w:cs="Times New Roman"/>
              </w:rPr>
              <w:t>-</w:t>
            </w:r>
            <w:r w:rsidRPr="00B67856">
              <w:rPr>
                <w:rFonts w:ascii="Times New Roman" w:hAnsi="Times New Roman" w:cs="Times New Roman"/>
              </w:rPr>
              <w:t>Year Graduation Table</w:t>
            </w:r>
          </w:p>
        </w:tc>
        <w:tc>
          <w:tcPr>
            <w:tcW w:w="9365" w:type="dxa"/>
          </w:tcPr>
          <w:p w14:paraId="1CD2A2CA" w14:textId="77777777" w:rsidR="0007177E" w:rsidRPr="00B67856" w:rsidRDefault="0007177E" w:rsidP="005053EC">
            <w:pPr>
              <w:pStyle w:val="ListParagraph"/>
              <w:numPr>
                <w:ilvl w:val="0"/>
                <w:numId w:val="73"/>
              </w:numPr>
              <w:ind w:left="802"/>
              <w:rPr>
                <w:rFonts w:ascii="Times New Roman" w:eastAsia="Calibri" w:hAnsi="Times New Roman" w:cs="Times New Roman"/>
              </w:rPr>
            </w:pPr>
            <w:r>
              <w:rPr>
                <w:rFonts w:ascii="Times New Roman" w:eastAsia="Calibri" w:hAnsi="Times New Roman" w:cs="Times New Roman"/>
              </w:rPr>
              <w:t>District LEA</w:t>
            </w:r>
          </w:p>
          <w:p w14:paraId="57BBEF68" w14:textId="77777777"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District Name</w:t>
            </w:r>
          </w:p>
          <w:p w14:paraId="5FDC4252" w14:textId="77777777" w:rsidR="0007177E" w:rsidRPr="00B67856" w:rsidRDefault="0007177E" w:rsidP="005053EC">
            <w:pPr>
              <w:pStyle w:val="ListParagraph"/>
              <w:numPr>
                <w:ilvl w:val="0"/>
                <w:numId w:val="73"/>
              </w:numPr>
              <w:ind w:left="802"/>
              <w:rPr>
                <w:rFonts w:ascii="Times New Roman" w:eastAsia="Calibri" w:hAnsi="Times New Roman" w:cs="Times New Roman"/>
              </w:rPr>
            </w:pPr>
            <w:r>
              <w:rPr>
                <w:rFonts w:ascii="Times New Roman" w:eastAsia="Calibri" w:hAnsi="Times New Roman" w:cs="Times New Roman"/>
              </w:rPr>
              <w:t>School LEA</w:t>
            </w:r>
          </w:p>
          <w:p w14:paraId="1FE91FF4" w14:textId="77777777"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School Name</w:t>
            </w:r>
          </w:p>
          <w:p w14:paraId="4D7B9727" w14:textId="77777777"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Subgroup</w:t>
            </w:r>
          </w:p>
          <w:p w14:paraId="19627FE6" w14:textId="2CAA758E"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N Actual Graduates </w:t>
            </w:r>
            <w:r w:rsidR="004C2E4C">
              <w:rPr>
                <w:rFonts w:ascii="Times New Roman" w:eastAsia="Calibri" w:hAnsi="Times New Roman" w:cs="Times New Roman"/>
              </w:rPr>
              <w:t>2021</w:t>
            </w:r>
          </w:p>
          <w:p w14:paraId="72D14E07" w14:textId="3A37DD9A"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N Expected Graduates </w:t>
            </w:r>
            <w:r w:rsidR="004C2E4C">
              <w:rPr>
                <w:rFonts w:ascii="Times New Roman" w:eastAsia="Calibri" w:hAnsi="Times New Roman" w:cs="Times New Roman"/>
              </w:rPr>
              <w:t>2021</w:t>
            </w:r>
          </w:p>
          <w:p w14:paraId="62AB5A94" w14:textId="16BE267F"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Graduation Rate </w:t>
            </w:r>
            <w:r w:rsidR="004C2E4C">
              <w:rPr>
                <w:rFonts w:ascii="Times New Roman" w:eastAsia="Calibri" w:hAnsi="Times New Roman" w:cs="Times New Roman"/>
              </w:rPr>
              <w:t>2021</w:t>
            </w:r>
          </w:p>
          <w:p w14:paraId="62BEB94E" w14:textId="44A99635"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N Actual Graduates </w:t>
            </w:r>
            <w:r w:rsidR="004C2E4C">
              <w:rPr>
                <w:rFonts w:ascii="Times New Roman" w:eastAsia="Calibri" w:hAnsi="Times New Roman" w:cs="Times New Roman"/>
              </w:rPr>
              <w:t>2020</w:t>
            </w:r>
          </w:p>
          <w:p w14:paraId="49D7C17F" w14:textId="6C95FAD7"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N Expected Graduates </w:t>
            </w:r>
            <w:r w:rsidR="004C2E4C">
              <w:rPr>
                <w:rFonts w:ascii="Times New Roman" w:eastAsia="Calibri" w:hAnsi="Times New Roman" w:cs="Times New Roman"/>
              </w:rPr>
              <w:t>2020</w:t>
            </w:r>
          </w:p>
          <w:p w14:paraId="75270F02" w14:textId="3C5A6F69"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Graduation Rate </w:t>
            </w:r>
            <w:r w:rsidR="004C2E4C">
              <w:rPr>
                <w:rFonts w:ascii="Times New Roman" w:eastAsia="Calibri" w:hAnsi="Times New Roman" w:cs="Times New Roman"/>
              </w:rPr>
              <w:t>2020</w:t>
            </w:r>
          </w:p>
          <w:p w14:paraId="7677B2D0" w14:textId="01ECD3EF"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N Actual Graduates </w:t>
            </w:r>
            <w:r w:rsidR="004C2E4C">
              <w:rPr>
                <w:rFonts w:ascii="Times New Roman" w:eastAsia="Calibri" w:hAnsi="Times New Roman" w:cs="Times New Roman"/>
              </w:rPr>
              <w:t>2019</w:t>
            </w:r>
          </w:p>
          <w:p w14:paraId="6913D5C3" w14:textId="47DB8FA8"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lastRenderedPageBreak/>
              <w:t xml:space="preserve">N Expected Graduates </w:t>
            </w:r>
            <w:r w:rsidR="004C2E4C">
              <w:rPr>
                <w:rFonts w:ascii="Times New Roman" w:eastAsia="Calibri" w:hAnsi="Times New Roman" w:cs="Times New Roman"/>
              </w:rPr>
              <w:t>2019</w:t>
            </w:r>
          </w:p>
          <w:p w14:paraId="38FC91F3" w14:textId="2993A738"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Graduation Rate </w:t>
            </w:r>
            <w:r w:rsidR="004C2E4C">
              <w:rPr>
                <w:rFonts w:ascii="Times New Roman" w:eastAsia="Calibri" w:hAnsi="Times New Roman" w:cs="Times New Roman"/>
              </w:rPr>
              <w:t>2019</w:t>
            </w:r>
          </w:p>
          <w:p w14:paraId="4C77F7A2" w14:textId="77777777"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3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 xml:space="preserve"> N Actual Graduates </w:t>
            </w:r>
          </w:p>
          <w:p w14:paraId="3163F252" w14:textId="77777777"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3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 xml:space="preserve"> N Expected Graduates </w:t>
            </w:r>
          </w:p>
          <w:p w14:paraId="6253FFEA" w14:textId="77777777"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3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 xml:space="preserve"> Graduation Rate</w:t>
            </w:r>
          </w:p>
        </w:tc>
      </w:tr>
    </w:tbl>
    <w:p w14:paraId="13AC6B4C" w14:textId="77777777" w:rsidR="0007177E" w:rsidRDefault="0007177E" w:rsidP="0007177E">
      <w:pPr>
        <w:spacing w:line="240" w:lineRule="auto"/>
        <w:rPr>
          <w:rFonts w:ascii="Times New Roman" w:hAnsi="Times New Roman" w:cs="Times New Roman"/>
        </w:rPr>
      </w:pPr>
    </w:p>
    <w:tbl>
      <w:tblPr>
        <w:tblStyle w:val="TableGrid"/>
        <w:tblW w:w="10800" w:type="dxa"/>
        <w:tblLayout w:type="fixed"/>
        <w:tblLook w:val="04A0" w:firstRow="1" w:lastRow="0" w:firstColumn="1" w:lastColumn="0" w:noHBand="0" w:noVBand="1"/>
      </w:tblPr>
      <w:tblGrid>
        <w:gridCol w:w="1435"/>
        <w:gridCol w:w="9365"/>
      </w:tblGrid>
      <w:tr w:rsidR="0007177E" w:rsidRPr="00B67856" w14:paraId="1815419E" w14:textId="77777777" w:rsidTr="005F51AF">
        <w:trPr>
          <w:tblHeader/>
        </w:trPr>
        <w:tc>
          <w:tcPr>
            <w:tcW w:w="10800" w:type="dxa"/>
            <w:gridSpan w:val="2"/>
            <w:shd w:val="clear" w:color="auto" w:fill="00B0F0"/>
          </w:tcPr>
          <w:p w14:paraId="589CF2A3" w14:textId="34AD2B1F" w:rsidR="0007177E" w:rsidRPr="000244AE" w:rsidRDefault="0007177E" w:rsidP="00F16C84">
            <w:pPr>
              <w:pStyle w:val="Heading3"/>
              <w:outlineLvl w:val="2"/>
              <w:rPr>
                <w:b/>
              </w:rPr>
            </w:pPr>
            <w:bookmarkStart w:id="10" w:name="_Toc44420750"/>
            <w:r w:rsidRPr="000244AE">
              <w:rPr>
                <w:b/>
              </w:rPr>
              <w:t>Graduation</w:t>
            </w:r>
            <w:r w:rsidR="00F16C84">
              <w:rPr>
                <w:b/>
              </w:rPr>
              <w:t xml:space="preserve"> Rate</w:t>
            </w:r>
            <w:r w:rsidRPr="000244AE">
              <w:rPr>
                <w:b/>
              </w:rPr>
              <w:t xml:space="preserve"> </w:t>
            </w:r>
            <w:r w:rsidR="00F16C84">
              <w:rPr>
                <w:b/>
              </w:rPr>
              <w:t>(</w:t>
            </w:r>
            <w:r w:rsidRPr="000244AE">
              <w:rPr>
                <w:b/>
              </w:rPr>
              <w:t>5</w:t>
            </w:r>
            <w:r w:rsidR="00F16C84">
              <w:rPr>
                <w:b/>
              </w:rPr>
              <w:t>-</w:t>
            </w:r>
            <w:r w:rsidRPr="000244AE">
              <w:rPr>
                <w:b/>
              </w:rPr>
              <w:t>year Adjusted Cohort</w:t>
            </w:r>
            <w:bookmarkEnd w:id="10"/>
            <w:r w:rsidR="00F16C84">
              <w:rPr>
                <w:b/>
              </w:rPr>
              <w:t>)</w:t>
            </w:r>
          </w:p>
        </w:tc>
      </w:tr>
      <w:tr w:rsidR="0007177E" w:rsidRPr="00B67856" w14:paraId="01F800AF" w14:textId="77777777" w:rsidTr="005F51AF">
        <w:tc>
          <w:tcPr>
            <w:tcW w:w="1435" w:type="dxa"/>
          </w:tcPr>
          <w:p w14:paraId="0282FB2E"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9365" w:type="dxa"/>
          </w:tcPr>
          <w:p w14:paraId="75EAD0B3" w14:textId="072AEB9E" w:rsidR="00671554" w:rsidRDefault="0007177E" w:rsidP="00671554">
            <w:pPr>
              <w:rPr>
                <w:rFonts w:ascii="Times New Roman" w:hAnsi="Times New Roman" w:cs="Times New Roman"/>
              </w:rPr>
            </w:pPr>
            <w:r w:rsidRPr="00B67856">
              <w:rPr>
                <w:rFonts w:ascii="Times New Roman" w:hAnsi="Times New Roman" w:cs="Times New Roman"/>
              </w:rPr>
              <w:t xml:space="preserve">Students will be identified for an adjusted cohort group by the year the student is first enrolled as a </w:t>
            </w:r>
            <w:r>
              <w:rPr>
                <w:rFonts w:ascii="Times New Roman" w:hAnsi="Times New Roman" w:cs="Times New Roman"/>
              </w:rPr>
              <w:t>Grade 9</w:t>
            </w:r>
            <w:r w:rsidRPr="00B67856">
              <w:rPr>
                <w:rFonts w:ascii="Times New Roman" w:hAnsi="Times New Roman" w:cs="Times New Roman"/>
              </w:rPr>
              <w:t xml:space="preserve"> student. Students that graduate in five years, one year following the expected graduation da</w:t>
            </w:r>
            <w:r w:rsidR="005F51AF">
              <w:rPr>
                <w:rFonts w:ascii="Times New Roman" w:hAnsi="Times New Roman" w:cs="Times New Roman"/>
              </w:rPr>
              <w:t>te, will be counted in the five</w:t>
            </w:r>
            <w:r w:rsidR="00927B99">
              <w:rPr>
                <w:rFonts w:ascii="Times New Roman" w:hAnsi="Times New Roman" w:cs="Times New Roman"/>
              </w:rPr>
              <w:t>-</w:t>
            </w:r>
            <w:r>
              <w:rPr>
                <w:rFonts w:ascii="Times New Roman" w:hAnsi="Times New Roman" w:cs="Times New Roman"/>
              </w:rPr>
              <w:t>year adjusted cohort</w:t>
            </w:r>
            <w:r w:rsidRPr="00B67856">
              <w:rPr>
                <w:rFonts w:ascii="Times New Roman" w:hAnsi="Times New Roman" w:cs="Times New Roman"/>
              </w:rPr>
              <w:t xml:space="preserve"> graduation rate as graduate</w:t>
            </w:r>
            <w:r w:rsidR="00A57E09">
              <w:rPr>
                <w:rFonts w:ascii="Times New Roman" w:hAnsi="Times New Roman" w:cs="Times New Roman"/>
              </w:rPr>
              <w:t>s</w:t>
            </w:r>
            <w:r w:rsidRPr="00B67856">
              <w:rPr>
                <w:rFonts w:ascii="Times New Roman" w:hAnsi="Times New Roman" w:cs="Times New Roman"/>
              </w:rPr>
              <w:t xml:space="preserve">. </w:t>
            </w:r>
            <w:r w:rsidR="00671554">
              <w:rPr>
                <w:rFonts w:ascii="Times New Roman" w:hAnsi="Times New Roman" w:cs="Times New Roman"/>
              </w:rPr>
              <w:t xml:space="preserve">For students attending a school with grades 10-12 the student will be identified for the cohort based on the year the student is first enrolled as a first-time Grade 10 student. </w:t>
            </w:r>
            <w:r w:rsidR="00A57E09">
              <w:rPr>
                <w:rFonts w:ascii="Times New Roman" w:hAnsi="Times New Roman" w:cs="Times New Roman"/>
              </w:rPr>
              <w:t>S</w:t>
            </w:r>
            <w:r w:rsidR="00671554">
              <w:rPr>
                <w:rFonts w:ascii="Times New Roman" w:hAnsi="Times New Roman" w:cs="Times New Roman"/>
              </w:rPr>
              <w:t>tudents attending a school with grades 11-12 will be identified for the cohort based on the year the</w:t>
            </w:r>
            <w:r w:rsidR="00A57E09">
              <w:rPr>
                <w:rFonts w:ascii="Times New Roman" w:hAnsi="Times New Roman" w:cs="Times New Roman"/>
              </w:rPr>
              <w:t>y are</w:t>
            </w:r>
            <w:r w:rsidR="00671554">
              <w:rPr>
                <w:rFonts w:ascii="Times New Roman" w:hAnsi="Times New Roman" w:cs="Times New Roman"/>
              </w:rPr>
              <w:t xml:space="preserve"> first enrolled as first-time Grade 11 student</w:t>
            </w:r>
            <w:r w:rsidR="00A57E09">
              <w:rPr>
                <w:rFonts w:ascii="Times New Roman" w:hAnsi="Times New Roman" w:cs="Times New Roman"/>
              </w:rPr>
              <w:t>s</w:t>
            </w:r>
            <w:r w:rsidR="00671554">
              <w:rPr>
                <w:rFonts w:ascii="Times New Roman" w:hAnsi="Times New Roman" w:cs="Times New Roman"/>
              </w:rPr>
              <w:t>. For these school configurations, students graduating one year following the expected graduation y</w:t>
            </w:r>
            <w:r w:rsidR="005F51AF">
              <w:rPr>
                <w:rFonts w:ascii="Times New Roman" w:hAnsi="Times New Roman" w:cs="Times New Roman"/>
              </w:rPr>
              <w:t xml:space="preserve">ear will be counted in the </w:t>
            </w:r>
            <w:r w:rsidR="00927B99">
              <w:rPr>
                <w:rFonts w:ascii="Times New Roman" w:hAnsi="Times New Roman" w:cs="Times New Roman"/>
              </w:rPr>
              <w:t>five-</w:t>
            </w:r>
            <w:r w:rsidR="00671554">
              <w:rPr>
                <w:rFonts w:ascii="Times New Roman" w:hAnsi="Times New Roman" w:cs="Times New Roman"/>
              </w:rPr>
              <w:t xml:space="preserve">year adjusted cohort graduation rate as a graduate. </w:t>
            </w:r>
          </w:p>
          <w:p w14:paraId="4C555DB0" w14:textId="183253EE" w:rsidR="0007177E" w:rsidRPr="00B67856" w:rsidRDefault="00671554" w:rsidP="00A23DF3">
            <w:pPr>
              <w:rPr>
                <w:rFonts w:ascii="Times New Roman" w:hAnsi="Times New Roman" w:cs="Times New Roman"/>
              </w:rPr>
            </w:pPr>
            <w:r w:rsidRPr="00B67856">
              <w:rPr>
                <w:rFonts w:ascii="Times New Roman" w:hAnsi="Times New Roman" w:cs="Times New Roman"/>
              </w:rPr>
              <w:t xml:space="preserve">This graduation rate that includes the </w:t>
            </w:r>
            <w:r>
              <w:rPr>
                <w:rFonts w:ascii="Times New Roman" w:hAnsi="Times New Roman" w:cs="Times New Roman"/>
              </w:rPr>
              <w:t xml:space="preserve">students who complete one year after their expected cohort year </w:t>
            </w:r>
            <w:r w:rsidRPr="00B67856">
              <w:rPr>
                <w:rFonts w:ascii="Times New Roman" w:hAnsi="Times New Roman" w:cs="Times New Roman"/>
              </w:rPr>
              <w:t xml:space="preserve">is considered the </w:t>
            </w:r>
            <w:r w:rsidR="00927B99" w:rsidRPr="00B67856">
              <w:rPr>
                <w:rFonts w:ascii="Times New Roman" w:hAnsi="Times New Roman" w:cs="Times New Roman"/>
              </w:rPr>
              <w:t>5</w:t>
            </w:r>
            <w:r w:rsidR="00927B99">
              <w:rPr>
                <w:rFonts w:ascii="Times New Roman" w:hAnsi="Times New Roman" w:cs="Times New Roman"/>
              </w:rPr>
              <w:t>-</w:t>
            </w:r>
            <w:r w:rsidRPr="00B67856">
              <w:rPr>
                <w:rFonts w:ascii="Times New Roman" w:hAnsi="Times New Roman" w:cs="Times New Roman"/>
              </w:rPr>
              <w:t>year graduation rate.</w:t>
            </w:r>
            <w:r w:rsidR="00FF1966">
              <w:rPr>
                <w:rFonts w:ascii="Times New Roman" w:hAnsi="Times New Roman" w:cs="Times New Roman"/>
              </w:rPr>
              <w:t xml:space="preserve"> Arkansas counts a student in his or her respective subgroup cohort(s) in </w:t>
            </w:r>
            <w:r w:rsidR="00927B99">
              <w:rPr>
                <w:rFonts w:ascii="Times New Roman" w:hAnsi="Times New Roman" w:cs="Times New Roman"/>
              </w:rPr>
              <w:t>five-</w:t>
            </w:r>
            <w:r w:rsidR="00FF1966">
              <w:rPr>
                <w:rFonts w:ascii="Times New Roman" w:hAnsi="Times New Roman" w:cs="Times New Roman"/>
              </w:rPr>
              <w:t>year adjusted cohort graduation rate for each subgroup the student was a part of at any time during the cohort period in accordance with US</w:t>
            </w:r>
            <w:r w:rsidR="00A23DF3">
              <w:rPr>
                <w:rFonts w:ascii="Times New Roman" w:hAnsi="Times New Roman" w:cs="Times New Roman"/>
              </w:rPr>
              <w:t>E</w:t>
            </w:r>
            <w:r w:rsidR="00FF1966">
              <w:rPr>
                <w:rFonts w:ascii="Times New Roman" w:hAnsi="Times New Roman" w:cs="Times New Roman"/>
              </w:rPr>
              <w:t xml:space="preserve">D </w:t>
            </w:r>
            <w:r w:rsidR="009A662B">
              <w:rPr>
                <w:rFonts w:ascii="Times New Roman" w:hAnsi="Times New Roman" w:cs="Times New Roman"/>
              </w:rPr>
              <w:t>graduation rate g</w:t>
            </w:r>
            <w:r w:rsidR="00FF1966">
              <w:rPr>
                <w:rFonts w:ascii="Times New Roman" w:hAnsi="Times New Roman" w:cs="Times New Roman"/>
              </w:rPr>
              <w:t xml:space="preserve">uidance </w:t>
            </w:r>
            <w:r w:rsidR="009A662B">
              <w:rPr>
                <w:rFonts w:ascii="Times New Roman" w:hAnsi="Times New Roman" w:cs="Times New Roman"/>
              </w:rPr>
              <w:t>q</w:t>
            </w:r>
            <w:r w:rsidR="00FF1966">
              <w:rPr>
                <w:rFonts w:ascii="Times New Roman" w:hAnsi="Times New Roman" w:cs="Times New Roman"/>
              </w:rPr>
              <w:t xml:space="preserve">uestion A-4 on page 9. </w:t>
            </w:r>
            <w:hyperlink r:id="rId24" w:history="1">
              <w:r w:rsidR="00FF1966" w:rsidRPr="00106401">
                <w:rPr>
                  <w:rStyle w:val="Hyperlink"/>
                  <w:rFonts w:ascii="Times New Roman" w:hAnsi="Times New Roman" w:cs="Times New Roman"/>
                </w:rPr>
                <w:t>https://www2.ed.gov/policy/elsec/leg/essa/essagradrateguidance.pdf</w:t>
              </w:r>
            </w:hyperlink>
          </w:p>
        </w:tc>
      </w:tr>
      <w:tr w:rsidR="0007177E" w:rsidRPr="00B67856" w14:paraId="1682E9F4" w14:textId="77777777" w:rsidTr="005F51AF">
        <w:tc>
          <w:tcPr>
            <w:tcW w:w="1435" w:type="dxa"/>
          </w:tcPr>
          <w:p w14:paraId="223EE197"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Subgroups</w:t>
            </w:r>
          </w:p>
        </w:tc>
        <w:tc>
          <w:tcPr>
            <w:tcW w:w="9365" w:type="dxa"/>
          </w:tcPr>
          <w:p w14:paraId="6161112F" w14:textId="77777777" w:rsidR="0007177E" w:rsidRPr="00B67856" w:rsidRDefault="0007177E" w:rsidP="0007177E">
            <w:pPr>
              <w:pStyle w:val="ListParagraph"/>
              <w:numPr>
                <w:ilvl w:val="0"/>
                <w:numId w:val="22"/>
              </w:numPr>
              <w:rPr>
                <w:rFonts w:ascii="Times New Roman" w:hAnsi="Times New Roman" w:cs="Times New Roman"/>
              </w:rPr>
            </w:pPr>
            <w:r w:rsidRPr="00B67856">
              <w:rPr>
                <w:rFonts w:ascii="Times New Roman" w:hAnsi="Times New Roman" w:cs="Times New Roman"/>
              </w:rPr>
              <w:t>All Students – All students in the school.</w:t>
            </w:r>
          </w:p>
          <w:p w14:paraId="63DD12CF" w14:textId="77777777" w:rsidR="0007177E" w:rsidRPr="00B67856" w:rsidRDefault="0007177E" w:rsidP="0007177E">
            <w:pPr>
              <w:pStyle w:val="ListParagraph"/>
              <w:numPr>
                <w:ilvl w:val="0"/>
                <w:numId w:val="22"/>
              </w:numPr>
              <w:rPr>
                <w:rFonts w:ascii="Times New Roman" w:hAnsi="Times New Roman" w:cs="Times New Roman"/>
              </w:rPr>
            </w:pPr>
            <w:r w:rsidRPr="00B67856">
              <w:rPr>
                <w:rFonts w:ascii="Times New Roman" w:hAnsi="Times New Roman" w:cs="Times New Roman"/>
              </w:rPr>
              <w:t xml:space="preserve">White – </w:t>
            </w:r>
            <w:r>
              <w:rPr>
                <w:rFonts w:ascii="Times New Roman" w:hAnsi="Times New Roman" w:cs="Times New Roman"/>
              </w:rPr>
              <w:t xml:space="preserve">Student’s race is identified as </w:t>
            </w:r>
            <w:r w:rsidRPr="00B67856">
              <w:rPr>
                <w:rFonts w:ascii="Times New Roman" w:hAnsi="Times New Roman" w:cs="Times New Roman"/>
              </w:rPr>
              <w:t xml:space="preserve">White and no other race or ethnicity is indicated. </w:t>
            </w:r>
          </w:p>
          <w:p w14:paraId="33278E21" w14:textId="77777777" w:rsidR="0007177E" w:rsidRPr="00B67856" w:rsidRDefault="0007177E" w:rsidP="0007177E">
            <w:pPr>
              <w:pStyle w:val="ListParagraph"/>
              <w:numPr>
                <w:ilvl w:val="0"/>
                <w:numId w:val="22"/>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0F84564B" w14:textId="77777777" w:rsidR="0007177E" w:rsidRPr="00B67856" w:rsidRDefault="0007177E" w:rsidP="0007177E">
            <w:pPr>
              <w:pStyle w:val="ListParagraph"/>
              <w:numPr>
                <w:ilvl w:val="0"/>
                <w:numId w:val="22"/>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 xml:space="preserve">Student’s ethnicity is identified as </w:t>
            </w:r>
            <w:r w:rsidRPr="00B67856">
              <w:rPr>
                <w:rFonts w:ascii="Times New Roman" w:hAnsi="Times New Roman" w:cs="Times New Roman"/>
              </w:rPr>
              <w:t>Hispanic/Latino</w:t>
            </w:r>
            <w:r>
              <w:rPr>
                <w:rFonts w:ascii="Times New Roman" w:hAnsi="Times New Roman" w:cs="Times New Roman"/>
              </w:rPr>
              <w:t>(</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62EF279A" w14:textId="77777777" w:rsidR="0007177E" w:rsidRPr="00B67856" w:rsidRDefault="0007177E" w:rsidP="0007177E">
            <w:pPr>
              <w:pStyle w:val="ListParagraph"/>
              <w:numPr>
                <w:ilvl w:val="0"/>
                <w:numId w:val="22"/>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0BCF2D2B" w14:textId="57E3FBA4" w:rsidR="0007177E" w:rsidRPr="00B67856" w:rsidRDefault="0007177E" w:rsidP="0007177E">
            <w:pPr>
              <w:pStyle w:val="ListParagraph"/>
              <w:numPr>
                <w:ilvl w:val="0"/>
                <w:numId w:val="22"/>
              </w:numPr>
              <w:rPr>
                <w:rFonts w:ascii="Times New Roman" w:hAnsi="Times New Roman" w:cs="Times New Roman"/>
              </w:rPr>
            </w:pPr>
            <w:r w:rsidRPr="00B67856">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w:t>
            </w:r>
            <w:r w:rsidR="0057244B" w:rsidRPr="00B67856">
              <w:rPr>
                <w:rFonts w:ascii="Times New Roman" w:hAnsi="Times New Roman" w:cs="Times New Roman"/>
              </w:rPr>
              <w:t>EL</w:t>
            </w:r>
            <w:r w:rsidR="0057244B">
              <w:rPr>
                <w:rFonts w:ascii="Times New Roman" w:hAnsi="Times New Roman" w:cs="Times New Roman"/>
              </w:rPr>
              <w:t xml:space="preserve"> (Monitored</w:t>
            </w:r>
            <w:r w:rsidR="0057244B" w:rsidDel="00EC64CD">
              <w:rPr>
                <w:rFonts w:ascii="Times New Roman" w:hAnsi="Times New Roman" w:cs="Times New Roman"/>
              </w:rPr>
              <w:t xml:space="preserve"> </w:t>
            </w:r>
            <w:r w:rsidR="0057244B">
              <w:rPr>
                <w:rFonts w:ascii="Times New Roman" w:hAnsi="Times New Roman" w:cs="Times New Roman"/>
              </w:rPr>
              <w:t>Year 1, Monitored</w:t>
            </w:r>
            <w:r w:rsidR="0057244B" w:rsidDel="00EC64CD">
              <w:rPr>
                <w:rFonts w:ascii="Times New Roman" w:hAnsi="Times New Roman" w:cs="Times New Roman"/>
              </w:rPr>
              <w:t xml:space="preserve"> </w:t>
            </w:r>
            <w:r w:rsidR="0057244B">
              <w:rPr>
                <w:rFonts w:ascii="Times New Roman" w:hAnsi="Times New Roman" w:cs="Times New Roman"/>
              </w:rPr>
              <w:t>Year 2, Monitored</w:t>
            </w:r>
            <w:r w:rsidR="0057244B" w:rsidDel="00EC64CD">
              <w:rPr>
                <w:rFonts w:ascii="Times New Roman" w:hAnsi="Times New Roman" w:cs="Times New Roman"/>
              </w:rPr>
              <w:t xml:space="preserve"> </w:t>
            </w:r>
            <w:r w:rsidR="0057244B">
              <w:rPr>
                <w:rFonts w:ascii="Times New Roman" w:hAnsi="Times New Roman" w:cs="Times New Roman"/>
              </w:rPr>
              <w:t>Year 3, and Monitored</w:t>
            </w:r>
            <w:r w:rsidR="0057244B" w:rsidDel="00EC64CD">
              <w:rPr>
                <w:rFonts w:ascii="Times New Roman" w:hAnsi="Times New Roman" w:cs="Times New Roman"/>
              </w:rPr>
              <w:t xml:space="preserve"> </w:t>
            </w:r>
            <w:r w:rsidR="0057244B">
              <w:rPr>
                <w:rFonts w:ascii="Times New Roman" w:hAnsi="Times New Roman" w:cs="Times New Roman"/>
              </w:rPr>
              <w:t>Year 4</w:t>
            </w:r>
            <w:r w:rsidRPr="00B67856">
              <w:rPr>
                <w:rFonts w:ascii="Times New Roman" w:hAnsi="Times New Roman" w:cs="Times New Roman"/>
              </w:rPr>
              <w:t xml:space="preserve">). </w:t>
            </w:r>
          </w:p>
          <w:p w14:paraId="26048584" w14:textId="77777777" w:rsidR="0007177E" w:rsidRPr="00B67856" w:rsidRDefault="0007177E" w:rsidP="0007177E">
            <w:pPr>
              <w:pStyle w:val="ListParagraph"/>
              <w:numPr>
                <w:ilvl w:val="0"/>
                <w:numId w:val="22"/>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xml:space="preserve">) – Student is indicated as receiving special education services. </w:t>
            </w:r>
          </w:p>
        </w:tc>
      </w:tr>
      <w:tr w:rsidR="0007177E" w:rsidRPr="00B67856" w14:paraId="729BF62F" w14:textId="77777777" w:rsidTr="005F51AF">
        <w:tc>
          <w:tcPr>
            <w:tcW w:w="1435" w:type="dxa"/>
          </w:tcPr>
          <w:p w14:paraId="3755F6AE"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9365" w:type="dxa"/>
          </w:tcPr>
          <w:p w14:paraId="77E53E29" w14:textId="091F1453" w:rsidR="00D90356" w:rsidRDefault="00D90356" w:rsidP="002B22FC">
            <w:pPr>
              <w:rPr>
                <w:rFonts w:ascii="Times New Roman" w:hAnsi="Times New Roman" w:cs="Times New Roman"/>
              </w:rPr>
            </w:pPr>
            <w:r>
              <w:rPr>
                <w:rFonts w:ascii="Times New Roman" w:hAnsi="Times New Roman" w:cs="Times New Roman"/>
              </w:rPr>
              <w:t>The student-level data from the post corrections process for the prior year 4</w:t>
            </w:r>
            <w:r w:rsidR="00927B99">
              <w:rPr>
                <w:rFonts w:ascii="Times New Roman" w:hAnsi="Times New Roman" w:cs="Times New Roman"/>
              </w:rPr>
              <w:t>-</w:t>
            </w:r>
            <w:r>
              <w:rPr>
                <w:rFonts w:ascii="Times New Roman" w:hAnsi="Times New Roman" w:cs="Times New Roman"/>
              </w:rPr>
              <w:t xml:space="preserve">year adjusted cohort graduation rates are used for the student-level source data for the </w:t>
            </w:r>
            <w:r w:rsidR="00584E51">
              <w:rPr>
                <w:rFonts w:ascii="Times New Roman" w:hAnsi="Times New Roman" w:cs="Times New Roman"/>
              </w:rPr>
              <w:t>fifth-</w:t>
            </w:r>
            <w:r>
              <w:rPr>
                <w:rFonts w:ascii="Times New Roman" w:hAnsi="Times New Roman" w:cs="Times New Roman"/>
              </w:rPr>
              <w:t xml:space="preserve">year cohort and it is to this source data that adjustments based on cycle data are made for the </w:t>
            </w:r>
            <w:r w:rsidR="00584E51">
              <w:rPr>
                <w:rFonts w:ascii="Times New Roman" w:hAnsi="Times New Roman" w:cs="Times New Roman"/>
              </w:rPr>
              <w:t>fifth-</w:t>
            </w:r>
            <w:r>
              <w:rPr>
                <w:rFonts w:ascii="Times New Roman" w:hAnsi="Times New Roman" w:cs="Times New Roman"/>
              </w:rPr>
              <w:t xml:space="preserve">year of student data. </w:t>
            </w:r>
            <w:r w:rsidR="00B70092">
              <w:rPr>
                <w:rFonts w:ascii="Times New Roman" w:hAnsi="Times New Roman" w:cs="Times New Roman"/>
              </w:rPr>
              <w:t xml:space="preserve">These data contain the various corrections requested for the </w:t>
            </w:r>
            <w:r w:rsidR="00B45C9E">
              <w:rPr>
                <w:rFonts w:ascii="Times New Roman" w:hAnsi="Times New Roman" w:cs="Times New Roman"/>
              </w:rPr>
              <w:t xml:space="preserve">2020 </w:t>
            </w:r>
            <w:r w:rsidR="00584E51">
              <w:rPr>
                <w:rFonts w:ascii="Times New Roman" w:hAnsi="Times New Roman" w:cs="Times New Roman"/>
              </w:rPr>
              <w:t>4-</w:t>
            </w:r>
            <w:r w:rsidR="00B70092">
              <w:rPr>
                <w:rFonts w:ascii="Times New Roman" w:hAnsi="Times New Roman" w:cs="Times New Roman"/>
              </w:rPr>
              <w:t xml:space="preserve">year adjusted cohort and approved by Public School Accountability. </w:t>
            </w:r>
          </w:p>
          <w:p w14:paraId="308E99A4" w14:textId="77777777" w:rsidR="00D90356" w:rsidRDefault="00D90356" w:rsidP="002B22FC">
            <w:pPr>
              <w:rPr>
                <w:rFonts w:ascii="Times New Roman" w:hAnsi="Times New Roman" w:cs="Times New Roman"/>
              </w:rPr>
            </w:pPr>
          </w:p>
          <w:p w14:paraId="69A8EE09" w14:textId="35C9E2E4" w:rsidR="00D90356" w:rsidRDefault="00D90356" w:rsidP="002B22FC">
            <w:pPr>
              <w:rPr>
                <w:rFonts w:ascii="Times New Roman" w:hAnsi="Times New Roman" w:cs="Times New Roman"/>
              </w:rPr>
            </w:pPr>
            <w:r>
              <w:rPr>
                <w:rFonts w:ascii="Times New Roman" w:hAnsi="Times New Roman" w:cs="Times New Roman"/>
              </w:rPr>
              <w:t xml:space="preserve">Starting with the final post corrections student data of the prior year </w:t>
            </w:r>
            <w:r w:rsidR="00584E51">
              <w:rPr>
                <w:rFonts w:ascii="Times New Roman" w:hAnsi="Times New Roman" w:cs="Times New Roman"/>
              </w:rPr>
              <w:t>4-</w:t>
            </w:r>
            <w:r>
              <w:rPr>
                <w:rFonts w:ascii="Times New Roman" w:hAnsi="Times New Roman" w:cs="Times New Roman"/>
              </w:rPr>
              <w:t xml:space="preserve">year adjusted cohort graduation rate and processing these data for the fifth year, the following rules are applied to the fifth year (or one year after the </w:t>
            </w:r>
            <w:r w:rsidR="00BA4241">
              <w:rPr>
                <w:rFonts w:ascii="Times New Roman" w:hAnsi="Times New Roman" w:cs="Times New Roman"/>
              </w:rPr>
              <w:t xml:space="preserve">expected graduation year based on cohort for Grades 10-12 and 11-12 schools). </w:t>
            </w:r>
          </w:p>
          <w:p w14:paraId="4C54EFA0" w14:textId="66F3160A" w:rsidR="0007177E" w:rsidRDefault="0007177E" w:rsidP="002B22FC">
            <w:pPr>
              <w:rPr>
                <w:rFonts w:ascii="Times New Roman" w:hAnsi="Times New Roman" w:cs="Times New Roman"/>
              </w:rPr>
            </w:pPr>
            <w:r>
              <w:rPr>
                <w:rFonts w:ascii="Times New Roman" w:hAnsi="Times New Roman" w:cs="Times New Roman"/>
              </w:rPr>
              <w:t>Students are removed from a school’s cohort if the student meets the definition of a transfer as per US</w:t>
            </w:r>
            <w:r w:rsidR="00A23DF3">
              <w:rPr>
                <w:rFonts w:ascii="Times New Roman" w:hAnsi="Times New Roman" w:cs="Times New Roman"/>
              </w:rPr>
              <w:t>E</w:t>
            </w:r>
            <w:r>
              <w:rPr>
                <w:rFonts w:ascii="Times New Roman" w:hAnsi="Times New Roman" w:cs="Times New Roman"/>
              </w:rPr>
              <w:t xml:space="preserve">D </w:t>
            </w:r>
            <w:r w:rsidR="00B03CAF">
              <w:rPr>
                <w:rFonts w:ascii="Times New Roman" w:hAnsi="Times New Roman" w:cs="Times New Roman"/>
              </w:rPr>
              <w:t xml:space="preserve">graduation rate guidance question </w:t>
            </w:r>
            <w:r>
              <w:rPr>
                <w:rFonts w:ascii="Times New Roman" w:hAnsi="Times New Roman" w:cs="Times New Roman"/>
              </w:rPr>
              <w:t xml:space="preserve">B-3 on page 16. </w:t>
            </w:r>
          </w:p>
          <w:p w14:paraId="7179A889" w14:textId="6F24F119" w:rsidR="0007177E" w:rsidRDefault="0007177E" w:rsidP="002B22FC">
            <w:pPr>
              <w:rPr>
                <w:rFonts w:ascii="Times New Roman" w:hAnsi="Times New Roman" w:cs="Times New Roman"/>
                <w:b/>
                <w:color w:val="FF0000"/>
              </w:rPr>
            </w:pPr>
            <w:r w:rsidRPr="004E008F">
              <w:rPr>
                <w:rFonts w:ascii="Times New Roman" w:hAnsi="Times New Roman" w:cs="Times New Roman"/>
              </w:rPr>
              <w:t xml:space="preserve">A transfer out of a cohort occurs when a student leaves a high school and enrolls in another high school or in an educational program from which the student is expected to receive a regular high school diploma or State-defined alternate diploma that meets the requirements described in </w:t>
            </w:r>
            <w:r w:rsidR="00CB207C">
              <w:rPr>
                <w:rFonts w:ascii="Times New Roman" w:hAnsi="Times New Roman" w:cs="Times New Roman"/>
              </w:rPr>
              <w:t>US</w:t>
            </w:r>
            <w:r w:rsidR="00814D24">
              <w:rPr>
                <w:rFonts w:ascii="Times New Roman" w:hAnsi="Times New Roman" w:cs="Times New Roman"/>
              </w:rPr>
              <w:t>E</w:t>
            </w:r>
            <w:r w:rsidR="00CB207C">
              <w:rPr>
                <w:rFonts w:ascii="Times New Roman" w:hAnsi="Times New Roman" w:cs="Times New Roman"/>
              </w:rPr>
              <w:t xml:space="preserve">D graduation rate guidance </w:t>
            </w:r>
            <w:r w:rsidRPr="004E008F">
              <w:rPr>
                <w:rFonts w:ascii="Times New Roman" w:hAnsi="Times New Roman" w:cs="Times New Roman"/>
              </w:rPr>
              <w:t>question A</w:t>
            </w:r>
            <w:r w:rsidR="00B869FD">
              <w:rPr>
                <w:rFonts w:ascii="Times New Roman" w:hAnsi="Times New Roman" w:cs="Times New Roman"/>
              </w:rPr>
              <w:t>-</w:t>
            </w:r>
            <w:r w:rsidRPr="004E008F">
              <w:rPr>
                <w:rFonts w:ascii="Times New Roman" w:hAnsi="Times New Roman" w:cs="Times New Roman"/>
              </w:rPr>
              <w:t>16</w:t>
            </w:r>
            <w:r w:rsidRPr="00810FF9">
              <w:rPr>
                <w:rFonts w:ascii="Times New Roman" w:hAnsi="Times New Roman" w:cs="Times New Roman"/>
              </w:rPr>
              <w:t>.</w:t>
            </w:r>
            <w:r w:rsidRPr="004E008F">
              <w:rPr>
                <w:rFonts w:ascii="Times New Roman" w:hAnsi="Times New Roman" w:cs="Times New Roman"/>
                <w:b/>
                <w:color w:val="FF0000"/>
              </w:rPr>
              <w:t xml:space="preserve"> </w:t>
            </w:r>
          </w:p>
          <w:p w14:paraId="634380AF" w14:textId="3AFDEBED" w:rsidR="0007177E" w:rsidRPr="004E008F" w:rsidRDefault="0007177E" w:rsidP="002B22FC">
            <w:pPr>
              <w:rPr>
                <w:rFonts w:ascii="Times New Roman" w:hAnsi="Times New Roman" w:cs="Times New Roman"/>
              </w:rPr>
            </w:pPr>
            <w:r w:rsidRPr="004E008F">
              <w:rPr>
                <w:rFonts w:ascii="Times New Roman" w:hAnsi="Times New Roman" w:cs="Times New Roman"/>
              </w:rPr>
              <w:t>(ESEA section 8101(23</w:t>
            </w:r>
            <w:proofErr w:type="gramStart"/>
            <w:r w:rsidRPr="004E008F">
              <w:rPr>
                <w:rFonts w:ascii="Times New Roman" w:hAnsi="Times New Roman" w:cs="Times New Roman"/>
              </w:rPr>
              <w:t>)(</w:t>
            </w:r>
            <w:proofErr w:type="gramEnd"/>
            <w:r w:rsidRPr="004E008F">
              <w:rPr>
                <w:rFonts w:ascii="Times New Roman" w:hAnsi="Times New Roman" w:cs="Times New Roman"/>
              </w:rPr>
              <w:t>C) and (25)(C); 34 C.F.R. § 200.34(b)(2)-(3)).</w:t>
            </w:r>
            <w:r>
              <w:rPr>
                <w:rFonts w:ascii="Times New Roman" w:hAnsi="Times New Roman" w:cs="Times New Roman"/>
              </w:rPr>
              <w:t xml:space="preserve"> </w:t>
            </w:r>
          </w:p>
          <w:p w14:paraId="2FACAF96" w14:textId="3A98AB59" w:rsidR="0007177E" w:rsidRDefault="0007177E" w:rsidP="00F56F0F">
            <w:pPr>
              <w:pStyle w:val="ListParagraph"/>
              <w:numPr>
                <w:ilvl w:val="0"/>
                <w:numId w:val="74"/>
              </w:numPr>
              <w:rPr>
                <w:rFonts w:ascii="Times New Roman" w:hAnsi="Times New Roman" w:cs="Times New Roman"/>
              </w:rPr>
            </w:pPr>
            <w:r>
              <w:rPr>
                <w:rFonts w:ascii="Times New Roman" w:hAnsi="Times New Roman" w:cs="Times New Roman"/>
              </w:rPr>
              <w:t>Transfers out</w:t>
            </w:r>
            <w:r w:rsidR="00D8291D">
              <w:rPr>
                <w:rFonts w:ascii="Times New Roman" w:hAnsi="Times New Roman" w:cs="Times New Roman"/>
              </w:rPr>
              <w:t>:</w:t>
            </w:r>
            <w:r>
              <w:rPr>
                <w:rFonts w:ascii="Times New Roman" w:hAnsi="Times New Roman" w:cs="Times New Roman"/>
              </w:rPr>
              <w:t xml:space="preserve"> </w:t>
            </w:r>
          </w:p>
          <w:p w14:paraId="0ED8EA8E" w14:textId="476D4F6C" w:rsidR="0007177E" w:rsidRDefault="0007177E" w:rsidP="00F56F0F">
            <w:pPr>
              <w:pStyle w:val="ListParagraph"/>
              <w:numPr>
                <w:ilvl w:val="1"/>
                <w:numId w:val="74"/>
              </w:numPr>
              <w:rPr>
                <w:rFonts w:ascii="Times New Roman" w:hAnsi="Times New Roman" w:cs="Times New Roman"/>
              </w:rPr>
            </w:pPr>
            <w:r>
              <w:rPr>
                <w:rFonts w:ascii="Times New Roman" w:hAnsi="Times New Roman" w:cs="Times New Roman"/>
              </w:rPr>
              <w:lastRenderedPageBreak/>
              <w:t>An on-time student enroll</w:t>
            </w:r>
            <w:r w:rsidR="00B03CAF">
              <w:rPr>
                <w:rFonts w:ascii="Times New Roman" w:hAnsi="Times New Roman" w:cs="Times New Roman"/>
              </w:rPr>
              <w:t>s</w:t>
            </w:r>
            <w:r>
              <w:rPr>
                <w:rFonts w:ascii="Times New Roman" w:hAnsi="Times New Roman" w:cs="Times New Roman"/>
              </w:rPr>
              <w:t xml:space="preserve"> in another school in Arkansas (SIS withdrawal code = 1 and student enrolls as on-time for his/her cohort in the school to which he/she transfers);</w:t>
            </w:r>
          </w:p>
          <w:p w14:paraId="32AB13FE" w14:textId="6E76E965" w:rsidR="0007177E" w:rsidRDefault="0007177E" w:rsidP="00F56F0F">
            <w:pPr>
              <w:pStyle w:val="ListParagraph"/>
              <w:numPr>
                <w:ilvl w:val="1"/>
                <w:numId w:val="74"/>
              </w:numPr>
              <w:rPr>
                <w:rFonts w:ascii="Times New Roman" w:hAnsi="Times New Roman" w:cs="Times New Roman"/>
              </w:rPr>
            </w:pPr>
            <w:r>
              <w:rPr>
                <w:rFonts w:ascii="Times New Roman" w:hAnsi="Times New Roman" w:cs="Times New Roman"/>
              </w:rPr>
              <w:t>An on-time student enroll</w:t>
            </w:r>
            <w:r w:rsidR="00B52BEE">
              <w:rPr>
                <w:rFonts w:ascii="Times New Roman" w:hAnsi="Times New Roman" w:cs="Times New Roman"/>
              </w:rPr>
              <w:t>s</w:t>
            </w:r>
            <w:r>
              <w:rPr>
                <w:rFonts w:ascii="Times New Roman" w:hAnsi="Times New Roman" w:cs="Times New Roman"/>
              </w:rPr>
              <w:t xml:space="preserve"> in a home school (SIS withdrawal code = 17)</w:t>
            </w:r>
            <w:r w:rsidR="00BA2C25">
              <w:rPr>
                <w:rFonts w:ascii="Times New Roman" w:hAnsi="Times New Roman" w:cs="Times New Roman"/>
              </w:rPr>
              <w:t>;</w:t>
            </w:r>
          </w:p>
          <w:p w14:paraId="682AB8E9" w14:textId="351EAE12" w:rsidR="0007177E" w:rsidRDefault="0007177E" w:rsidP="00F56F0F">
            <w:pPr>
              <w:pStyle w:val="ListParagraph"/>
              <w:numPr>
                <w:ilvl w:val="1"/>
                <w:numId w:val="74"/>
              </w:numPr>
              <w:rPr>
                <w:rFonts w:ascii="Times New Roman" w:hAnsi="Times New Roman" w:cs="Times New Roman"/>
              </w:rPr>
            </w:pPr>
            <w:r>
              <w:rPr>
                <w:rFonts w:ascii="Times New Roman" w:hAnsi="Times New Roman" w:cs="Times New Roman"/>
              </w:rPr>
              <w:t>An on-time student enroll</w:t>
            </w:r>
            <w:r w:rsidR="00B52BEE">
              <w:rPr>
                <w:rFonts w:ascii="Times New Roman" w:hAnsi="Times New Roman" w:cs="Times New Roman"/>
              </w:rPr>
              <w:t>s</w:t>
            </w:r>
            <w:r>
              <w:rPr>
                <w:rFonts w:ascii="Times New Roman" w:hAnsi="Times New Roman" w:cs="Times New Roman"/>
              </w:rPr>
              <w:t xml:space="preserve"> in a private school (SIS withdrawal code = 16)</w:t>
            </w:r>
            <w:r w:rsidR="00BA2C25">
              <w:rPr>
                <w:rFonts w:ascii="Times New Roman" w:hAnsi="Times New Roman" w:cs="Times New Roman"/>
              </w:rPr>
              <w:t>;</w:t>
            </w:r>
          </w:p>
          <w:p w14:paraId="0ABAF4CD" w14:textId="6AB948D9" w:rsidR="00F56F0F" w:rsidRPr="00F56F0F" w:rsidRDefault="00F56F0F" w:rsidP="00F56F0F">
            <w:pPr>
              <w:pStyle w:val="ListParagraph"/>
              <w:numPr>
                <w:ilvl w:val="1"/>
                <w:numId w:val="74"/>
              </w:numPr>
              <w:rPr>
                <w:rFonts w:ascii="Times New Roman" w:hAnsi="Times New Roman" w:cs="Times New Roman"/>
              </w:rPr>
            </w:pPr>
            <w:r>
              <w:rPr>
                <w:rFonts w:ascii="Times New Roman" w:hAnsi="Times New Roman" w:cs="Times New Roman"/>
              </w:rPr>
              <w:t>An on-time student attending the Arkansas School for Mathematics, Sciences and the Arts (ASMSA)</w:t>
            </w:r>
            <w:r w:rsidR="00BA2C25">
              <w:rPr>
                <w:rFonts w:ascii="Times New Roman" w:hAnsi="Times New Roman" w:cs="Times New Roman"/>
              </w:rPr>
              <w:t>;</w:t>
            </w:r>
            <w:r w:rsidRPr="001608A5">
              <w:rPr>
                <w:rFonts w:ascii="Times New Roman" w:hAnsi="Times New Roman" w:cs="Times New Roman"/>
              </w:rPr>
              <w:t xml:space="preserve"> </w:t>
            </w:r>
          </w:p>
          <w:p w14:paraId="4A04A0FB" w14:textId="61098E22" w:rsidR="0007177E" w:rsidRPr="000C103D" w:rsidRDefault="00B52BEE" w:rsidP="00F56F0F">
            <w:pPr>
              <w:pStyle w:val="ListParagraph"/>
              <w:numPr>
                <w:ilvl w:val="1"/>
                <w:numId w:val="74"/>
              </w:numPr>
              <w:rPr>
                <w:rFonts w:ascii="Times New Roman" w:hAnsi="Times New Roman" w:cs="Times New Roman"/>
              </w:rPr>
            </w:pPr>
            <w:r>
              <w:rPr>
                <w:rFonts w:ascii="Times New Roman" w:hAnsi="Times New Roman" w:cs="Times New Roman"/>
              </w:rPr>
              <w:t>An on-time student e</w:t>
            </w:r>
            <w:r w:rsidR="0007177E">
              <w:rPr>
                <w:rFonts w:ascii="Times New Roman" w:hAnsi="Times New Roman" w:cs="Times New Roman"/>
              </w:rPr>
              <w:t>nroll</w:t>
            </w:r>
            <w:r>
              <w:rPr>
                <w:rFonts w:ascii="Times New Roman" w:hAnsi="Times New Roman" w:cs="Times New Roman"/>
              </w:rPr>
              <w:t>s</w:t>
            </w:r>
            <w:r w:rsidR="0007177E">
              <w:rPr>
                <w:rFonts w:ascii="Times New Roman" w:hAnsi="Times New Roman" w:cs="Times New Roman"/>
              </w:rPr>
              <w:t xml:space="preserve"> in a school in another state or </w:t>
            </w:r>
            <w:proofErr w:type="gramStart"/>
            <w:r w:rsidR="0007177E">
              <w:rPr>
                <w:rFonts w:ascii="Times New Roman" w:hAnsi="Times New Roman" w:cs="Times New Roman"/>
              </w:rPr>
              <w:t>emigrates</w:t>
            </w:r>
            <w:proofErr w:type="gramEnd"/>
            <w:r w:rsidR="0007177E">
              <w:rPr>
                <w:rFonts w:ascii="Times New Roman" w:hAnsi="Times New Roman" w:cs="Times New Roman"/>
              </w:rPr>
              <w:t xml:space="preserve"> to another country (SIS withdrawal code = 18)</w:t>
            </w:r>
            <w:r w:rsidR="00D16D68">
              <w:rPr>
                <w:rFonts w:ascii="Times New Roman" w:hAnsi="Times New Roman" w:cs="Times New Roman"/>
              </w:rPr>
              <w:t>.</w:t>
            </w:r>
          </w:p>
          <w:p w14:paraId="2EA08AF6" w14:textId="60E595C7" w:rsidR="0007177E" w:rsidRPr="0088692B" w:rsidRDefault="0007177E" w:rsidP="00F56F0F">
            <w:pPr>
              <w:pStyle w:val="ListParagraph"/>
              <w:numPr>
                <w:ilvl w:val="0"/>
                <w:numId w:val="74"/>
              </w:numPr>
              <w:rPr>
                <w:rFonts w:ascii="Times New Roman" w:hAnsi="Times New Roman" w:cs="Times New Roman"/>
              </w:rPr>
            </w:pPr>
            <w:r w:rsidRPr="0088692B">
              <w:rPr>
                <w:rFonts w:ascii="Times New Roman" w:hAnsi="Times New Roman" w:cs="Times New Roman"/>
              </w:rPr>
              <w:t>Dies during that same period (SIS withdrawal code = 3).</w:t>
            </w:r>
          </w:p>
          <w:p w14:paraId="5FFFC7AC" w14:textId="58592FD2" w:rsidR="004C37E2" w:rsidRPr="00B67856" w:rsidRDefault="00A00EBD" w:rsidP="00F56F0F">
            <w:pPr>
              <w:pStyle w:val="ListParagraph"/>
              <w:numPr>
                <w:ilvl w:val="0"/>
                <w:numId w:val="74"/>
              </w:numPr>
              <w:rPr>
                <w:rFonts w:ascii="Times New Roman" w:hAnsi="Times New Roman" w:cs="Times New Roman"/>
              </w:rPr>
            </w:pPr>
            <w:r>
              <w:rPr>
                <w:rFonts w:ascii="Times New Roman" w:hAnsi="Times New Roman" w:cs="Times New Roman"/>
              </w:rPr>
              <w:t>O</w:t>
            </w:r>
            <w:r w:rsidR="0007177E">
              <w:rPr>
                <w:rFonts w:ascii="Times New Roman" w:hAnsi="Times New Roman" w:cs="Times New Roman"/>
              </w:rPr>
              <w:t>n-time students who transfer</w:t>
            </w:r>
            <w:r w:rsidR="0007177E" w:rsidRPr="00AF43D1">
              <w:rPr>
                <w:rFonts w:ascii="Times New Roman" w:hAnsi="Times New Roman" w:cs="Times New Roman"/>
              </w:rPr>
              <w:t xml:space="preserve"> to </w:t>
            </w:r>
            <w:r w:rsidR="0007177E">
              <w:rPr>
                <w:rFonts w:ascii="Times New Roman" w:hAnsi="Times New Roman" w:cs="Times New Roman"/>
              </w:rPr>
              <w:t>a juvenile facility (conditions apply)</w:t>
            </w:r>
            <w:r w:rsidR="0007177E" w:rsidRPr="00AF43D1">
              <w:rPr>
                <w:rFonts w:ascii="Times New Roman" w:hAnsi="Times New Roman" w:cs="Times New Roman"/>
              </w:rPr>
              <w:t>; or</w:t>
            </w:r>
            <w:r w:rsidR="0007177E">
              <w:rPr>
                <w:rFonts w:ascii="Times New Roman" w:hAnsi="Times New Roman" w:cs="Times New Roman"/>
              </w:rPr>
              <w:t xml:space="preserve"> </w:t>
            </w:r>
            <w:r w:rsidR="0007177E" w:rsidRPr="001608A5">
              <w:rPr>
                <w:rFonts w:ascii="Times New Roman" w:hAnsi="Times New Roman" w:cs="Times New Roman"/>
              </w:rPr>
              <w:t>home/private school students (Resident Code 1, 2, 4, and 5</w:t>
            </w:r>
            <w:r w:rsidR="0007177E">
              <w:rPr>
                <w:rFonts w:ascii="Times New Roman" w:hAnsi="Times New Roman" w:cs="Times New Roman"/>
              </w:rPr>
              <w:t xml:space="preserve">) </w:t>
            </w:r>
            <w:r w:rsidR="0007177E" w:rsidRPr="00AF43D1">
              <w:rPr>
                <w:rFonts w:ascii="Times New Roman" w:hAnsi="Times New Roman" w:cs="Times New Roman"/>
              </w:rPr>
              <w:t>will be removed from the cohort if student state ID and LEA are accurate for match to enrollment data downloaded from TRIAND.</w:t>
            </w:r>
          </w:p>
        </w:tc>
      </w:tr>
      <w:tr w:rsidR="0007177E" w:rsidRPr="00B67856" w14:paraId="1BFF17A6" w14:textId="77777777" w:rsidTr="005F51AF">
        <w:tc>
          <w:tcPr>
            <w:tcW w:w="1435" w:type="dxa"/>
          </w:tcPr>
          <w:p w14:paraId="64406E12" w14:textId="018E9CAA" w:rsidR="0007177E" w:rsidRPr="00B67856" w:rsidRDefault="0007177E" w:rsidP="00584E51">
            <w:pPr>
              <w:rPr>
                <w:rFonts w:ascii="Times New Roman" w:hAnsi="Times New Roman" w:cs="Times New Roman"/>
              </w:rPr>
            </w:pPr>
            <w:r w:rsidRPr="00B67856">
              <w:rPr>
                <w:rFonts w:ascii="Times New Roman" w:hAnsi="Times New Roman" w:cs="Times New Roman"/>
              </w:rPr>
              <w:lastRenderedPageBreak/>
              <w:t xml:space="preserve">Determining </w:t>
            </w:r>
            <w:r w:rsidR="00584E51" w:rsidRPr="00B67856">
              <w:rPr>
                <w:rFonts w:ascii="Times New Roman" w:hAnsi="Times New Roman" w:cs="Times New Roman"/>
              </w:rPr>
              <w:t>5</w:t>
            </w:r>
            <w:r w:rsidR="00584E51">
              <w:rPr>
                <w:rFonts w:ascii="Times New Roman" w:hAnsi="Times New Roman" w:cs="Times New Roman"/>
              </w:rPr>
              <w:t>-</w:t>
            </w:r>
            <w:r w:rsidRPr="00B67856">
              <w:rPr>
                <w:rFonts w:ascii="Times New Roman" w:hAnsi="Times New Roman" w:cs="Times New Roman"/>
              </w:rPr>
              <w:t>year cohort graduation rate</w:t>
            </w:r>
          </w:p>
        </w:tc>
        <w:tc>
          <w:tcPr>
            <w:tcW w:w="9365" w:type="dxa"/>
          </w:tcPr>
          <w:p w14:paraId="16CB9244" w14:textId="77777777" w:rsidR="0007177E" w:rsidRDefault="0007177E" w:rsidP="002B22FC">
            <w:pPr>
              <w:pStyle w:val="ListParagraph"/>
              <w:jc w:val="center"/>
              <w:rPr>
                <w:rFonts w:ascii="Times New Roman" w:eastAsiaTheme="minorEastAsia" w:hAnsi="Times New Roman" w:cs="Times New Roman"/>
              </w:rPr>
            </w:pPr>
          </w:p>
          <w:p w14:paraId="1AB6F97F" w14:textId="1E6F5A14" w:rsidR="0007177E" w:rsidRPr="00B67856" w:rsidRDefault="001A43FE" w:rsidP="002B22FC">
            <w:pPr>
              <w:pStyle w:val="ListParagraph"/>
              <w:jc w:val="center"/>
              <w:rPr>
                <w:rFonts w:ascii="Times New Roman" w:eastAsiaTheme="minorEastAsia" w:hAnsi="Times New Roman" w:cs="Times New Roman"/>
                <w:sz w:val="36"/>
                <w:szCs w:val="36"/>
              </w:rPr>
            </w:pPr>
            <m:oMathPara>
              <m:oMathParaPr>
                <m:jc m:val="center"/>
              </m:oMathParaPr>
              <m:oMath>
                <m:f>
                  <m:fPr>
                    <m:ctrlPr>
                      <w:rPr>
                        <w:rFonts w:ascii="Cambria Math" w:hAnsi="Cambria Math" w:cs="Times New Roman"/>
                        <w:i/>
                      </w:rPr>
                    </m:ctrlPr>
                  </m:fPr>
                  <m:num>
                    <m:r>
                      <w:rPr>
                        <w:rFonts w:ascii="Cambria Math" w:hAnsi="Cambria Math" w:cs="Times New Roman"/>
                      </w:rPr>
                      <m:t># actual graduates in 4 years+# actual graduates in 5th year</m:t>
                    </m:r>
                  </m:num>
                  <m:den>
                    <m:r>
                      <w:rPr>
                        <w:rFonts w:ascii="Cambria Math" w:hAnsi="Cambria Math" w:cs="Times New Roman"/>
                      </w:rPr>
                      <m:t># initial cohort+# transfers in-# of students who transfer out of cohort</m:t>
                    </m:r>
                  </m:den>
                </m:f>
              </m:oMath>
            </m:oMathPara>
          </w:p>
          <w:p w14:paraId="788E38DA" w14:textId="77777777" w:rsidR="0007177E" w:rsidRPr="00BE636D" w:rsidRDefault="0007177E" w:rsidP="002B22FC">
            <w:pPr>
              <w:rPr>
                <w:rFonts w:ascii="Times New Roman" w:hAnsi="Times New Roman" w:cs="Times New Roman"/>
              </w:rPr>
            </w:pPr>
          </w:p>
          <w:p w14:paraId="0327FA7C" w14:textId="067E634B" w:rsidR="0007177E" w:rsidRDefault="0007177E" w:rsidP="002B22FC">
            <w:pPr>
              <w:rPr>
                <w:rFonts w:ascii="Times New Roman" w:hAnsi="Times New Roman" w:cs="Times New Roman"/>
              </w:rPr>
            </w:pPr>
            <w:r>
              <w:rPr>
                <w:rFonts w:ascii="Times New Roman" w:hAnsi="Times New Roman" w:cs="Times New Roman"/>
              </w:rPr>
              <w:t>The five</w:t>
            </w:r>
            <w:r w:rsidR="00584E51">
              <w:rPr>
                <w:rFonts w:ascii="Times New Roman" w:hAnsi="Times New Roman" w:cs="Times New Roman"/>
              </w:rPr>
              <w:t>-</w:t>
            </w:r>
            <w:r>
              <w:rPr>
                <w:rFonts w:ascii="Times New Roman" w:hAnsi="Times New Roman" w:cs="Times New Roman"/>
              </w:rPr>
              <w:t>year adjusted cohort graduation rate used in the ESSA School Index is a different cohort of students than the cohort of students in the four</w:t>
            </w:r>
            <w:r w:rsidR="00584E51">
              <w:rPr>
                <w:rFonts w:ascii="Times New Roman" w:hAnsi="Times New Roman" w:cs="Times New Roman"/>
              </w:rPr>
              <w:t>-</w:t>
            </w:r>
            <w:r>
              <w:rPr>
                <w:rFonts w:ascii="Times New Roman" w:hAnsi="Times New Roman" w:cs="Times New Roman"/>
              </w:rPr>
              <w:t xml:space="preserve">year adjusted cohort graduation rate used in the same ESSA School Index calculation. </w:t>
            </w:r>
          </w:p>
          <w:p w14:paraId="2FC1211E" w14:textId="6EE10622" w:rsidR="0007177E" w:rsidRDefault="0007177E" w:rsidP="002B22FC">
            <w:pPr>
              <w:ind w:left="720"/>
              <w:rPr>
                <w:rFonts w:ascii="Times New Roman" w:hAnsi="Times New Roman" w:cs="Times New Roman"/>
              </w:rPr>
            </w:pPr>
            <w:r>
              <w:rPr>
                <w:rFonts w:ascii="Times New Roman" w:hAnsi="Times New Roman" w:cs="Times New Roman"/>
              </w:rPr>
              <w:t xml:space="preserve">For example, the </w:t>
            </w:r>
            <w:r w:rsidR="00034363">
              <w:rPr>
                <w:rFonts w:ascii="Times New Roman" w:hAnsi="Times New Roman" w:cs="Times New Roman"/>
              </w:rPr>
              <w:t xml:space="preserve">2022 </w:t>
            </w:r>
            <w:r>
              <w:rPr>
                <w:rFonts w:ascii="Times New Roman" w:hAnsi="Times New Roman" w:cs="Times New Roman"/>
              </w:rPr>
              <w:t xml:space="preserve">ESSA School Index uses the </w:t>
            </w:r>
            <w:r w:rsidR="00034363">
              <w:rPr>
                <w:rFonts w:ascii="Times New Roman" w:hAnsi="Times New Roman" w:cs="Times New Roman"/>
              </w:rPr>
              <w:t xml:space="preserve">2021 </w:t>
            </w:r>
            <w:r>
              <w:rPr>
                <w:rFonts w:ascii="Times New Roman" w:hAnsi="Times New Roman" w:cs="Times New Roman"/>
              </w:rPr>
              <w:t xml:space="preserve">four-year adjusted cohort graduation rate. Students in this </w:t>
            </w:r>
            <w:r w:rsidR="00584E51">
              <w:rPr>
                <w:rFonts w:ascii="Times New Roman" w:hAnsi="Times New Roman" w:cs="Times New Roman"/>
              </w:rPr>
              <w:t>four-</w:t>
            </w:r>
            <w:r>
              <w:rPr>
                <w:rFonts w:ascii="Times New Roman" w:hAnsi="Times New Roman" w:cs="Times New Roman"/>
              </w:rPr>
              <w:t xml:space="preserve">year rate were </w:t>
            </w:r>
            <w:r w:rsidR="00584E51">
              <w:rPr>
                <w:rFonts w:ascii="Times New Roman" w:hAnsi="Times New Roman" w:cs="Times New Roman"/>
              </w:rPr>
              <w:t>first-</w:t>
            </w:r>
            <w:r>
              <w:rPr>
                <w:rFonts w:ascii="Times New Roman" w:hAnsi="Times New Roman" w:cs="Times New Roman"/>
              </w:rPr>
              <w:t xml:space="preserve">time Grade 9 students in the </w:t>
            </w:r>
            <w:r w:rsidR="00034363">
              <w:rPr>
                <w:rFonts w:ascii="Times New Roman" w:hAnsi="Times New Roman" w:cs="Times New Roman"/>
              </w:rPr>
              <w:t>2017-2018</w:t>
            </w:r>
            <w:r>
              <w:rPr>
                <w:rFonts w:ascii="Times New Roman" w:hAnsi="Times New Roman" w:cs="Times New Roman"/>
              </w:rPr>
              <w:t xml:space="preserve"> school year. Students in the </w:t>
            </w:r>
            <w:r w:rsidR="00584E51">
              <w:rPr>
                <w:rFonts w:ascii="Times New Roman" w:hAnsi="Times New Roman" w:cs="Times New Roman"/>
              </w:rPr>
              <w:t>five-</w:t>
            </w:r>
            <w:r>
              <w:rPr>
                <w:rFonts w:ascii="Times New Roman" w:hAnsi="Times New Roman" w:cs="Times New Roman"/>
              </w:rPr>
              <w:t xml:space="preserve">year rate were </w:t>
            </w:r>
            <w:r w:rsidR="00584E51">
              <w:rPr>
                <w:rFonts w:ascii="Times New Roman" w:hAnsi="Times New Roman" w:cs="Times New Roman"/>
              </w:rPr>
              <w:t>first-</w:t>
            </w:r>
            <w:r>
              <w:rPr>
                <w:rFonts w:ascii="Times New Roman" w:hAnsi="Times New Roman" w:cs="Times New Roman"/>
              </w:rPr>
              <w:t xml:space="preserve">time Grade 9 students in the </w:t>
            </w:r>
            <w:r w:rsidR="00034363">
              <w:rPr>
                <w:rFonts w:ascii="Times New Roman" w:hAnsi="Times New Roman" w:cs="Times New Roman"/>
              </w:rPr>
              <w:t>2016-2017</w:t>
            </w:r>
            <w:r>
              <w:rPr>
                <w:rFonts w:ascii="Times New Roman" w:hAnsi="Times New Roman" w:cs="Times New Roman"/>
              </w:rPr>
              <w:t xml:space="preserve"> school year. If a student who was a </w:t>
            </w:r>
            <w:r w:rsidR="00584E51">
              <w:rPr>
                <w:rFonts w:ascii="Times New Roman" w:hAnsi="Times New Roman" w:cs="Times New Roman"/>
              </w:rPr>
              <w:t>first-</w:t>
            </w:r>
            <w:r>
              <w:rPr>
                <w:rFonts w:ascii="Times New Roman" w:hAnsi="Times New Roman" w:cs="Times New Roman"/>
              </w:rPr>
              <w:t xml:space="preserve">time ninth grader in the </w:t>
            </w:r>
            <w:r w:rsidR="00034363">
              <w:rPr>
                <w:rFonts w:ascii="Times New Roman" w:hAnsi="Times New Roman" w:cs="Times New Roman"/>
              </w:rPr>
              <w:t>2016-2017</w:t>
            </w:r>
            <w:r>
              <w:rPr>
                <w:rFonts w:ascii="Times New Roman" w:hAnsi="Times New Roman" w:cs="Times New Roman"/>
              </w:rPr>
              <w:t xml:space="preserve"> school year graduated in the </w:t>
            </w:r>
            <w:r w:rsidR="00034363">
              <w:rPr>
                <w:rFonts w:ascii="Times New Roman" w:hAnsi="Times New Roman" w:cs="Times New Roman"/>
              </w:rPr>
              <w:t>2019-2020</w:t>
            </w:r>
            <w:r>
              <w:rPr>
                <w:rFonts w:ascii="Times New Roman" w:hAnsi="Times New Roman" w:cs="Times New Roman"/>
              </w:rPr>
              <w:t xml:space="preserve"> school year, and was included in the Cycle 9 graduates table submitted by the school district, the student was counted in the number of actual graduates for the </w:t>
            </w:r>
            <w:r w:rsidR="00034363">
              <w:rPr>
                <w:rFonts w:ascii="Times New Roman" w:hAnsi="Times New Roman" w:cs="Times New Roman"/>
              </w:rPr>
              <w:t>2019-2020</w:t>
            </w:r>
            <w:r>
              <w:rPr>
                <w:rFonts w:ascii="Times New Roman" w:hAnsi="Times New Roman" w:cs="Times New Roman"/>
              </w:rPr>
              <w:t xml:space="preserve"> four-year adjusted cohort graduation rate. These students will also be counted in the </w:t>
            </w:r>
            <w:r w:rsidR="00034363">
              <w:rPr>
                <w:rFonts w:ascii="Times New Roman" w:hAnsi="Times New Roman" w:cs="Times New Roman"/>
              </w:rPr>
              <w:t>2020-2021</w:t>
            </w:r>
            <w:r>
              <w:rPr>
                <w:rFonts w:ascii="Times New Roman" w:hAnsi="Times New Roman" w:cs="Times New Roman"/>
              </w:rPr>
              <w:t xml:space="preserve"> </w:t>
            </w:r>
            <w:r w:rsidR="00584E51">
              <w:rPr>
                <w:rFonts w:ascii="Times New Roman" w:hAnsi="Times New Roman" w:cs="Times New Roman"/>
              </w:rPr>
              <w:t>five-</w:t>
            </w:r>
            <w:r>
              <w:rPr>
                <w:rFonts w:ascii="Times New Roman" w:hAnsi="Times New Roman" w:cs="Times New Roman"/>
              </w:rPr>
              <w:t xml:space="preserve">year adjusted cohort graduation rate. In addition, students who did not graduate in the expected four years and instead graduated in five years (the </w:t>
            </w:r>
            <w:r w:rsidR="00034363">
              <w:rPr>
                <w:rFonts w:ascii="Times New Roman" w:hAnsi="Times New Roman" w:cs="Times New Roman"/>
              </w:rPr>
              <w:t>2020-2021</w:t>
            </w:r>
            <w:r w:rsidR="00AE5EEF">
              <w:rPr>
                <w:rFonts w:ascii="Times New Roman" w:hAnsi="Times New Roman" w:cs="Times New Roman"/>
              </w:rPr>
              <w:t xml:space="preserve"> </w:t>
            </w:r>
            <w:r>
              <w:rPr>
                <w:rFonts w:ascii="Times New Roman" w:hAnsi="Times New Roman" w:cs="Times New Roman"/>
              </w:rPr>
              <w:t xml:space="preserve">school year), will be included in the </w:t>
            </w:r>
            <w:r w:rsidR="00584E51">
              <w:rPr>
                <w:rFonts w:ascii="Times New Roman" w:hAnsi="Times New Roman" w:cs="Times New Roman"/>
              </w:rPr>
              <w:t>five-</w:t>
            </w:r>
            <w:r>
              <w:rPr>
                <w:rFonts w:ascii="Times New Roman" w:hAnsi="Times New Roman" w:cs="Times New Roman"/>
              </w:rPr>
              <w:t xml:space="preserve">year adjusted cohort graduation rate for </w:t>
            </w:r>
            <w:r w:rsidR="00034363">
              <w:rPr>
                <w:rFonts w:ascii="Times New Roman" w:hAnsi="Times New Roman" w:cs="Times New Roman"/>
              </w:rPr>
              <w:t>2020-2021</w:t>
            </w:r>
            <w:r>
              <w:rPr>
                <w:rFonts w:ascii="Times New Roman" w:hAnsi="Times New Roman" w:cs="Times New Roman"/>
              </w:rPr>
              <w:t>.</w:t>
            </w:r>
          </w:p>
          <w:p w14:paraId="1F204CFA" w14:textId="77777777" w:rsidR="0007177E" w:rsidRDefault="0007177E" w:rsidP="002B22FC">
            <w:pPr>
              <w:rPr>
                <w:rFonts w:ascii="Times New Roman" w:hAnsi="Times New Roman" w:cs="Times New Roman"/>
              </w:rPr>
            </w:pPr>
          </w:p>
          <w:p w14:paraId="3535CB78" w14:textId="77777777" w:rsidR="0007177E" w:rsidRDefault="0007177E" w:rsidP="002B22FC">
            <w:pPr>
              <w:rPr>
                <w:rFonts w:ascii="Times New Roman" w:hAnsi="Times New Roman" w:cs="Times New Roman"/>
              </w:rPr>
            </w:pPr>
            <w:r w:rsidRPr="009D6BA5">
              <w:rPr>
                <w:rFonts w:ascii="Times New Roman" w:hAnsi="Times New Roman" w:cs="Times New Roman"/>
              </w:rPr>
              <w:t>Actual Graduates = Number of cohort members who earned a regular high scho</w:t>
            </w:r>
            <w:r>
              <w:rPr>
                <w:rFonts w:ascii="Times New Roman" w:hAnsi="Times New Roman" w:cs="Times New Roman"/>
              </w:rPr>
              <w:t>ol diploma by the end of the expected four years plus number of cohort members who earned a regular high school diploma in the fifth year (one year beyond the expected graduation year).</w:t>
            </w:r>
          </w:p>
          <w:p w14:paraId="6BCB7A5B" w14:textId="77777777" w:rsidR="0007177E" w:rsidRDefault="0007177E" w:rsidP="002B22FC">
            <w:pPr>
              <w:rPr>
                <w:rFonts w:ascii="Times New Roman" w:hAnsi="Times New Roman" w:cs="Times New Roman"/>
              </w:rPr>
            </w:pPr>
          </w:p>
          <w:p w14:paraId="7821E500" w14:textId="2D44D111" w:rsidR="0007177E" w:rsidRDefault="0007177E" w:rsidP="002B22FC">
            <w:pPr>
              <w:rPr>
                <w:rFonts w:ascii="Times New Roman" w:hAnsi="Times New Roman" w:cs="Times New Roman"/>
              </w:rPr>
            </w:pPr>
            <w:r>
              <w:rPr>
                <w:rFonts w:ascii="Times New Roman" w:hAnsi="Times New Roman" w:cs="Times New Roman"/>
              </w:rPr>
              <w:t>Initial Cohort</w:t>
            </w:r>
            <w:r w:rsidRPr="00B67856">
              <w:rPr>
                <w:rFonts w:ascii="Times New Roman" w:hAnsi="Times New Roman" w:cs="Times New Roman"/>
                <w:b/>
              </w:rPr>
              <w:t xml:space="preserve"> = </w:t>
            </w:r>
            <w:r w:rsidRPr="00B67856">
              <w:rPr>
                <w:rFonts w:ascii="Times New Roman" w:hAnsi="Times New Roman" w:cs="Times New Roman"/>
              </w:rPr>
              <w:t>Number of first-t</w:t>
            </w:r>
            <w:r>
              <w:rPr>
                <w:rFonts w:ascii="Times New Roman" w:hAnsi="Times New Roman" w:cs="Times New Roman"/>
              </w:rPr>
              <w:t xml:space="preserve">ime grade 9 students in fall of cohort starting year (starting cohort). If a school </w:t>
            </w:r>
            <w:r w:rsidR="00190F9B">
              <w:rPr>
                <w:rFonts w:ascii="Times New Roman" w:hAnsi="Times New Roman" w:cs="Times New Roman"/>
              </w:rPr>
              <w:t>has</w:t>
            </w:r>
            <w:r>
              <w:rPr>
                <w:rFonts w:ascii="Times New Roman" w:hAnsi="Times New Roman" w:cs="Times New Roman"/>
              </w:rPr>
              <w:t xml:space="preserve"> Grades 10-12 or 11-12, the Initial Cohort is first</w:t>
            </w:r>
            <w:r w:rsidR="00CD7484">
              <w:rPr>
                <w:rFonts w:ascii="Times New Roman" w:hAnsi="Times New Roman" w:cs="Times New Roman"/>
              </w:rPr>
              <w:t>-</w:t>
            </w:r>
            <w:r>
              <w:rPr>
                <w:rFonts w:ascii="Times New Roman" w:hAnsi="Times New Roman" w:cs="Times New Roman"/>
              </w:rPr>
              <w:t>time Grade 10 and first</w:t>
            </w:r>
            <w:r w:rsidR="00CD7484">
              <w:rPr>
                <w:rFonts w:ascii="Times New Roman" w:hAnsi="Times New Roman" w:cs="Times New Roman"/>
              </w:rPr>
              <w:t>-</w:t>
            </w:r>
            <w:r>
              <w:rPr>
                <w:rFonts w:ascii="Times New Roman" w:hAnsi="Times New Roman" w:cs="Times New Roman"/>
              </w:rPr>
              <w:t xml:space="preserve">time Grade 11 students, respectively. </w:t>
            </w:r>
            <w:r w:rsidRPr="00B67856">
              <w:rPr>
                <w:rFonts w:ascii="Times New Roman" w:hAnsi="Times New Roman" w:cs="Times New Roman"/>
              </w:rPr>
              <w:t xml:space="preserve"> </w:t>
            </w:r>
          </w:p>
          <w:p w14:paraId="475B193A" w14:textId="77777777" w:rsidR="0007177E" w:rsidRDefault="0007177E" w:rsidP="002B22FC">
            <w:pPr>
              <w:rPr>
                <w:rFonts w:ascii="Times New Roman" w:hAnsi="Times New Roman" w:cs="Times New Roman"/>
              </w:rPr>
            </w:pPr>
          </w:p>
          <w:p w14:paraId="0CE39306" w14:textId="77777777" w:rsidR="0007177E" w:rsidRDefault="0007177E" w:rsidP="002B22FC">
            <w:pPr>
              <w:rPr>
                <w:rFonts w:ascii="Times New Roman" w:hAnsi="Times New Roman" w:cs="Times New Roman"/>
              </w:rPr>
            </w:pPr>
            <w:r>
              <w:rPr>
                <w:rFonts w:ascii="Times New Roman" w:hAnsi="Times New Roman" w:cs="Times New Roman"/>
              </w:rPr>
              <w:t>For the five-year adjusted cohort graduation rate, the same procedures are applied using certified data from Cycles 2-7 for the four years of the cohort as described in the adjustments below.</w:t>
            </w:r>
          </w:p>
          <w:p w14:paraId="118C1590" w14:textId="77777777" w:rsidR="0007177E" w:rsidRDefault="0007177E" w:rsidP="002B22FC">
            <w:pPr>
              <w:rPr>
                <w:rFonts w:ascii="Times New Roman" w:hAnsi="Times New Roman" w:cs="Times New Roman"/>
              </w:rPr>
            </w:pPr>
          </w:p>
          <w:p w14:paraId="4623FA9F" w14:textId="51C81930" w:rsidR="0007177E" w:rsidRPr="00991656" w:rsidRDefault="0007177E" w:rsidP="002B22FC">
            <w:pPr>
              <w:rPr>
                <w:rFonts w:ascii="Times New Roman" w:hAnsi="Times New Roman" w:cs="Times New Roman"/>
              </w:rPr>
            </w:pPr>
            <w:r w:rsidRPr="00991656">
              <w:rPr>
                <w:rFonts w:ascii="Times New Roman" w:hAnsi="Times New Roman" w:cs="Times New Roman"/>
                <w:b/>
              </w:rPr>
              <w:t>NOTE:</w:t>
            </w:r>
            <w:r w:rsidRPr="00991656">
              <w:rPr>
                <w:rFonts w:ascii="Times New Roman" w:hAnsi="Times New Roman" w:cs="Times New Roman"/>
              </w:rPr>
              <w:t xml:space="preserve"> </w:t>
            </w:r>
            <w:r w:rsidR="00F3395A">
              <w:rPr>
                <w:rFonts w:ascii="Times New Roman" w:hAnsi="Times New Roman" w:cs="Times New Roman"/>
              </w:rPr>
              <w:t>F</w:t>
            </w:r>
            <w:r w:rsidRPr="00991656">
              <w:rPr>
                <w:rFonts w:ascii="Times New Roman" w:hAnsi="Times New Roman" w:cs="Times New Roman"/>
              </w:rPr>
              <w:t xml:space="preserve">or the </w:t>
            </w:r>
            <w:r w:rsidR="00CD7484" w:rsidRPr="00991656">
              <w:rPr>
                <w:rFonts w:ascii="Times New Roman" w:hAnsi="Times New Roman" w:cs="Times New Roman"/>
              </w:rPr>
              <w:t>five</w:t>
            </w:r>
            <w:r w:rsidR="00CD7484">
              <w:rPr>
                <w:rFonts w:ascii="Times New Roman" w:hAnsi="Times New Roman" w:cs="Times New Roman"/>
              </w:rPr>
              <w:t>-</w:t>
            </w:r>
            <w:r w:rsidRPr="00991656">
              <w:rPr>
                <w:rFonts w:ascii="Times New Roman" w:hAnsi="Times New Roman" w:cs="Times New Roman"/>
              </w:rPr>
              <w:t>year adjusted cohort rate</w:t>
            </w:r>
            <w:r>
              <w:rPr>
                <w:rFonts w:ascii="Times New Roman" w:hAnsi="Times New Roman" w:cs="Times New Roman"/>
              </w:rPr>
              <w:t>,</w:t>
            </w:r>
            <w:r w:rsidRPr="00991656">
              <w:rPr>
                <w:rFonts w:ascii="Times New Roman" w:hAnsi="Times New Roman" w:cs="Times New Roman"/>
              </w:rPr>
              <w:t xml:space="preserve"> students who failed to graduate in their expected four years are treated as expected to be in grade 12 in their fifth year for the purposes of adjusting the</w:t>
            </w:r>
            <w:r>
              <w:rPr>
                <w:rFonts w:ascii="Times New Roman" w:hAnsi="Times New Roman" w:cs="Times New Roman"/>
              </w:rPr>
              <w:t xml:space="preserve"> five-year</w:t>
            </w:r>
            <w:r w:rsidRPr="00991656">
              <w:rPr>
                <w:rFonts w:ascii="Times New Roman" w:hAnsi="Times New Roman" w:cs="Times New Roman"/>
              </w:rPr>
              <w:t xml:space="preserve"> cohort. </w:t>
            </w:r>
          </w:p>
          <w:p w14:paraId="6D528046" w14:textId="77777777" w:rsidR="0007177E" w:rsidRDefault="0007177E" w:rsidP="002B22FC">
            <w:pPr>
              <w:rPr>
                <w:rFonts w:ascii="Times New Roman" w:hAnsi="Times New Roman" w:cs="Times New Roman"/>
              </w:rPr>
            </w:pPr>
          </w:p>
          <w:p w14:paraId="14DA8575" w14:textId="5904330A" w:rsidR="00297B71" w:rsidRDefault="0007177E" w:rsidP="00297B71">
            <w:pPr>
              <w:rPr>
                <w:rFonts w:ascii="Times New Roman" w:hAnsi="Times New Roman" w:cs="Times New Roman"/>
              </w:rPr>
            </w:pPr>
            <w:r>
              <w:rPr>
                <w:rFonts w:ascii="Times New Roman" w:hAnsi="Times New Roman" w:cs="Times New Roman"/>
              </w:rPr>
              <w:t xml:space="preserve">Adjustments = </w:t>
            </w:r>
            <w:r w:rsidR="00B70092">
              <w:rPr>
                <w:rFonts w:ascii="Times New Roman" w:hAnsi="Times New Roman" w:cs="Times New Roman"/>
              </w:rPr>
              <w:t>The post corrections student</w:t>
            </w:r>
            <w:r>
              <w:rPr>
                <w:rFonts w:ascii="Times New Roman" w:hAnsi="Times New Roman" w:cs="Times New Roman"/>
              </w:rPr>
              <w:t xml:space="preserve"> </w:t>
            </w:r>
            <w:r w:rsidR="00B70092">
              <w:rPr>
                <w:rFonts w:ascii="Times New Roman" w:hAnsi="Times New Roman" w:cs="Times New Roman"/>
              </w:rPr>
              <w:t xml:space="preserve">prior year </w:t>
            </w:r>
            <w:r>
              <w:rPr>
                <w:rFonts w:ascii="Times New Roman" w:hAnsi="Times New Roman" w:cs="Times New Roman"/>
              </w:rPr>
              <w:t>cohort is adjusted by the n</w:t>
            </w:r>
            <w:r w:rsidRPr="00B67856">
              <w:rPr>
                <w:rFonts w:ascii="Times New Roman" w:hAnsi="Times New Roman" w:cs="Times New Roman"/>
              </w:rPr>
              <w:t>umber of students who transfer in during</w:t>
            </w:r>
            <w:r>
              <w:rPr>
                <w:rFonts w:ascii="Times New Roman" w:hAnsi="Times New Roman" w:cs="Times New Roman"/>
              </w:rPr>
              <w:t xml:space="preserve"> the f</w:t>
            </w:r>
            <w:r w:rsidR="00B70092">
              <w:rPr>
                <w:rFonts w:ascii="Times New Roman" w:hAnsi="Times New Roman" w:cs="Times New Roman"/>
              </w:rPr>
              <w:t>ifth</w:t>
            </w:r>
            <w:r>
              <w:rPr>
                <w:rFonts w:ascii="Times New Roman" w:hAnsi="Times New Roman" w:cs="Times New Roman"/>
              </w:rPr>
              <w:t xml:space="preserve"> year (</w:t>
            </w:r>
            <w:r w:rsidR="00B70092">
              <w:rPr>
                <w:rFonts w:ascii="Times New Roman" w:hAnsi="Times New Roman" w:cs="Times New Roman"/>
              </w:rPr>
              <w:t>fourth year</w:t>
            </w:r>
            <w:r>
              <w:rPr>
                <w:rFonts w:ascii="Times New Roman" w:hAnsi="Times New Roman" w:cs="Times New Roman"/>
              </w:rPr>
              <w:t xml:space="preserve"> for Grades 10-12 and </w:t>
            </w:r>
            <w:r w:rsidR="00B70092">
              <w:rPr>
                <w:rFonts w:ascii="Times New Roman" w:hAnsi="Times New Roman" w:cs="Times New Roman"/>
              </w:rPr>
              <w:t>third year</w:t>
            </w:r>
            <w:r>
              <w:rPr>
                <w:rFonts w:ascii="Times New Roman" w:hAnsi="Times New Roman" w:cs="Times New Roman"/>
              </w:rPr>
              <w:t xml:space="preserve"> for Grades 11-12 schools) of the cohort and the number of students who transfer out, emigrate to another country, transfer to a juvenile facility (conditions apply), or die during the four school years for the cohort. </w:t>
            </w:r>
            <w:r w:rsidR="00297B71">
              <w:rPr>
                <w:rFonts w:ascii="Times New Roman" w:hAnsi="Times New Roman" w:cs="Times New Roman"/>
              </w:rPr>
              <w:t>US</w:t>
            </w:r>
            <w:r w:rsidR="00814D24">
              <w:rPr>
                <w:rFonts w:ascii="Times New Roman" w:hAnsi="Times New Roman" w:cs="Times New Roman"/>
              </w:rPr>
              <w:t>E</w:t>
            </w:r>
            <w:r w:rsidR="00297B71">
              <w:rPr>
                <w:rFonts w:ascii="Times New Roman" w:hAnsi="Times New Roman" w:cs="Times New Roman"/>
              </w:rPr>
              <w:t>D guidance question B-9 on page 18</w:t>
            </w:r>
            <w:r w:rsidR="00297B71" w:rsidRPr="00957F5B">
              <w:rPr>
                <w:rFonts w:ascii="Times New Roman" w:hAnsi="Times New Roman" w:cs="Times New Roman"/>
              </w:rPr>
              <w:t xml:space="preserve"> has c</w:t>
            </w:r>
            <w:r w:rsidR="00297B71">
              <w:rPr>
                <w:rFonts w:ascii="Times New Roman" w:hAnsi="Times New Roman" w:cs="Times New Roman"/>
              </w:rPr>
              <w:t xml:space="preserve">onditions for removal from the cohort if transferring to a juvenile facility. </w:t>
            </w:r>
            <w:r w:rsidR="00297B71">
              <w:rPr>
                <w:rFonts w:ascii="Times New Roman" w:hAnsi="Times New Roman" w:cs="Times New Roman"/>
              </w:rPr>
              <w:lastRenderedPageBreak/>
              <w:t xml:space="preserve">This is available at the following link: </w:t>
            </w:r>
            <w:hyperlink r:id="rId25" w:history="1">
              <w:r w:rsidR="00297B71" w:rsidRPr="00106401">
                <w:rPr>
                  <w:rStyle w:val="Hyperlink"/>
                  <w:rFonts w:ascii="Times New Roman" w:hAnsi="Times New Roman" w:cs="Times New Roman"/>
                </w:rPr>
                <w:t>https://www2.ed.gov/policy/elsec/leg/essa/essagradrateguidance.pdf</w:t>
              </w:r>
            </w:hyperlink>
            <w:r w:rsidR="00297B71">
              <w:rPr>
                <w:rStyle w:val="Hyperlink"/>
                <w:rFonts w:ascii="Times New Roman" w:hAnsi="Times New Roman" w:cs="Times New Roman"/>
              </w:rPr>
              <w:t>.</w:t>
            </w:r>
          </w:p>
          <w:p w14:paraId="1E3E947A" w14:textId="77777777" w:rsidR="00297B71" w:rsidRDefault="00297B71" w:rsidP="00297B71">
            <w:pPr>
              <w:rPr>
                <w:rFonts w:ascii="Times New Roman" w:hAnsi="Times New Roman" w:cs="Times New Roman"/>
              </w:rPr>
            </w:pPr>
            <w:r w:rsidRPr="00361A6A">
              <w:rPr>
                <w:rFonts w:ascii="Times New Roman" w:hAnsi="Times New Roman" w:cs="Times New Roman"/>
              </w:rPr>
              <w:t>A student who leaves high school to enter a prison or juvenile facility may be considered a transfer only after an adjudication of delinquency and if the student is in a prison or juvenile facility that has a school (as defined under State law) or provides an educational program from which the student is expected to receive a regular high school diploma or State-defined alternate diploma that meets the requirements described in question A-16 during the period in which the student is assigned to the prison or juvenile facility. If the facility does not have a school or educational program, or provides an educational program that does not offer a regular high school diploma or State-defined alternate diploma that meets the requirements described in question A</w:t>
            </w:r>
            <w:r>
              <w:rPr>
                <w:rFonts w:ascii="Times New Roman" w:hAnsi="Times New Roman" w:cs="Times New Roman"/>
              </w:rPr>
              <w:t>-</w:t>
            </w:r>
            <w:r w:rsidRPr="00361A6A">
              <w:rPr>
                <w:rFonts w:ascii="Times New Roman" w:hAnsi="Times New Roman" w:cs="Times New Roman"/>
              </w:rPr>
              <w:t>16, the student may not be considered a transfer, may not be removed from the cohort, and must remain in the denominator of the graduation rate calculation for the school, LEA, and State in which the student last attended high school. Further, if a student is not expected to be in a facility for sufficient duration to receive a regular high school diploma or State-defined alternate diploma that meets the requirements described in question A-16 (i.e., if the student will leave the facility prior to his or her high school graduation and therefore is expected to return to the student’s sending high school or another high school), the student may not be removed from the cohort of the sending school.</w:t>
            </w:r>
            <w:r>
              <w:rPr>
                <w:rFonts w:ascii="Times New Roman" w:hAnsi="Times New Roman" w:cs="Times New Roman"/>
              </w:rPr>
              <w:t xml:space="preserve"> </w:t>
            </w:r>
          </w:p>
          <w:p w14:paraId="2A2F27E1" w14:textId="77777777" w:rsidR="0007177E" w:rsidRDefault="0007177E" w:rsidP="002B22FC">
            <w:pPr>
              <w:rPr>
                <w:rFonts w:ascii="Times New Roman" w:hAnsi="Times New Roman" w:cs="Times New Roman"/>
              </w:rPr>
            </w:pPr>
          </w:p>
          <w:p w14:paraId="6E19BB4D" w14:textId="77777777" w:rsidR="0007177E" w:rsidRDefault="0007177E" w:rsidP="002B22FC">
            <w:pPr>
              <w:rPr>
                <w:rFonts w:ascii="Times New Roman" w:hAnsi="Times New Roman" w:cs="Times New Roman"/>
              </w:rPr>
            </w:pPr>
            <w:r>
              <w:rPr>
                <w:rFonts w:ascii="Times New Roman" w:hAnsi="Times New Roman" w:cs="Times New Roman"/>
              </w:rPr>
              <w:t xml:space="preserve">Certified data from Cycles 2 – 7 are used to adjust the cohort for transfers in and transfers out. </w:t>
            </w:r>
            <w:r w:rsidRPr="00B67856">
              <w:rPr>
                <w:rFonts w:ascii="Times New Roman" w:hAnsi="Times New Roman" w:cs="Times New Roman"/>
              </w:rPr>
              <w:t xml:space="preserve">Students’ </w:t>
            </w:r>
            <w:r>
              <w:rPr>
                <w:rFonts w:ascii="Times New Roman" w:hAnsi="Times New Roman" w:cs="Times New Roman"/>
              </w:rPr>
              <w:t>School LEA in the adjusted cohort is the School LEA where the students</w:t>
            </w:r>
            <w:r w:rsidRPr="00B67856">
              <w:rPr>
                <w:rFonts w:ascii="Times New Roman" w:hAnsi="Times New Roman" w:cs="Times New Roman"/>
              </w:rPr>
              <w:t xml:space="preserve"> were </w:t>
            </w:r>
            <w:r>
              <w:rPr>
                <w:rFonts w:ascii="Times New Roman" w:hAnsi="Times New Roman" w:cs="Times New Roman"/>
              </w:rPr>
              <w:t xml:space="preserve">last </w:t>
            </w:r>
            <w:r w:rsidRPr="00B67856">
              <w:rPr>
                <w:rFonts w:ascii="Times New Roman" w:hAnsi="Times New Roman" w:cs="Times New Roman"/>
              </w:rPr>
              <w:t xml:space="preserve">considered on-time </w:t>
            </w:r>
            <w:r>
              <w:rPr>
                <w:rFonts w:ascii="Times New Roman" w:hAnsi="Times New Roman" w:cs="Times New Roman"/>
              </w:rPr>
              <w:t xml:space="preserve">based on grade level and expected progression from entry in the cohort. </w:t>
            </w:r>
          </w:p>
          <w:p w14:paraId="6C336DA2" w14:textId="241D085C" w:rsidR="0007177E" w:rsidRPr="00BE5192" w:rsidRDefault="0007177E" w:rsidP="005F51AF">
            <w:pPr>
              <w:pStyle w:val="ListParagraph"/>
              <w:numPr>
                <w:ilvl w:val="0"/>
                <w:numId w:val="81"/>
              </w:numPr>
              <w:rPr>
                <w:rFonts w:ascii="Times New Roman" w:hAnsi="Times New Roman" w:cs="Times New Roman"/>
              </w:rPr>
            </w:pPr>
            <w:r>
              <w:rPr>
                <w:rFonts w:ascii="Times New Roman" w:hAnsi="Times New Roman" w:cs="Times New Roman"/>
              </w:rPr>
              <w:t>If the student fail</w:t>
            </w:r>
            <w:r w:rsidR="00B70092">
              <w:rPr>
                <w:rFonts w:ascii="Times New Roman" w:hAnsi="Times New Roman" w:cs="Times New Roman"/>
              </w:rPr>
              <w:t>ed</w:t>
            </w:r>
            <w:r>
              <w:rPr>
                <w:rFonts w:ascii="Times New Roman" w:hAnsi="Times New Roman" w:cs="Times New Roman"/>
              </w:rPr>
              <w:t xml:space="preserve"> to graduate in four years and is enrolled in, or transfers into, a school in the fifth year for their cohort the student is counted in the five</w:t>
            </w:r>
            <w:r w:rsidR="00CD7484">
              <w:rPr>
                <w:rFonts w:ascii="Times New Roman" w:hAnsi="Times New Roman" w:cs="Times New Roman"/>
              </w:rPr>
              <w:t>-</w:t>
            </w:r>
            <w:r>
              <w:rPr>
                <w:rFonts w:ascii="Times New Roman" w:hAnsi="Times New Roman" w:cs="Times New Roman"/>
              </w:rPr>
              <w:t xml:space="preserve">year adjusted cohort of students expected to graduate in five years. </w:t>
            </w:r>
          </w:p>
          <w:p w14:paraId="0C01D904" w14:textId="52852A6E" w:rsidR="0007177E" w:rsidRDefault="0007177E" w:rsidP="005F51AF">
            <w:pPr>
              <w:pStyle w:val="ListParagraph"/>
              <w:numPr>
                <w:ilvl w:val="0"/>
                <w:numId w:val="81"/>
              </w:numPr>
              <w:rPr>
                <w:rFonts w:ascii="Times New Roman" w:hAnsi="Times New Roman" w:cs="Times New Roman"/>
              </w:rPr>
            </w:pPr>
            <w:r>
              <w:rPr>
                <w:rFonts w:ascii="Times New Roman" w:hAnsi="Times New Roman" w:cs="Times New Roman"/>
              </w:rPr>
              <w:t xml:space="preserve">Grade level of the student in each cycle is used to determine if a student transfers in ‘on-time’. A student can fall behind and catch up within the same year or across multiple years. </w:t>
            </w:r>
            <w:r w:rsidR="00B70092">
              <w:rPr>
                <w:rFonts w:ascii="Times New Roman" w:hAnsi="Times New Roman" w:cs="Times New Roman"/>
              </w:rPr>
              <w:t>F</w:t>
            </w:r>
            <w:r w:rsidR="00B70092" w:rsidRPr="00991656">
              <w:rPr>
                <w:rFonts w:ascii="Times New Roman" w:hAnsi="Times New Roman" w:cs="Times New Roman"/>
              </w:rPr>
              <w:t xml:space="preserve">or the </w:t>
            </w:r>
            <w:r w:rsidR="00CD7484" w:rsidRPr="00991656">
              <w:rPr>
                <w:rFonts w:ascii="Times New Roman" w:hAnsi="Times New Roman" w:cs="Times New Roman"/>
              </w:rPr>
              <w:t>five</w:t>
            </w:r>
            <w:r w:rsidR="00CD7484">
              <w:rPr>
                <w:rFonts w:ascii="Times New Roman" w:hAnsi="Times New Roman" w:cs="Times New Roman"/>
              </w:rPr>
              <w:t>-</w:t>
            </w:r>
            <w:r w:rsidR="00B70092" w:rsidRPr="00991656">
              <w:rPr>
                <w:rFonts w:ascii="Times New Roman" w:hAnsi="Times New Roman" w:cs="Times New Roman"/>
              </w:rPr>
              <w:t>year adjusted cohort rate</w:t>
            </w:r>
            <w:r w:rsidR="00B70092">
              <w:rPr>
                <w:rFonts w:ascii="Times New Roman" w:hAnsi="Times New Roman" w:cs="Times New Roman"/>
              </w:rPr>
              <w:t>,</w:t>
            </w:r>
            <w:r w:rsidR="00B70092" w:rsidRPr="00991656">
              <w:rPr>
                <w:rFonts w:ascii="Times New Roman" w:hAnsi="Times New Roman" w:cs="Times New Roman"/>
              </w:rPr>
              <w:t xml:space="preserve"> students who failed to graduate in their expected four years are treated as expected to be in grade 12 in their fifth year for the purposes of adjusting the</w:t>
            </w:r>
            <w:r w:rsidR="00B70092">
              <w:rPr>
                <w:rFonts w:ascii="Times New Roman" w:hAnsi="Times New Roman" w:cs="Times New Roman"/>
              </w:rPr>
              <w:t xml:space="preserve"> five</w:t>
            </w:r>
            <w:r w:rsidR="00CD7484">
              <w:rPr>
                <w:rFonts w:ascii="Times New Roman" w:hAnsi="Times New Roman" w:cs="Times New Roman"/>
              </w:rPr>
              <w:t>-</w:t>
            </w:r>
            <w:r w:rsidR="00B70092">
              <w:rPr>
                <w:rFonts w:ascii="Times New Roman" w:hAnsi="Times New Roman" w:cs="Times New Roman"/>
              </w:rPr>
              <w:t>year</w:t>
            </w:r>
            <w:r w:rsidR="00B70092" w:rsidRPr="00991656">
              <w:rPr>
                <w:rFonts w:ascii="Times New Roman" w:hAnsi="Times New Roman" w:cs="Times New Roman"/>
              </w:rPr>
              <w:t xml:space="preserve"> cohort.</w:t>
            </w:r>
          </w:p>
          <w:p w14:paraId="3DEF16FD" w14:textId="1083831D" w:rsidR="0007177E" w:rsidRDefault="0007177E" w:rsidP="005F51AF">
            <w:pPr>
              <w:pStyle w:val="ListParagraph"/>
              <w:numPr>
                <w:ilvl w:val="0"/>
                <w:numId w:val="81"/>
              </w:numPr>
              <w:rPr>
                <w:rFonts w:ascii="Times New Roman" w:hAnsi="Times New Roman" w:cs="Times New Roman"/>
              </w:rPr>
            </w:pPr>
            <w:r>
              <w:rPr>
                <w:rFonts w:ascii="Times New Roman" w:hAnsi="Times New Roman" w:cs="Times New Roman"/>
              </w:rPr>
              <w:t xml:space="preserve">For students who fail to graduate in four years, the student is treated as expected to be in Grade 12 in their fifth year. Therefore, if a student transfers into a school in their fifth year as a Grade 12 student the student is added to the school’s </w:t>
            </w:r>
            <w:r w:rsidR="00CD7484">
              <w:rPr>
                <w:rFonts w:ascii="Times New Roman" w:hAnsi="Times New Roman" w:cs="Times New Roman"/>
              </w:rPr>
              <w:t>five-</w:t>
            </w:r>
            <w:r>
              <w:rPr>
                <w:rFonts w:ascii="Times New Roman" w:hAnsi="Times New Roman" w:cs="Times New Roman"/>
              </w:rPr>
              <w:t>year adjusted cohort. If the student graduates at the end of that year, the student is added as a five</w:t>
            </w:r>
            <w:r w:rsidR="00F3395A">
              <w:rPr>
                <w:rFonts w:ascii="Times New Roman" w:hAnsi="Times New Roman" w:cs="Times New Roman"/>
              </w:rPr>
              <w:t xml:space="preserve"> </w:t>
            </w:r>
            <w:r>
              <w:rPr>
                <w:rFonts w:ascii="Times New Roman" w:hAnsi="Times New Roman" w:cs="Times New Roman"/>
              </w:rPr>
              <w:t>year actual graduate.</w:t>
            </w:r>
          </w:p>
          <w:p w14:paraId="1851CC04" w14:textId="298095C0" w:rsidR="0007177E" w:rsidRPr="00BB2387" w:rsidRDefault="0007177E" w:rsidP="005F51AF">
            <w:pPr>
              <w:pStyle w:val="ListParagraph"/>
              <w:numPr>
                <w:ilvl w:val="0"/>
                <w:numId w:val="81"/>
              </w:numPr>
              <w:rPr>
                <w:rFonts w:ascii="Times New Roman" w:hAnsi="Times New Roman" w:cs="Times New Roman"/>
              </w:rPr>
            </w:pPr>
            <w:r w:rsidRPr="00E96B73">
              <w:rPr>
                <w:rFonts w:ascii="Times New Roman" w:hAnsi="Times New Roman" w:cs="Times New Roman"/>
              </w:rPr>
              <w:t xml:space="preserve">Note: </w:t>
            </w:r>
            <w:r w:rsidR="00F3395A">
              <w:rPr>
                <w:rFonts w:ascii="Times New Roman" w:hAnsi="Times New Roman" w:cs="Times New Roman"/>
              </w:rPr>
              <w:t>F</w:t>
            </w:r>
            <w:r w:rsidRPr="00E96B73">
              <w:rPr>
                <w:rFonts w:ascii="Times New Roman" w:hAnsi="Times New Roman" w:cs="Times New Roman"/>
              </w:rPr>
              <w:t>or Grades 10-12 schools</w:t>
            </w:r>
            <w:r w:rsidR="00B70092" w:rsidRPr="00E96B73">
              <w:rPr>
                <w:rFonts w:ascii="Times New Roman" w:hAnsi="Times New Roman" w:cs="Times New Roman"/>
              </w:rPr>
              <w:t xml:space="preserve">, the student is considered in their fifth year if the student did not graduate </w:t>
            </w:r>
            <w:r w:rsidR="00B70092" w:rsidRPr="00BB2387">
              <w:rPr>
                <w:rFonts w:ascii="Times New Roman" w:hAnsi="Times New Roman" w:cs="Times New Roman"/>
              </w:rPr>
              <w:t>with their original cohort (3</w:t>
            </w:r>
            <w:r w:rsidR="0088692B">
              <w:rPr>
                <w:rFonts w:ascii="Times New Roman" w:hAnsi="Times New Roman" w:cs="Times New Roman"/>
              </w:rPr>
              <w:t xml:space="preserve"> </w:t>
            </w:r>
            <w:r w:rsidR="00B70092" w:rsidRPr="00BB2387">
              <w:rPr>
                <w:rFonts w:ascii="Times New Roman" w:hAnsi="Times New Roman" w:cs="Times New Roman"/>
              </w:rPr>
              <w:t>year cohort for this grade configuration) and for 11-12 schools the student is considered in their fifth year if the student did not graduate with their original 2</w:t>
            </w:r>
            <w:r w:rsidR="0088692B">
              <w:rPr>
                <w:rFonts w:ascii="Times New Roman" w:hAnsi="Times New Roman" w:cs="Times New Roman"/>
              </w:rPr>
              <w:t xml:space="preserve"> </w:t>
            </w:r>
            <w:r w:rsidR="00B70092" w:rsidRPr="00BB2387">
              <w:rPr>
                <w:rFonts w:ascii="Times New Roman" w:hAnsi="Times New Roman" w:cs="Times New Roman"/>
              </w:rPr>
              <w:t xml:space="preserve">year cohort. </w:t>
            </w:r>
          </w:p>
          <w:p w14:paraId="150C82B5" w14:textId="203EFA53" w:rsidR="0007177E" w:rsidRPr="00A43E15" w:rsidRDefault="0007177E" w:rsidP="005F51AF">
            <w:pPr>
              <w:pStyle w:val="ListParagraph"/>
              <w:numPr>
                <w:ilvl w:val="0"/>
                <w:numId w:val="81"/>
              </w:numPr>
              <w:rPr>
                <w:rFonts w:ascii="Times New Roman" w:eastAsiaTheme="minorEastAsia" w:hAnsi="Times New Roman" w:cs="Times New Roman"/>
              </w:rPr>
            </w:pPr>
            <w:r w:rsidRPr="00723C55">
              <w:rPr>
                <w:rFonts w:ascii="Times New Roman" w:hAnsi="Times New Roman" w:cs="Times New Roman"/>
              </w:rPr>
              <w:t xml:space="preserve">Actual Graduates are those students listed as graduated in the certified Cycle 9 Graduates table for </w:t>
            </w:r>
            <w:r>
              <w:rPr>
                <w:rFonts w:ascii="Times New Roman" w:hAnsi="Times New Roman" w:cs="Times New Roman"/>
              </w:rPr>
              <w:t>the four</w:t>
            </w:r>
            <w:r w:rsidR="004902F1">
              <w:rPr>
                <w:rFonts w:ascii="Times New Roman" w:hAnsi="Times New Roman" w:cs="Times New Roman"/>
              </w:rPr>
              <w:t xml:space="preserve"> </w:t>
            </w:r>
            <w:r w:rsidRPr="00723C55">
              <w:rPr>
                <w:rFonts w:ascii="Times New Roman" w:hAnsi="Times New Roman" w:cs="Times New Roman"/>
              </w:rPr>
              <w:t xml:space="preserve">year </w:t>
            </w:r>
            <w:r>
              <w:rPr>
                <w:rFonts w:ascii="Times New Roman" w:hAnsi="Times New Roman" w:cs="Times New Roman"/>
              </w:rPr>
              <w:t xml:space="preserve">adjusted cohort plus students who graduate one year after their </w:t>
            </w:r>
            <w:r w:rsidRPr="00723C55">
              <w:rPr>
                <w:rFonts w:ascii="Times New Roman" w:hAnsi="Times New Roman" w:cs="Times New Roman"/>
              </w:rPr>
              <w:t>expected graduation</w:t>
            </w:r>
            <w:r>
              <w:rPr>
                <w:rFonts w:ascii="Times New Roman" w:hAnsi="Times New Roman" w:cs="Times New Roman"/>
              </w:rPr>
              <w:t xml:space="preserve"> year for their</w:t>
            </w:r>
            <w:r w:rsidRPr="00723C55">
              <w:rPr>
                <w:rFonts w:ascii="Times New Roman" w:hAnsi="Times New Roman" w:cs="Times New Roman"/>
              </w:rPr>
              <w:t xml:space="preserve"> cohort.  The TRIAND transcript system </w:t>
            </w:r>
            <w:r w:rsidRPr="00723C55">
              <w:rPr>
                <w:rFonts w:ascii="Times New Roman" w:hAnsi="Times New Roman" w:cs="Times New Roman"/>
                <w:i/>
              </w:rPr>
              <w:t>is not used</w:t>
            </w:r>
            <w:r w:rsidRPr="00723C55">
              <w:rPr>
                <w:rFonts w:ascii="Times New Roman" w:hAnsi="Times New Roman" w:cs="Times New Roman"/>
              </w:rPr>
              <w:t xml:space="preserve"> to pull graduation status of students in the initial calculation of the adjusted cohort graduation rate. Only certified Cycle 9 data are used.</w:t>
            </w:r>
          </w:p>
        </w:tc>
      </w:tr>
      <w:tr w:rsidR="0007177E" w:rsidRPr="00B67856" w14:paraId="37426BC0" w14:textId="77777777" w:rsidTr="005F51AF">
        <w:tc>
          <w:tcPr>
            <w:tcW w:w="1435" w:type="dxa"/>
          </w:tcPr>
          <w:p w14:paraId="243AF022" w14:textId="022868CB" w:rsidR="0007177E" w:rsidRPr="00B67856" w:rsidRDefault="0007177E" w:rsidP="00170B37">
            <w:pPr>
              <w:rPr>
                <w:rFonts w:ascii="Times New Roman" w:hAnsi="Times New Roman" w:cs="Times New Roman"/>
              </w:rPr>
            </w:pPr>
            <w:r w:rsidRPr="00B67856">
              <w:rPr>
                <w:rFonts w:ascii="Times New Roman" w:hAnsi="Times New Roman" w:cs="Times New Roman"/>
              </w:rPr>
              <w:lastRenderedPageBreak/>
              <w:t>Determining a three-year 5</w:t>
            </w:r>
            <w:r w:rsidR="00CD7484">
              <w:rPr>
                <w:rFonts w:ascii="Times New Roman" w:hAnsi="Times New Roman" w:cs="Times New Roman"/>
              </w:rPr>
              <w:t>-</w:t>
            </w:r>
            <w:r w:rsidRPr="00B67856">
              <w:rPr>
                <w:rFonts w:ascii="Times New Roman" w:hAnsi="Times New Roman" w:cs="Times New Roman"/>
              </w:rPr>
              <w:t>year cohort graduation rate for schools who d</w:t>
            </w:r>
            <w:r>
              <w:rPr>
                <w:rFonts w:ascii="Times New Roman" w:hAnsi="Times New Roman" w:cs="Times New Roman"/>
              </w:rPr>
              <w:t xml:space="preserve">id not have at least 15 expected graduates by </w:t>
            </w:r>
            <w:r w:rsidR="00170B37">
              <w:rPr>
                <w:rFonts w:ascii="Times New Roman" w:hAnsi="Times New Roman" w:cs="Times New Roman"/>
              </w:rPr>
              <w:t>2021</w:t>
            </w:r>
          </w:p>
        </w:tc>
        <w:tc>
          <w:tcPr>
            <w:tcW w:w="9365" w:type="dxa"/>
          </w:tcPr>
          <w:p w14:paraId="041AFE01" w14:textId="77777777" w:rsidR="0007177E" w:rsidRPr="00B67856" w:rsidRDefault="0007177E" w:rsidP="002B22FC">
            <w:pPr>
              <w:pStyle w:val="ListParagraph"/>
              <w:ind w:left="882"/>
              <w:jc w:val="both"/>
              <w:rPr>
                <w:rFonts w:ascii="Times New Roman" w:eastAsiaTheme="minorEastAsia" w:hAnsi="Times New Roman" w:cs="Times New Roman"/>
                <w:sz w:val="18"/>
                <w:szCs w:val="18"/>
              </w:rPr>
            </w:pPr>
          </w:p>
          <w:p w14:paraId="1A8F21F1" w14:textId="041D6023" w:rsidR="0007177E" w:rsidRPr="00B67856" w:rsidRDefault="001A43FE" w:rsidP="002B22FC">
            <w:pPr>
              <w:pStyle w:val="ListParagraph"/>
              <w:ind w:left="-8"/>
              <w:jc w:val="both"/>
              <w:rPr>
                <w:rFonts w:ascii="Times New Roman" w:eastAsiaTheme="minorEastAsia" w:hAnsi="Times New Roman" w:cs="Times New Roman"/>
                <w:sz w:val="18"/>
                <w:szCs w:val="18"/>
              </w:rPr>
            </w:pPr>
            <m:oMathPara>
              <m:oMathParaPr>
                <m:jc m:val="left"/>
              </m:oMathParaPr>
              <m:oMath>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3Yr. Weighted Ave.</m:t>
                      </m:r>
                    </m:e>
                  </m:mr>
                  <m:mr>
                    <m:e>
                      <m:r>
                        <w:rPr>
                          <w:rFonts w:ascii="Cambria Math" w:eastAsiaTheme="minorEastAsia" w:hAnsi="Cambria Math" w:cs="Times New Roman"/>
                          <w:sz w:val="18"/>
                          <w:szCs w:val="18"/>
                        </w:rPr>
                        <m:t>ACGR for 2021</m:t>
                      </m:r>
                    </m:e>
                  </m:mr>
                </m:m>
                <m:r>
                  <w:rPr>
                    <w:rFonts w:ascii="Cambria Math" w:eastAsiaTheme="minorEastAsia" w:hAnsi="Cambria Math" w:cs="Times New Roman"/>
                    <w:sz w:val="18"/>
                    <w:szCs w:val="18"/>
                  </w:rPr>
                  <m:t xml:space="preserve">= </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 in 2019 Cohort*</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ACGR19</m:t>
                        </m:r>
                      </m:e>
                    </m:d>
                    <m:r>
                      <w:rPr>
                        <w:rFonts w:ascii="Cambria Math" w:eastAsiaTheme="minorEastAsia" w:hAnsi="Cambria Math" w:cs="Times New Roman"/>
                        <w:sz w:val="18"/>
                        <w:szCs w:val="18"/>
                      </w:rPr>
                      <m:t>+# in 2020 Cohort*</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ACGR20</m:t>
                        </m:r>
                      </m:e>
                    </m:d>
                    <m:r>
                      <w:rPr>
                        <w:rFonts w:ascii="Cambria Math" w:eastAsiaTheme="minorEastAsia" w:hAnsi="Cambria Math" w:cs="Times New Roman"/>
                        <w:sz w:val="18"/>
                        <w:szCs w:val="18"/>
                      </w:rPr>
                      <m:t>+# in 2021 Cohort*(ACGR21)</m:t>
                    </m:r>
                  </m:num>
                  <m:den>
                    <m:r>
                      <w:rPr>
                        <w:rFonts w:ascii="Cambria Math" w:eastAsiaTheme="minorEastAsia" w:hAnsi="Cambria Math" w:cs="Times New Roman"/>
                        <w:sz w:val="18"/>
                        <w:szCs w:val="18"/>
                      </w:rPr>
                      <m:t># in 2019 Cohort+# in 2020 Cohort+# in 2021 Cohort</m:t>
                    </m:r>
                  </m:den>
                </m:f>
              </m:oMath>
            </m:oMathPara>
          </w:p>
          <w:p w14:paraId="0015C929" w14:textId="2C4057FF" w:rsidR="0007177E" w:rsidRDefault="0007177E" w:rsidP="002B22FC">
            <w:pPr>
              <w:pStyle w:val="ListParagraph"/>
              <w:ind w:left="882"/>
              <w:jc w:val="both"/>
              <w:rPr>
                <w:rFonts w:ascii="Times New Roman" w:eastAsiaTheme="minorEastAsia" w:hAnsi="Times New Roman" w:cs="Times New Roman"/>
                <w:sz w:val="18"/>
                <w:szCs w:val="18"/>
              </w:rPr>
            </w:pPr>
          </w:p>
          <w:p w14:paraId="3B7C8B08" w14:textId="49E33E12" w:rsidR="003C4C96" w:rsidRPr="003C4C96" w:rsidRDefault="003C4C96" w:rsidP="003C4C96">
            <w:pPr>
              <w:jc w:val="both"/>
              <w:rPr>
                <w:rFonts w:ascii="Times New Roman" w:eastAsiaTheme="minorEastAsia" w:hAnsi="Times New Roman" w:cs="Times New Roman"/>
                <w:sz w:val="18"/>
                <w:szCs w:val="18"/>
              </w:rPr>
            </w:pPr>
            <w:r w:rsidRPr="003C4C96">
              <w:rPr>
                <w:rFonts w:ascii="Times New Roman" w:eastAsiaTheme="minorEastAsia" w:hAnsi="Times New Roman" w:cs="Times New Roman"/>
                <w:sz w:val="18"/>
                <w:szCs w:val="18"/>
              </w:rPr>
              <w:t>EXAMPLE</w:t>
            </w:r>
          </w:p>
          <w:p w14:paraId="5ED2DC9F" w14:textId="77777777" w:rsidR="0007177E" w:rsidRPr="00B67856" w:rsidRDefault="0007177E" w:rsidP="002B22FC">
            <w:pPr>
              <w:pStyle w:val="ListParagraph"/>
              <w:ind w:left="882"/>
              <w:jc w:val="both"/>
              <w:rPr>
                <w:rFonts w:ascii="Times New Roman" w:eastAsiaTheme="minorEastAsia" w:hAnsi="Times New Roman" w:cs="Times New Roman"/>
                <w:sz w:val="18"/>
                <w:szCs w:val="18"/>
              </w:rPr>
            </w:pPr>
          </w:p>
          <w:p w14:paraId="2CF46A32" w14:textId="4A7923FF" w:rsidR="0007177E" w:rsidRDefault="003C4C96" w:rsidP="002B22FC">
            <w:pPr>
              <w:pStyle w:val="ListParagraph"/>
              <w:ind w:left="0"/>
              <w:jc w:val="both"/>
              <w:rPr>
                <w:rFonts w:ascii="Times New Roman" w:eastAsiaTheme="minorEastAsia" w:hAnsi="Times New Roman" w:cs="Times New Roman"/>
                <w:sz w:val="18"/>
                <w:szCs w:val="18"/>
              </w:rPr>
            </w:pPr>
            <w:r>
              <w:rPr>
                <w:rFonts w:ascii="Times New Roman" w:eastAsiaTheme="minorEastAsia" w:hAnsi="Times New Roman" w:cs="Times New Roman"/>
                <w:sz w:val="18"/>
                <w:szCs w:val="18"/>
              </w:rPr>
              <w:t xml:space="preserve">   </w:t>
            </w:r>
            <m:oMath>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3Yr. Weighted Average</m:t>
                    </m:r>
                  </m:e>
                </m:mr>
                <m:mr>
                  <m:e>
                    <m:r>
                      <w:rPr>
                        <w:rFonts w:ascii="Cambria Math" w:eastAsiaTheme="minorEastAsia" w:hAnsi="Cambria Math" w:cs="Times New Roman"/>
                        <w:sz w:val="18"/>
                        <w:szCs w:val="18"/>
                      </w:rPr>
                      <m:t>of the five-year ACGR for 2021</m:t>
                    </m:r>
                  </m:e>
                </m:mr>
              </m:m>
            </m:oMath>
            <w:r>
              <w:rPr>
                <w:rFonts w:ascii="Times New Roman" w:eastAsiaTheme="minorEastAsia" w:hAnsi="Times New Roman" w:cs="Times New Roman"/>
                <w:sz w:val="18"/>
                <w:szCs w:val="18"/>
              </w:rPr>
              <w:t xml:space="preserve"> =</w:t>
            </w:r>
          </w:p>
          <w:p w14:paraId="5E02FB57" w14:textId="77777777" w:rsidR="003C4C96" w:rsidRPr="00B67856" w:rsidRDefault="003C4C96" w:rsidP="002B22FC">
            <w:pPr>
              <w:pStyle w:val="ListParagraph"/>
              <w:ind w:left="0"/>
              <w:jc w:val="both"/>
              <w:rPr>
                <w:rFonts w:ascii="Times New Roman" w:eastAsiaTheme="minorEastAsia" w:hAnsi="Times New Roman" w:cs="Times New Roman"/>
                <w:sz w:val="18"/>
                <w:szCs w:val="18"/>
              </w:rPr>
            </w:pPr>
          </w:p>
          <w:p w14:paraId="6D6C5304" w14:textId="3A06D2F9" w:rsidR="009A17B5" w:rsidRDefault="00A34E2F" w:rsidP="00432196">
            <w:pPr>
              <w:jc w:val="both"/>
              <w:rPr>
                <w:rFonts w:ascii="Times New Roman" w:eastAsiaTheme="minorEastAsia" w:hAnsi="Times New Roman" w:cs="Times New Roman"/>
              </w:rPr>
            </w:pPr>
            <m:oMathPara>
              <m:oMath>
                <m:r>
                  <w:rPr>
                    <w:rFonts w:ascii="Cambria Math" w:eastAsiaTheme="minorEastAsia" w:hAnsi="Cambria Math" w:cs="Times New Roman"/>
                    <w:sz w:val="18"/>
                    <w:szCs w:val="18"/>
                  </w:rPr>
                  <m:t xml:space="preserve"> </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12 in 2019 5yr Cohort*</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84.00</m:t>
                        </m:r>
                      </m:e>
                    </m:d>
                    <m:r>
                      <w:rPr>
                        <w:rFonts w:ascii="Cambria Math" w:eastAsiaTheme="minorEastAsia" w:hAnsi="Cambria Math" w:cs="Times New Roman"/>
                        <w:sz w:val="18"/>
                        <w:szCs w:val="18"/>
                      </w:rPr>
                      <m:t>+11 in 2020 5yr Cohort*</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93.00</m:t>
                        </m:r>
                      </m:e>
                    </m:d>
                    <m:r>
                      <w:rPr>
                        <w:rFonts w:ascii="Cambria Math" w:eastAsiaTheme="minorEastAsia" w:hAnsi="Cambria Math" w:cs="Times New Roman"/>
                        <w:sz w:val="18"/>
                        <w:szCs w:val="18"/>
                      </w:rPr>
                      <m:t>+12 in 2021 5yr Cohort*(100.00)</m:t>
                    </m:r>
                  </m:num>
                  <m:den>
                    <m:r>
                      <w:rPr>
                        <w:rFonts w:ascii="Cambria Math" w:eastAsiaTheme="minorEastAsia" w:hAnsi="Cambria Math" w:cs="Times New Roman"/>
                        <w:sz w:val="18"/>
                        <w:szCs w:val="18"/>
                      </w:rPr>
                      <m:t>12 in 5yr 2019 Cohort+11 in 5yr 2020 Cohort+12 in 2021 5yr  Cohort</m:t>
                    </m:r>
                  </m:den>
                </m:f>
              </m:oMath>
            </m:oMathPara>
          </w:p>
          <w:p w14:paraId="602C7222" w14:textId="4EC1224B" w:rsidR="0007177E" w:rsidRPr="00B67856" w:rsidRDefault="0007177E" w:rsidP="002B22FC">
            <w:pPr>
              <w:pStyle w:val="ListParagraph"/>
              <w:ind w:left="882"/>
              <w:jc w:val="both"/>
              <w:rPr>
                <w:rFonts w:ascii="Times New Roman" w:eastAsiaTheme="minorEastAsia" w:hAnsi="Times New Roman" w:cs="Times New Roman"/>
              </w:rPr>
            </w:pPr>
            <m:oMathPara>
              <m:oMathParaPr>
                <m:jc m:val="left"/>
              </m:oMathParaPr>
              <m:oMath>
                <m:r>
                  <w:rPr>
                    <w:rFonts w:ascii="Cambria Math" w:eastAsiaTheme="minorEastAsia" w:hAnsi="Cambria Math" w:cs="Times New Roman"/>
                  </w:rPr>
                  <w:lastRenderedPageBreak/>
                  <m:t xml:space="preserve">3Yr. Weighted Average of the five-year ACGR for 2021= </m:t>
                </m:r>
                <m:f>
                  <m:fPr>
                    <m:ctrlPr>
                      <w:rPr>
                        <w:rFonts w:ascii="Cambria Math" w:eastAsiaTheme="minorEastAsia" w:hAnsi="Cambria Math" w:cs="Times New Roman"/>
                        <w:i/>
                      </w:rPr>
                    </m:ctrlPr>
                  </m:fPr>
                  <m:num>
                    <m:r>
                      <w:rPr>
                        <w:rFonts w:ascii="Cambria Math" w:eastAsiaTheme="minorEastAsia" w:hAnsi="Cambria Math" w:cs="Times New Roman"/>
                      </w:rPr>
                      <m:t>1008+1023+1200</m:t>
                    </m:r>
                  </m:num>
                  <m:den>
                    <m:r>
                      <w:rPr>
                        <w:rFonts w:ascii="Cambria Math" w:eastAsiaTheme="minorEastAsia" w:hAnsi="Cambria Math" w:cs="Times New Roman"/>
                      </w:rPr>
                      <m:t>35</m:t>
                    </m:r>
                  </m:den>
                </m:f>
              </m:oMath>
            </m:oMathPara>
          </w:p>
          <w:p w14:paraId="242376F1" w14:textId="77777777" w:rsidR="0007177E" w:rsidRPr="00B67856" w:rsidRDefault="0007177E" w:rsidP="002B22FC">
            <w:pPr>
              <w:pStyle w:val="ListParagraph"/>
              <w:ind w:left="882"/>
              <w:jc w:val="both"/>
              <w:rPr>
                <w:rFonts w:ascii="Times New Roman" w:eastAsiaTheme="minorEastAsia" w:hAnsi="Times New Roman" w:cs="Times New Roman"/>
              </w:rPr>
            </w:pPr>
          </w:p>
          <w:p w14:paraId="7F96C74D" w14:textId="38DEA55C" w:rsidR="0007177E" w:rsidRPr="00B67856" w:rsidRDefault="0007177E" w:rsidP="002B22FC">
            <w:pPr>
              <w:pStyle w:val="ListParagraph"/>
              <w:ind w:left="882"/>
              <w:jc w:val="both"/>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 xml:space="preserve">3Yr. Weighted Average of the five-year ACGR for 2021= </m:t>
                </m:r>
                <m:f>
                  <m:fPr>
                    <m:ctrlPr>
                      <w:rPr>
                        <w:rFonts w:ascii="Cambria Math" w:eastAsiaTheme="minorEastAsia" w:hAnsi="Cambria Math" w:cs="Times New Roman"/>
                        <w:i/>
                      </w:rPr>
                    </m:ctrlPr>
                  </m:fPr>
                  <m:num>
                    <m:r>
                      <w:rPr>
                        <w:rFonts w:ascii="Cambria Math" w:eastAsiaTheme="minorEastAsia" w:hAnsi="Cambria Math" w:cs="Times New Roman"/>
                      </w:rPr>
                      <m:t>3231</m:t>
                    </m:r>
                  </m:num>
                  <m:den>
                    <m:r>
                      <w:rPr>
                        <w:rFonts w:ascii="Cambria Math" w:eastAsiaTheme="minorEastAsia" w:hAnsi="Cambria Math" w:cs="Times New Roman"/>
                      </w:rPr>
                      <m:t>35</m:t>
                    </m:r>
                  </m:den>
                </m:f>
              </m:oMath>
            </m:oMathPara>
          </w:p>
          <w:p w14:paraId="5668C750" w14:textId="77777777" w:rsidR="0007177E" w:rsidRPr="00B67856" w:rsidRDefault="0007177E" w:rsidP="002B22FC">
            <w:pPr>
              <w:pStyle w:val="ListParagraph"/>
              <w:ind w:left="882"/>
              <w:jc w:val="both"/>
              <w:rPr>
                <w:rFonts w:ascii="Times New Roman" w:eastAsiaTheme="minorEastAsia" w:hAnsi="Times New Roman" w:cs="Times New Roman"/>
              </w:rPr>
            </w:pPr>
          </w:p>
          <w:p w14:paraId="0CB32919" w14:textId="73B09C55" w:rsidR="0007177E" w:rsidRPr="00BE636D" w:rsidRDefault="0007177E" w:rsidP="002B22FC">
            <w:pPr>
              <w:pStyle w:val="ListParagraph"/>
              <w:ind w:left="882"/>
              <w:jc w:val="both"/>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3Yr. Weighted Average for the five-year ACGR for 2021= 92.31</m:t>
                </m:r>
              </m:oMath>
            </m:oMathPara>
          </w:p>
          <w:p w14:paraId="08EF0167" w14:textId="77777777" w:rsidR="007C1831" w:rsidRDefault="007C1831" w:rsidP="007C1831">
            <w:pPr>
              <w:jc w:val="both"/>
              <w:rPr>
                <w:rFonts w:ascii="Times New Roman" w:eastAsiaTheme="minorEastAsia" w:hAnsi="Times New Roman" w:cs="Times New Roman"/>
              </w:rPr>
            </w:pPr>
          </w:p>
          <w:p w14:paraId="503C602D" w14:textId="050E122B" w:rsidR="0007177E" w:rsidRPr="005B3497" w:rsidRDefault="00B40707" w:rsidP="00A43E15">
            <w:pPr>
              <w:jc w:val="both"/>
              <w:rPr>
                <w:rFonts w:ascii="Times New Roman" w:eastAsiaTheme="minorEastAsia" w:hAnsi="Times New Roman" w:cs="Times New Roman"/>
              </w:rPr>
            </w:pPr>
            <w:r w:rsidRPr="00C73DFB">
              <w:rPr>
                <w:rFonts w:ascii="Times New Roman" w:eastAsiaTheme="minorEastAsia" w:hAnsi="Times New Roman" w:cs="Times New Roman"/>
              </w:rPr>
              <w:t xml:space="preserve">If a school has fewer than 15 expected graduates in the 4-year cohort graduation rate for the All Students group using three-year weighted average, their index will be calculated using 35% weighted achievement, 50% growth and 15% SQSS. If three-year weighted average has at least 15 expected in the 4-year cohort graduation rate, but the school has not been in existence long enough to have a </w:t>
            </w:r>
            <w:r>
              <w:rPr>
                <w:rFonts w:ascii="Times New Roman" w:eastAsiaTheme="minorEastAsia" w:hAnsi="Times New Roman" w:cs="Times New Roman"/>
              </w:rPr>
              <w:t>5</w:t>
            </w:r>
            <w:r w:rsidRPr="00C73DFB">
              <w:rPr>
                <w:rFonts w:ascii="Times New Roman" w:eastAsiaTheme="minorEastAsia" w:hAnsi="Times New Roman" w:cs="Times New Roman"/>
              </w:rPr>
              <w:t xml:space="preserve">-year cohort graduation rate, the 4-year graduation rate </w:t>
            </w:r>
            <w:r w:rsidRPr="00931B9A">
              <w:rPr>
                <w:rFonts w:ascii="Times New Roman" w:eastAsiaTheme="minorEastAsia" w:hAnsi="Times New Roman" w:cs="Times New Roman"/>
              </w:rPr>
              <w:t>will have a weight of 15%</w:t>
            </w:r>
            <w:r w:rsidRPr="00C73DFB">
              <w:rPr>
                <w:rFonts w:ascii="Times New Roman" w:eastAsiaTheme="minorEastAsia" w:hAnsi="Times New Roman" w:cs="Times New Roman"/>
              </w:rPr>
              <w:t>.</w:t>
            </w:r>
          </w:p>
        </w:tc>
      </w:tr>
      <w:tr w:rsidR="0007177E" w:rsidRPr="00B67856" w14:paraId="6996F751" w14:textId="77777777" w:rsidTr="005F51AF">
        <w:tc>
          <w:tcPr>
            <w:tcW w:w="1435" w:type="dxa"/>
          </w:tcPr>
          <w:p w14:paraId="0A2C7095" w14:textId="77777777" w:rsidR="0007177E" w:rsidRPr="00B67856" w:rsidRDefault="0007177E" w:rsidP="002B22FC">
            <w:pPr>
              <w:rPr>
                <w:rFonts w:ascii="Times New Roman" w:hAnsi="Times New Roman" w:cs="Times New Roman"/>
              </w:rPr>
            </w:pPr>
            <w:r>
              <w:rPr>
                <w:rFonts w:ascii="Times New Roman" w:hAnsi="Times New Roman" w:cs="Times New Roman"/>
              </w:rPr>
              <w:lastRenderedPageBreak/>
              <w:t>Variables in Final Five-</w:t>
            </w:r>
            <w:r w:rsidRPr="00B67856">
              <w:rPr>
                <w:rFonts w:ascii="Times New Roman" w:hAnsi="Times New Roman" w:cs="Times New Roman"/>
              </w:rPr>
              <w:t>Year Graduation Table</w:t>
            </w:r>
          </w:p>
        </w:tc>
        <w:tc>
          <w:tcPr>
            <w:tcW w:w="9365" w:type="dxa"/>
          </w:tcPr>
          <w:p w14:paraId="65E7B0B6" w14:textId="77777777" w:rsidR="0007177E" w:rsidRPr="00B67856" w:rsidRDefault="0007177E" w:rsidP="005F51AF">
            <w:pPr>
              <w:pStyle w:val="ListParagraph"/>
              <w:numPr>
                <w:ilvl w:val="0"/>
                <w:numId w:val="75"/>
              </w:numPr>
              <w:ind w:left="717"/>
              <w:rPr>
                <w:rFonts w:ascii="Times New Roman" w:eastAsia="Calibri" w:hAnsi="Times New Roman" w:cs="Times New Roman"/>
              </w:rPr>
            </w:pPr>
            <w:r>
              <w:rPr>
                <w:rFonts w:ascii="Times New Roman" w:eastAsia="Calibri" w:hAnsi="Times New Roman" w:cs="Times New Roman"/>
              </w:rPr>
              <w:t>District LEA</w:t>
            </w:r>
          </w:p>
          <w:p w14:paraId="047312E2" w14:textId="77777777"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District Name</w:t>
            </w:r>
          </w:p>
          <w:p w14:paraId="4DA816A2" w14:textId="77777777" w:rsidR="0007177E" w:rsidRPr="00B67856" w:rsidRDefault="0007177E" w:rsidP="005F51AF">
            <w:pPr>
              <w:pStyle w:val="ListParagraph"/>
              <w:numPr>
                <w:ilvl w:val="0"/>
                <w:numId w:val="75"/>
              </w:numPr>
              <w:ind w:left="717"/>
              <w:rPr>
                <w:rFonts w:ascii="Times New Roman" w:eastAsia="Calibri" w:hAnsi="Times New Roman" w:cs="Times New Roman"/>
              </w:rPr>
            </w:pPr>
            <w:r>
              <w:rPr>
                <w:rFonts w:ascii="Times New Roman" w:eastAsia="Calibri" w:hAnsi="Times New Roman" w:cs="Times New Roman"/>
              </w:rPr>
              <w:t>School LEA</w:t>
            </w:r>
          </w:p>
          <w:p w14:paraId="447916F9" w14:textId="77777777"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School Name</w:t>
            </w:r>
          </w:p>
          <w:p w14:paraId="74732B4A" w14:textId="77777777"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Subgroup</w:t>
            </w:r>
          </w:p>
          <w:p w14:paraId="0150B81D" w14:textId="6A49B9E3"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N Actual Graduates 20</w:t>
            </w:r>
            <w:r w:rsidR="00281244">
              <w:rPr>
                <w:rFonts w:ascii="Times New Roman" w:eastAsia="Calibri" w:hAnsi="Times New Roman" w:cs="Times New Roman"/>
              </w:rPr>
              <w:t>2</w:t>
            </w:r>
            <w:r w:rsidR="001C6A92">
              <w:rPr>
                <w:rFonts w:ascii="Times New Roman" w:eastAsia="Calibri" w:hAnsi="Times New Roman" w:cs="Times New Roman"/>
              </w:rPr>
              <w:t>1</w:t>
            </w:r>
            <w:r w:rsidRPr="00B67856">
              <w:rPr>
                <w:rFonts w:ascii="Times New Roman" w:eastAsia="Calibri" w:hAnsi="Times New Roman" w:cs="Times New Roman"/>
              </w:rPr>
              <w:t xml:space="preserve"> (5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w:t>
            </w:r>
          </w:p>
          <w:p w14:paraId="10B3D853" w14:textId="42B0F8EB"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 xml:space="preserve">N Expected Graduates </w:t>
            </w:r>
            <w:r w:rsidR="00281244" w:rsidRPr="00B67856">
              <w:rPr>
                <w:rFonts w:ascii="Times New Roman" w:eastAsia="Calibri" w:hAnsi="Times New Roman" w:cs="Times New Roman"/>
              </w:rPr>
              <w:t>20</w:t>
            </w:r>
            <w:r w:rsidR="00281244">
              <w:rPr>
                <w:rFonts w:ascii="Times New Roman" w:eastAsia="Calibri" w:hAnsi="Times New Roman" w:cs="Times New Roman"/>
              </w:rPr>
              <w:t>2</w:t>
            </w:r>
            <w:r w:rsidR="001C6A92">
              <w:rPr>
                <w:rFonts w:ascii="Times New Roman" w:eastAsia="Calibri" w:hAnsi="Times New Roman" w:cs="Times New Roman"/>
              </w:rPr>
              <w:t>1</w:t>
            </w:r>
            <w:r w:rsidR="00281244" w:rsidRPr="00B67856">
              <w:rPr>
                <w:rFonts w:ascii="Times New Roman" w:eastAsia="Calibri" w:hAnsi="Times New Roman" w:cs="Times New Roman"/>
              </w:rPr>
              <w:t xml:space="preserve"> </w:t>
            </w:r>
            <w:r w:rsidRPr="00B67856">
              <w:rPr>
                <w:rFonts w:ascii="Times New Roman" w:eastAsia="Calibri" w:hAnsi="Times New Roman" w:cs="Times New Roman"/>
              </w:rPr>
              <w:t xml:space="preserve">(5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w:t>
            </w:r>
          </w:p>
          <w:p w14:paraId="5E7EACF0" w14:textId="2A8E4354"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 xml:space="preserve">Graduation Rate </w:t>
            </w:r>
            <w:r w:rsidR="00281244" w:rsidRPr="00B67856">
              <w:rPr>
                <w:rFonts w:ascii="Times New Roman" w:eastAsia="Calibri" w:hAnsi="Times New Roman" w:cs="Times New Roman"/>
              </w:rPr>
              <w:t>20</w:t>
            </w:r>
            <w:r w:rsidR="00281244">
              <w:rPr>
                <w:rFonts w:ascii="Times New Roman" w:eastAsia="Calibri" w:hAnsi="Times New Roman" w:cs="Times New Roman"/>
              </w:rPr>
              <w:t>2</w:t>
            </w:r>
            <w:r w:rsidR="001C6A92">
              <w:rPr>
                <w:rFonts w:ascii="Times New Roman" w:eastAsia="Calibri" w:hAnsi="Times New Roman" w:cs="Times New Roman"/>
              </w:rPr>
              <w:t>1</w:t>
            </w:r>
            <w:r w:rsidR="00281244" w:rsidRPr="00B67856">
              <w:rPr>
                <w:rFonts w:ascii="Times New Roman" w:eastAsia="Calibri" w:hAnsi="Times New Roman" w:cs="Times New Roman"/>
              </w:rPr>
              <w:t xml:space="preserve"> </w:t>
            </w:r>
            <w:r w:rsidRPr="00B67856">
              <w:rPr>
                <w:rFonts w:ascii="Times New Roman" w:eastAsia="Calibri" w:hAnsi="Times New Roman" w:cs="Times New Roman"/>
              </w:rPr>
              <w:t xml:space="preserve">(5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w:t>
            </w:r>
          </w:p>
          <w:p w14:paraId="3CBD4ECA" w14:textId="7337DC49"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 xml:space="preserve">N Actual Graduates </w:t>
            </w:r>
            <w:r w:rsidR="00281244" w:rsidRPr="00B67856">
              <w:rPr>
                <w:rFonts w:ascii="Times New Roman" w:eastAsia="Calibri" w:hAnsi="Times New Roman" w:cs="Times New Roman"/>
              </w:rPr>
              <w:t>20</w:t>
            </w:r>
            <w:r w:rsidR="001C6A92">
              <w:rPr>
                <w:rFonts w:ascii="Times New Roman" w:eastAsia="Calibri" w:hAnsi="Times New Roman" w:cs="Times New Roman"/>
              </w:rPr>
              <w:t>20</w:t>
            </w:r>
            <w:r w:rsidR="00281244" w:rsidRPr="00B67856">
              <w:rPr>
                <w:rFonts w:ascii="Times New Roman" w:eastAsia="Calibri" w:hAnsi="Times New Roman" w:cs="Times New Roman"/>
              </w:rPr>
              <w:t xml:space="preserve"> </w:t>
            </w:r>
            <w:r w:rsidRPr="00B67856">
              <w:rPr>
                <w:rFonts w:ascii="Times New Roman" w:eastAsia="Calibri" w:hAnsi="Times New Roman" w:cs="Times New Roman"/>
              </w:rPr>
              <w:t xml:space="preserve">(5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w:t>
            </w:r>
          </w:p>
          <w:p w14:paraId="45846437" w14:textId="5CAC0AAD"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 xml:space="preserve">N Expected Graduates </w:t>
            </w:r>
            <w:r w:rsidR="00281244" w:rsidRPr="00B67856">
              <w:rPr>
                <w:rFonts w:ascii="Times New Roman" w:eastAsia="Calibri" w:hAnsi="Times New Roman" w:cs="Times New Roman"/>
              </w:rPr>
              <w:t>20</w:t>
            </w:r>
            <w:r w:rsidR="001C6A92">
              <w:rPr>
                <w:rFonts w:ascii="Times New Roman" w:eastAsia="Calibri" w:hAnsi="Times New Roman" w:cs="Times New Roman"/>
              </w:rPr>
              <w:t>20</w:t>
            </w:r>
            <w:r w:rsidR="00281244" w:rsidRPr="00B67856">
              <w:rPr>
                <w:rFonts w:ascii="Times New Roman" w:eastAsia="Calibri" w:hAnsi="Times New Roman" w:cs="Times New Roman"/>
              </w:rPr>
              <w:t xml:space="preserve"> </w:t>
            </w:r>
            <w:r w:rsidRPr="00B67856">
              <w:rPr>
                <w:rFonts w:ascii="Times New Roman" w:eastAsia="Calibri" w:hAnsi="Times New Roman" w:cs="Times New Roman"/>
              </w:rPr>
              <w:t xml:space="preserve">(5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w:t>
            </w:r>
          </w:p>
          <w:p w14:paraId="03055ABD" w14:textId="25A60104"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 xml:space="preserve">Graduation Rate </w:t>
            </w:r>
            <w:r w:rsidR="00281244" w:rsidRPr="00B67856">
              <w:rPr>
                <w:rFonts w:ascii="Times New Roman" w:eastAsia="Calibri" w:hAnsi="Times New Roman" w:cs="Times New Roman"/>
              </w:rPr>
              <w:t>20</w:t>
            </w:r>
            <w:r w:rsidR="001C6A92">
              <w:rPr>
                <w:rFonts w:ascii="Times New Roman" w:eastAsia="Calibri" w:hAnsi="Times New Roman" w:cs="Times New Roman"/>
              </w:rPr>
              <w:t>20</w:t>
            </w:r>
            <w:r w:rsidR="00281244" w:rsidRPr="00B67856">
              <w:rPr>
                <w:rFonts w:ascii="Times New Roman" w:eastAsia="Calibri" w:hAnsi="Times New Roman" w:cs="Times New Roman"/>
              </w:rPr>
              <w:t xml:space="preserve"> </w:t>
            </w:r>
            <w:r w:rsidRPr="00B67856">
              <w:rPr>
                <w:rFonts w:ascii="Times New Roman" w:eastAsia="Calibri" w:hAnsi="Times New Roman" w:cs="Times New Roman"/>
              </w:rPr>
              <w:t xml:space="preserve">(5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w:t>
            </w:r>
          </w:p>
          <w:p w14:paraId="7F76C672" w14:textId="20FE8CE3"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 xml:space="preserve">N Actual Graduates </w:t>
            </w:r>
            <w:r w:rsidR="00281244" w:rsidRPr="00B67856">
              <w:rPr>
                <w:rFonts w:ascii="Times New Roman" w:eastAsia="Calibri" w:hAnsi="Times New Roman" w:cs="Times New Roman"/>
              </w:rPr>
              <w:t>20</w:t>
            </w:r>
            <w:r w:rsidR="001C6A92">
              <w:rPr>
                <w:rFonts w:ascii="Times New Roman" w:eastAsia="Calibri" w:hAnsi="Times New Roman" w:cs="Times New Roman"/>
              </w:rPr>
              <w:t>19</w:t>
            </w:r>
            <w:r w:rsidR="00281244" w:rsidRPr="00B67856">
              <w:rPr>
                <w:rFonts w:ascii="Times New Roman" w:eastAsia="Calibri" w:hAnsi="Times New Roman" w:cs="Times New Roman"/>
              </w:rPr>
              <w:t xml:space="preserve"> </w:t>
            </w:r>
            <w:r w:rsidRPr="00B67856">
              <w:rPr>
                <w:rFonts w:ascii="Times New Roman" w:eastAsia="Calibri" w:hAnsi="Times New Roman" w:cs="Times New Roman"/>
              </w:rPr>
              <w:t xml:space="preserve">(5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w:t>
            </w:r>
          </w:p>
          <w:p w14:paraId="0AA7EFB1" w14:textId="1017DF6D"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 xml:space="preserve">N Expected Graduates </w:t>
            </w:r>
            <w:r w:rsidR="00281244" w:rsidRPr="00B67856">
              <w:rPr>
                <w:rFonts w:ascii="Times New Roman" w:eastAsia="Calibri" w:hAnsi="Times New Roman" w:cs="Times New Roman"/>
              </w:rPr>
              <w:t>20</w:t>
            </w:r>
            <w:r w:rsidR="001C6A92">
              <w:rPr>
                <w:rFonts w:ascii="Times New Roman" w:eastAsia="Calibri" w:hAnsi="Times New Roman" w:cs="Times New Roman"/>
              </w:rPr>
              <w:t>19</w:t>
            </w:r>
            <w:r w:rsidR="00281244" w:rsidRPr="00B67856">
              <w:rPr>
                <w:rFonts w:ascii="Times New Roman" w:eastAsia="Calibri" w:hAnsi="Times New Roman" w:cs="Times New Roman"/>
              </w:rPr>
              <w:t xml:space="preserve"> </w:t>
            </w:r>
            <w:r w:rsidRPr="00B67856">
              <w:rPr>
                <w:rFonts w:ascii="Times New Roman" w:eastAsia="Calibri" w:hAnsi="Times New Roman" w:cs="Times New Roman"/>
              </w:rPr>
              <w:t xml:space="preserve">(5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w:t>
            </w:r>
          </w:p>
          <w:p w14:paraId="67A30F79" w14:textId="0AA7FF11"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 xml:space="preserve">Graduation Rate </w:t>
            </w:r>
            <w:r w:rsidR="00281244" w:rsidRPr="00B67856">
              <w:rPr>
                <w:rFonts w:ascii="Times New Roman" w:eastAsia="Calibri" w:hAnsi="Times New Roman" w:cs="Times New Roman"/>
              </w:rPr>
              <w:t>201</w:t>
            </w:r>
            <w:r w:rsidR="001C6A92">
              <w:rPr>
                <w:rFonts w:ascii="Times New Roman" w:eastAsia="Calibri" w:hAnsi="Times New Roman" w:cs="Times New Roman"/>
              </w:rPr>
              <w:t>9</w:t>
            </w:r>
            <w:r w:rsidR="00281244" w:rsidRPr="00B67856">
              <w:rPr>
                <w:rFonts w:ascii="Times New Roman" w:eastAsia="Calibri" w:hAnsi="Times New Roman" w:cs="Times New Roman"/>
              </w:rPr>
              <w:t xml:space="preserve"> </w:t>
            </w:r>
            <w:r w:rsidRPr="00B67856">
              <w:rPr>
                <w:rFonts w:ascii="Times New Roman" w:eastAsia="Calibri" w:hAnsi="Times New Roman" w:cs="Times New Roman"/>
              </w:rPr>
              <w:t xml:space="preserve">(5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w:t>
            </w:r>
          </w:p>
          <w:p w14:paraId="75957B4E" w14:textId="77777777"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 xml:space="preserve">3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 xml:space="preserve"> N Actual Graduates (5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 xml:space="preserve">) </w:t>
            </w:r>
          </w:p>
          <w:p w14:paraId="02A86430" w14:textId="77777777"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 xml:space="preserve">3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 xml:space="preserve"> N Expected Graduates (5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 xml:space="preserve">) </w:t>
            </w:r>
          </w:p>
          <w:p w14:paraId="11183ADD" w14:textId="77777777"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 xml:space="preserve">3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 xml:space="preserve"> Graduation Rate (5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w:t>
            </w:r>
          </w:p>
        </w:tc>
      </w:tr>
    </w:tbl>
    <w:p w14:paraId="5F9AD6C2"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0800"/>
      </w:tblGrid>
      <w:tr w:rsidR="0007177E" w:rsidRPr="000244AE" w14:paraId="4107C7C4" w14:textId="77777777" w:rsidTr="002B22FC">
        <w:tc>
          <w:tcPr>
            <w:tcW w:w="11605" w:type="dxa"/>
            <w:shd w:val="clear" w:color="auto" w:fill="00B0F0"/>
          </w:tcPr>
          <w:p w14:paraId="522DC5BD" w14:textId="77777777" w:rsidR="0007177E" w:rsidRPr="000244AE" w:rsidRDefault="0007177E" w:rsidP="002B22FC">
            <w:pPr>
              <w:pStyle w:val="Heading3"/>
              <w:outlineLvl w:val="2"/>
              <w:rPr>
                <w:b/>
              </w:rPr>
            </w:pPr>
            <w:bookmarkStart w:id="11" w:name="_Toc44420751"/>
            <w:r w:rsidRPr="000244AE">
              <w:rPr>
                <w:b/>
              </w:rPr>
              <w:t>School Quality and Student Success Indicator</w:t>
            </w:r>
            <w:bookmarkEnd w:id="11"/>
          </w:p>
        </w:tc>
      </w:tr>
      <w:tr w:rsidR="0007177E" w14:paraId="6F6C8F96" w14:textId="77777777" w:rsidTr="002B22FC">
        <w:tc>
          <w:tcPr>
            <w:tcW w:w="11605" w:type="dxa"/>
          </w:tcPr>
          <w:p w14:paraId="62877774" w14:textId="77777777" w:rsidR="0007177E" w:rsidRDefault="0007177E" w:rsidP="002B22FC">
            <w:pPr>
              <w:pStyle w:val="NormalWeb"/>
              <w:rPr>
                <w:b/>
              </w:rPr>
            </w:pPr>
            <w:r>
              <w:rPr>
                <w:b/>
              </w:rPr>
              <w:t>The School Quality and Student Success (SQSS) Indicator is composed of a number of different components. The components are calculated as the percentage of points earned out of points possible per student. Dividing by points possible provides comparability among schools statewide. Points per student are earned by schools for each component that applies to the grades served by the school. The points earned and points possible are summed across all indicators and the percentage of points earned is calculated for SQSS for the school.</w:t>
            </w:r>
          </w:p>
          <w:p w14:paraId="01FE8166" w14:textId="77777777" w:rsidR="0007177E" w:rsidRDefault="0007177E" w:rsidP="005F51AF">
            <w:pPr>
              <w:pStyle w:val="NormalWeb"/>
              <w:numPr>
                <w:ilvl w:val="0"/>
                <w:numId w:val="101"/>
              </w:numPr>
              <w:rPr>
                <w:b/>
              </w:rPr>
            </w:pPr>
            <w:r w:rsidRPr="003C255F">
              <w:rPr>
                <w:b/>
              </w:rPr>
              <w:t>Schools that have students</w:t>
            </w:r>
            <w:r>
              <w:rPr>
                <w:b/>
              </w:rPr>
              <w:t xml:space="preserve"> </w:t>
            </w:r>
            <w:r w:rsidRPr="003C255F">
              <w:rPr>
                <w:b/>
              </w:rPr>
              <w:t xml:space="preserve">in any of </w:t>
            </w:r>
            <w:r>
              <w:rPr>
                <w:b/>
              </w:rPr>
              <w:t xml:space="preserve">the </w:t>
            </w:r>
            <w:r w:rsidRPr="003C255F">
              <w:rPr>
                <w:b/>
              </w:rPr>
              <w:t xml:space="preserve">grades </w:t>
            </w:r>
            <w:r>
              <w:rPr>
                <w:b/>
              </w:rPr>
              <w:t>K</w:t>
            </w:r>
            <w:r w:rsidRPr="003C255F">
              <w:rPr>
                <w:b/>
              </w:rPr>
              <w:t>-1</w:t>
            </w:r>
            <w:r>
              <w:rPr>
                <w:b/>
              </w:rPr>
              <w:t>1</w:t>
            </w:r>
            <w:r w:rsidRPr="003C255F">
              <w:rPr>
                <w:b/>
              </w:rPr>
              <w:t xml:space="preserve"> will have </w:t>
            </w:r>
            <w:r>
              <w:rPr>
                <w:b/>
              </w:rPr>
              <w:t>student</w:t>
            </w:r>
            <w:r w:rsidRPr="003C255F">
              <w:rPr>
                <w:b/>
              </w:rPr>
              <w:t xml:space="preserve"> </w:t>
            </w:r>
            <w:r>
              <w:rPr>
                <w:b/>
              </w:rPr>
              <w:t>eng</w:t>
            </w:r>
            <w:r w:rsidRPr="003C255F">
              <w:rPr>
                <w:b/>
              </w:rPr>
              <w:t>a</w:t>
            </w:r>
            <w:r>
              <w:rPr>
                <w:b/>
              </w:rPr>
              <w:t>ge</w:t>
            </w:r>
            <w:r w:rsidRPr="003C255F">
              <w:rPr>
                <w:b/>
              </w:rPr>
              <w:t xml:space="preserve">ment component scores </w:t>
            </w:r>
            <w:r>
              <w:rPr>
                <w:b/>
              </w:rPr>
              <w:t xml:space="preserve">based on all </w:t>
            </w:r>
            <w:r w:rsidRPr="003C255F">
              <w:rPr>
                <w:b/>
              </w:rPr>
              <w:t>students</w:t>
            </w:r>
            <w:r w:rsidRPr="00B05F07">
              <w:rPr>
                <w:b/>
              </w:rPr>
              <w:t xml:space="preserve"> attending the school for at least 10 days</w:t>
            </w:r>
            <w:r>
              <w:rPr>
                <w:b/>
              </w:rPr>
              <w:t xml:space="preserve"> at any time during the school year.</w:t>
            </w:r>
          </w:p>
          <w:p w14:paraId="1BB6DAE2" w14:textId="77777777" w:rsidR="0007177E" w:rsidRDefault="0007177E" w:rsidP="005F51AF">
            <w:pPr>
              <w:pStyle w:val="NormalWeb"/>
              <w:numPr>
                <w:ilvl w:val="0"/>
                <w:numId w:val="101"/>
              </w:numPr>
              <w:rPr>
                <w:b/>
              </w:rPr>
            </w:pPr>
            <w:r w:rsidRPr="003C255F">
              <w:rPr>
                <w:b/>
              </w:rPr>
              <w:t>Schools that have non-mobile</w:t>
            </w:r>
            <w:r>
              <w:rPr>
                <w:b/>
              </w:rPr>
              <w:t xml:space="preserve"> </w:t>
            </w:r>
            <w:r w:rsidRPr="003C255F">
              <w:rPr>
                <w:b/>
              </w:rPr>
              <w:t>students</w:t>
            </w:r>
            <w:r>
              <w:rPr>
                <w:b/>
              </w:rPr>
              <w:t xml:space="preserve"> with reading</w:t>
            </w:r>
            <w:r w:rsidRPr="003C255F">
              <w:rPr>
                <w:b/>
              </w:rPr>
              <w:t xml:space="preserve"> </w:t>
            </w:r>
            <w:r>
              <w:rPr>
                <w:b/>
              </w:rPr>
              <w:t xml:space="preserve">scores </w:t>
            </w:r>
            <w:r w:rsidRPr="003C255F">
              <w:rPr>
                <w:b/>
              </w:rPr>
              <w:t>in any of the grades 3-10 will have reading achievement component scores</w:t>
            </w:r>
            <w:r>
              <w:rPr>
                <w:b/>
              </w:rPr>
              <w:t>.</w:t>
            </w:r>
          </w:p>
          <w:p w14:paraId="50F7C5C0" w14:textId="77777777" w:rsidR="0007177E" w:rsidRDefault="0007177E" w:rsidP="005F51AF">
            <w:pPr>
              <w:pStyle w:val="NormalWeb"/>
              <w:numPr>
                <w:ilvl w:val="0"/>
                <w:numId w:val="101"/>
              </w:numPr>
              <w:rPr>
                <w:b/>
              </w:rPr>
            </w:pPr>
            <w:r w:rsidRPr="003C255F">
              <w:rPr>
                <w:b/>
              </w:rPr>
              <w:t>Schools that have non-mobile students</w:t>
            </w:r>
            <w:r>
              <w:rPr>
                <w:b/>
              </w:rPr>
              <w:t xml:space="preserve"> with science</w:t>
            </w:r>
            <w:r w:rsidRPr="003C255F">
              <w:rPr>
                <w:b/>
              </w:rPr>
              <w:t xml:space="preserve"> </w:t>
            </w:r>
            <w:r>
              <w:rPr>
                <w:b/>
              </w:rPr>
              <w:t xml:space="preserve">scores </w:t>
            </w:r>
            <w:r w:rsidRPr="003C255F">
              <w:rPr>
                <w:b/>
              </w:rPr>
              <w:t>in any of the grades 3-10 will have science achievement component scores.</w:t>
            </w:r>
          </w:p>
          <w:p w14:paraId="4C6A49B1" w14:textId="4D9F536A" w:rsidR="0007177E" w:rsidRDefault="0007177E" w:rsidP="005F51AF">
            <w:pPr>
              <w:pStyle w:val="NormalWeb"/>
              <w:numPr>
                <w:ilvl w:val="0"/>
                <w:numId w:val="101"/>
              </w:numPr>
              <w:rPr>
                <w:b/>
              </w:rPr>
            </w:pPr>
            <w:r w:rsidRPr="003C255F">
              <w:rPr>
                <w:b/>
              </w:rPr>
              <w:t>Schools that have non-mobile students</w:t>
            </w:r>
            <w:r>
              <w:rPr>
                <w:b/>
              </w:rPr>
              <w:t xml:space="preserve"> with science</w:t>
            </w:r>
            <w:r w:rsidRPr="003C255F">
              <w:rPr>
                <w:b/>
              </w:rPr>
              <w:t xml:space="preserve"> </w:t>
            </w:r>
            <w:r>
              <w:rPr>
                <w:b/>
              </w:rPr>
              <w:t>scores</w:t>
            </w:r>
            <w:r w:rsidRPr="003C255F">
              <w:rPr>
                <w:b/>
              </w:rPr>
              <w:t xml:space="preserve"> in any of the grades 4-10 will have science growth scores (a prior score received in the state of Arkansas must be included to calculate growth).</w:t>
            </w:r>
            <w:r w:rsidR="00380854" w:rsidRPr="00242D56">
              <w:rPr>
                <w:b/>
              </w:rPr>
              <w:t xml:space="preserve"> </w:t>
            </w:r>
          </w:p>
          <w:p w14:paraId="2499D735" w14:textId="77777777" w:rsidR="0007177E" w:rsidRDefault="0007177E" w:rsidP="005F51AF">
            <w:pPr>
              <w:pStyle w:val="NormalWeb"/>
              <w:numPr>
                <w:ilvl w:val="0"/>
                <w:numId w:val="101"/>
              </w:numPr>
              <w:rPr>
                <w:b/>
              </w:rPr>
            </w:pPr>
            <w:r w:rsidRPr="003C255F">
              <w:rPr>
                <w:b/>
              </w:rPr>
              <w:lastRenderedPageBreak/>
              <w:t>Schools that have non-mobile students in any of the grades 9 – 11 (middle or high school grade span) will have the on-time credit component.</w:t>
            </w:r>
          </w:p>
          <w:p w14:paraId="3CE1BFCE" w14:textId="29A0C358" w:rsidR="0007177E" w:rsidRPr="00B33372" w:rsidRDefault="0007177E" w:rsidP="00B33372">
            <w:pPr>
              <w:pStyle w:val="NormalWeb"/>
              <w:numPr>
                <w:ilvl w:val="0"/>
                <w:numId w:val="101"/>
              </w:numPr>
              <w:rPr>
                <w:b/>
              </w:rPr>
            </w:pPr>
            <w:r w:rsidRPr="003C255F">
              <w:rPr>
                <w:b/>
              </w:rPr>
              <w:t xml:space="preserve">Schools that have non-mobile students </w:t>
            </w:r>
            <w:r>
              <w:rPr>
                <w:b/>
              </w:rPr>
              <w:t xml:space="preserve">enrolled </w:t>
            </w:r>
            <w:r w:rsidRPr="003C255F">
              <w:rPr>
                <w:b/>
              </w:rPr>
              <w:t xml:space="preserve">in grade 12 </w:t>
            </w:r>
            <w:r>
              <w:rPr>
                <w:b/>
              </w:rPr>
              <w:t xml:space="preserve">certified in Cycle 7 (data is collected on June 15) </w:t>
            </w:r>
            <w:r w:rsidRPr="003C255F">
              <w:rPr>
                <w:b/>
              </w:rPr>
              <w:t xml:space="preserve">will have ACT Composite, ACT College Readiness Benchmark, </w:t>
            </w:r>
            <w:r>
              <w:rPr>
                <w:b/>
              </w:rPr>
              <w:t xml:space="preserve">state cumulative Grade Point Average (GPA), </w:t>
            </w:r>
            <w:r w:rsidRPr="00813F0B">
              <w:rPr>
                <w:b/>
              </w:rPr>
              <w:t xml:space="preserve">Advanced Placement </w:t>
            </w:r>
            <w:r>
              <w:rPr>
                <w:b/>
              </w:rPr>
              <w:t xml:space="preserve">(AP), </w:t>
            </w:r>
            <w:r w:rsidRPr="00813F0B">
              <w:rPr>
                <w:b/>
              </w:rPr>
              <w:t>International Baccalaureate</w:t>
            </w:r>
            <w:r>
              <w:rPr>
                <w:b/>
              </w:rPr>
              <w:t xml:space="preserve"> (IB), </w:t>
            </w:r>
            <w:r w:rsidRPr="00813F0B">
              <w:rPr>
                <w:b/>
              </w:rPr>
              <w:t xml:space="preserve">Concurrent Credit </w:t>
            </w:r>
            <w:r>
              <w:rPr>
                <w:b/>
              </w:rPr>
              <w:t>(</w:t>
            </w:r>
            <w:r w:rsidRPr="003C255F">
              <w:rPr>
                <w:b/>
              </w:rPr>
              <w:t>CC</w:t>
            </w:r>
            <w:r>
              <w:rPr>
                <w:b/>
              </w:rPr>
              <w:t>), Computer science</w:t>
            </w:r>
            <w:r w:rsidRPr="003C255F">
              <w:rPr>
                <w:b/>
              </w:rPr>
              <w:t xml:space="preserve">, and Community Service Learning </w:t>
            </w:r>
            <w:r>
              <w:rPr>
                <w:b/>
              </w:rPr>
              <w:t>C</w:t>
            </w:r>
            <w:r w:rsidRPr="003C255F">
              <w:rPr>
                <w:b/>
              </w:rPr>
              <w:t>omponents.</w:t>
            </w:r>
            <w:r w:rsidRPr="00B33372">
              <w:rPr>
                <w:b/>
              </w:rPr>
              <w:t> </w:t>
            </w:r>
            <w:r w:rsidR="00A230AA" w:rsidRPr="00B33372">
              <w:rPr>
                <w:b/>
              </w:rPr>
              <w:t>Students who graduate early will be included along with the students in grade 12 Cycle 7. </w:t>
            </w:r>
          </w:p>
          <w:p w14:paraId="3B881A7A" w14:textId="77777777" w:rsidR="0007177E" w:rsidRDefault="0007177E" w:rsidP="002B22FC">
            <w:pPr>
              <w:pStyle w:val="NormalWeb"/>
              <w:rPr>
                <w:b/>
              </w:rPr>
            </w:pPr>
            <w:r>
              <w:rPr>
                <w:b/>
              </w:rPr>
              <w:t>The following sections describe the calculation for each component of SQSS.</w:t>
            </w:r>
          </w:p>
        </w:tc>
      </w:tr>
    </w:tbl>
    <w:p w14:paraId="32CD6275" w14:textId="77777777" w:rsidR="0007177E" w:rsidRPr="00B67856"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965"/>
        <w:gridCol w:w="8835"/>
      </w:tblGrid>
      <w:tr w:rsidR="0007177E" w:rsidRPr="00B67856" w14:paraId="17AAEBE8" w14:textId="77777777" w:rsidTr="002B22FC">
        <w:trPr>
          <w:tblHeader/>
        </w:trPr>
        <w:tc>
          <w:tcPr>
            <w:tcW w:w="10800" w:type="dxa"/>
            <w:gridSpan w:val="2"/>
            <w:shd w:val="clear" w:color="auto" w:fill="00FFFF"/>
          </w:tcPr>
          <w:p w14:paraId="0C46EAD0" w14:textId="77777777" w:rsidR="0007177E" w:rsidRPr="00A4502D" w:rsidRDefault="0007177E" w:rsidP="0088692B">
            <w:pPr>
              <w:pStyle w:val="Heading3"/>
              <w:outlineLvl w:val="2"/>
            </w:pPr>
            <w:bookmarkStart w:id="12" w:name="_Toc44420752"/>
            <w:r w:rsidRPr="00A4502D">
              <w:t>Student Engagement Component</w:t>
            </w:r>
            <w:bookmarkEnd w:id="12"/>
          </w:p>
        </w:tc>
      </w:tr>
      <w:tr w:rsidR="0007177E" w:rsidRPr="00B67856" w14:paraId="6B4DF89E" w14:textId="77777777" w:rsidTr="002B22FC">
        <w:tc>
          <w:tcPr>
            <w:tcW w:w="1965" w:type="dxa"/>
          </w:tcPr>
          <w:p w14:paraId="1328DB8E"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8835" w:type="dxa"/>
          </w:tcPr>
          <w:p w14:paraId="51AF490B" w14:textId="0F3F6B33" w:rsidR="00321EC7" w:rsidRPr="00432196" w:rsidRDefault="00391F50" w:rsidP="00432196">
            <w:pPr>
              <w:pStyle w:val="NormalWeb"/>
              <w:shd w:val="clear" w:color="auto" w:fill="FFFFFF"/>
              <w:spacing w:before="0" w:beforeAutospacing="0" w:after="120" w:afterAutospacing="0"/>
            </w:pPr>
            <w:r w:rsidRPr="00B67856">
              <w:t>Us</w:t>
            </w:r>
            <w:r>
              <w:t>es</w:t>
            </w:r>
            <w:r w:rsidRPr="00B67856">
              <w:t xml:space="preserve"> </w:t>
            </w:r>
            <w:r w:rsidR="0007177E" w:rsidRPr="00B67856">
              <w:t>student-level attendance and student absenteeism risk level as proxy for student engagement.</w:t>
            </w:r>
            <w:r w:rsidR="0007177E" w:rsidRPr="00966788">
              <w:t xml:space="preserve"> </w:t>
            </w:r>
            <w:r w:rsidR="00D44888">
              <w:rPr>
                <w:rStyle w:val="e2ma-style"/>
                <w:color w:val="333333"/>
              </w:rPr>
              <w:t xml:space="preserve">The Arkansas DESE defines a </w:t>
            </w:r>
            <w:r w:rsidR="00D44888">
              <w:t>state-reported</w:t>
            </w:r>
            <w:r w:rsidR="00321EC7" w:rsidRPr="00432196">
              <w:t xml:space="preserve"> absen</w:t>
            </w:r>
            <w:r w:rsidR="00D44888">
              <w:t>ce as a</w:t>
            </w:r>
            <w:r w:rsidR="00321EC7" w:rsidRPr="00432196">
              <w:t xml:space="preserve"> student </w:t>
            </w:r>
            <w:r w:rsidR="00D44888">
              <w:t xml:space="preserve">who </w:t>
            </w:r>
            <w:r w:rsidR="00321EC7" w:rsidRPr="00432196">
              <w:t>is not: </w:t>
            </w:r>
          </w:p>
          <w:p w14:paraId="4C9203EF" w14:textId="276AAB31" w:rsidR="00321EC7" w:rsidRPr="00432196" w:rsidRDefault="00321EC7" w:rsidP="00432196">
            <w:pPr>
              <w:pStyle w:val="ListParagraph"/>
              <w:numPr>
                <w:ilvl w:val="0"/>
                <w:numId w:val="26"/>
              </w:numPr>
            </w:pPr>
            <w:r w:rsidRPr="00432196">
              <w:rPr>
                <w:rFonts w:ascii="Times New Roman" w:hAnsi="Times New Roman" w:cs="Times New Roman"/>
              </w:rPr>
              <w:t>present for onsite instruction provided by the district, </w:t>
            </w:r>
          </w:p>
          <w:p w14:paraId="18ADD8F8" w14:textId="2B2DAF47" w:rsidR="00321EC7" w:rsidRPr="00432196" w:rsidRDefault="00321EC7" w:rsidP="00432196">
            <w:pPr>
              <w:pStyle w:val="ListParagraph"/>
              <w:numPr>
                <w:ilvl w:val="0"/>
                <w:numId w:val="26"/>
              </w:numPr>
            </w:pPr>
            <w:r w:rsidRPr="00432196">
              <w:rPr>
                <w:rFonts w:ascii="Times New Roman" w:hAnsi="Times New Roman" w:cs="Times New Roman"/>
              </w:rPr>
              <w:t>participating in a planned district-approved activity, or </w:t>
            </w:r>
          </w:p>
          <w:p w14:paraId="60D7D9B1" w14:textId="77777777" w:rsidR="00246E1B" w:rsidRPr="003931B1" w:rsidRDefault="00321EC7" w:rsidP="00246E1B">
            <w:pPr>
              <w:pStyle w:val="ListParagraph"/>
              <w:numPr>
                <w:ilvl w:val="0"/>
                <w:numId w:val="26"/>
              </w:numPr>
              <w:spacing w:after="120"/>
            </w:pPr>
            <w:proofErr w:type="gramStart"/>
            <w:r w:rsidRPr="00432196">
              <w:rPr>
                <w:rFonts w:ascii="Times New Roman" w:hAnsi="Times New Roman" w:cs="Times New Roman"/>
              </w:rPr>
              <w:t>engaged</w:t>
            </w:r>
            <w:proofErr w:type="gramEnd"/>
            <w:r w:rsidRPr="00432196">
              <w:rPr>
                <w:rFonts w:ascii="Times New Roman" w:hAnsi="Times New Roman" w:cs="Times New Roman"/>
              </w:rPr>
              <w:t xml:space="preserve"> in scheduled instruction at an off-site location, including remote learning.</w:t>
            </w:r>
          </w:p>
          <w:p w14:paraId="32A1E177" w14:textId="28DD9003" w:rsidR="005E2954" w:rsidRDefault="00B77F52" w:rsidP="003931B1">
            <w:pPr>
              <w:spacing w:after="120"/>
            </w:pPr>
            <w:r w:rsidRPr="003931B1">
              <w:rPr>
                <w:rFonts w:ascii="Times New Roman" w:hAnsi="Times New Roman" w:cs="Times New Roman"/>
              </w:rPr>
              <w:t xml:space="preserve">Commissioner’s Memo </w:t>
            </w:r>
            <w:hyperlink r:id="rId26" w:history="1">
              <w:r w:rsidRPr="00C47C21">
                <w:rPr>
                  <w:rStyle w:val="Hyperlink"/>
                  <w:rFonts w:ascii="Times New Roman" w:hAnsi="Times New Roman" w:cs="Times New Roman"/>
                </w:rPr>
                <w:t>COM-20-128</w:t>
              </w:r>
            </w:hyperlink>
            <w:r w:rsidR="00246E1B" w:rsidRPr="00246E1B">
              <w:rPr>
                <w:rFonts w:ascii="Times New Roman" w:hAnsi="Times New Roman" w:cs="Times New Roman"/>
              </w:rPr>
              <w:t xml:space="preserve"> </w:t>
            </w:r>
          </w:p>
          <w:p w14:paraId="448988B2" w14:textId="20820DDC" w:rsidR="0007177E" w:rsidRPr="00B67856" w:rsidRDefault="0007177E" w:rsidP="003931B1">
            <w:pPr>
              <w:spacing w:after="120"/>
              <w:rPr>
                <w:rFonts w:ascii="Times New Roman" w:hAnsi="Times New Roman" w:cs="Times New Roman"/>
              </w:rPr>
            </w:pPr>
          </w:p>
        </w:tc>
      </w:tr>
      <w:tr w:rsidR="0007177E" w:rsidRPr="00B67856" w14:paraId="7453B693" w14:textId="77777777" w:rsidTr="002B22FC">
        <w:tc>
          <w:tcPr>
            <w:tcW w:w="1965" w:type="dxa"/>
          </w:tcPr>
          <w:p w14:paraId="2947AB14"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Included Subgroups </w:t>
            </w:r>
          </w:p>
        </w:tc>
        <w:tc>
          <w:tcPr>
            <w:tcW w:w="8835" w:type="dxa"/>
          </w:tcPr>
          <w:p w14:paraId="3D7AE479" w14:textId="77777777" w:rsidR="0007177E" w:rsidRPr="00B77564" w:rsidRDefault="0007177E" w:rsidP="00432196">
            <w:pPr>
              <w:pStyle w:val="ListParagraph"/>
              <w:numPr>
                <w:ilvl w:val="0"/>
                <w:numId w:val="112"/>
              </w:numPr>
              <w:rPr>
                <w:rFonts w:ascii="Times New Roman" w:hAnsi="Times New Roman" w:cs="Times New Roman"/>
              </w:rPr>
            </w:pPr>
            <w:r w:rsidRPr="00B67856">
              <w:rPr>
                <w:rFonts w:ascii="Times New Roman" w:hAnsi="Times New Roman" w:cs="Times New Roman"/>
              </w:rPr>
              <w:t>All Students – All students in the school</w:t>
            </w:r>
            <w:r w:rsidRPr="00B77564">
              <w:rPr>
                <w:rFonts w:ascii="Times New Roman" w:hAnsi="Times New Roman" w:cs="Times New Roman"/>
              </w:rPr>
              <w:t>. (Cycle 7)</w:t>
            </w:r>
          </w:p>
          <w:p w14:paraId="2E9BD75D" w14:textId="77777777" w:rsidR="0007177E" w:rsidRPr="00B77564" w:rsidRDefault="0007177E" w:rsidP="00432196">
            <w:pPr>
              <w:pStyle w:val="ListParagraph"/>
              <w:numPr>
                <w:ilvl w:val="0"/>
                <w:numId w:val="112"/>
              </w:numPr>
              <w:rPr>
                <w:rFonts w:ascii="Times New Roman" w:hAnsi="Times New Roman" w:cs="Times New Roman"/>
              </w:rPr>
            </w:pPr>
            <w:r w:rsidRPr="00B77564">
              <w:rPr>
                <w:rFonts w:ascii="Times New Roman" w:hAnsi="Times New Roman" w:cs="Times New Roman"/>
              </w:rPr>
              <w:t>White – Student’s race is identified as White and no other race or ethnicity is indicated.  (Cycle 7)</w:t>
            </w:r>
          </w:p>
          <w:p w14:paraId="2BA1E9B9" w14:textId="77777777" w:rsidR="0007177E" w:rsidRPr="00B77564" w:rsidRDefault="0007177E" w:rsidP="00432196">
            <w:pPr>
              <w:pStyle w:val="ListParagraph"/>
              <w:numPr>
                <w:ilvl w:val="0"/>
                <w:numId w:val="112"/>
              </w:numPr>
              <w:rPr>
                <w:rFonts w:ascii="Times New Roman" w:hAnsi="Times New Roman" w:cs="Times New Roman"/>
              </w:rPr>
            </w:pPr>
            <w:r w:rsidRPr="00B77564">
              <w:rPr>
                <w:rFonts w:ascii="Times New Roman" w:hAnsi="Times New Roman" w:cs="Times New Roman"/>
              </w:rPr>
              <w:t>African American – Student’s race is identified as African American and no other race or ethnicity is indicated. (Cycle 7)</w:t>
            </w:r>
          </w:p>
          <w:p w14:paraId="7D901700" w14:textId="77777777" w:rsidR="0007177E" w:rsidRPr="00B77564" w:rsidRDefault="0007177E" w:rsidP="00432196">
            <w:pPr>
              <w:pStyle w:val="ListParagraph"/>
              <w:numPr>
                <w:ilvl w:val="0"/>
                <w:numId w:val="112"/>
              </w:numPr>
              <w:rPr>
                <w:rFonts w:ascii="Times New Roman" w:hAnsi="Times New Roman" w:cs="Times New Roman"/>
              </w:rPr>
            </w:pPr>
            <w:r w:rsidRPr="00B77564">
              <w:rPr>
                <w:rFonts w:ascii="Times New Roman" w:hAnsi="Times New Roman" w:cs="Times New Roman"/>
              </w:rPr>
              <w:t>Hispanic/</w:t>
            </w:r>
            <w:proofErr w:type="gramStart"/>
            <w:r w:rsidRPr="00B77564">
              <w:rPr>
                <w:rFonts w:ascii="Times New Roman" w:hAnsi="Times New Roman" w:cs="Times New Roman"/>
              </w:rPr>
              <w:t>Latino(</w:t>
            </w:r>
            <w:proofErr w:type="gramEnd"/>
            <w:r w:rsidRPr="00B77564">
              <w:rPr>
                <w:rFonts w:ascii="Times New Roman" w:hAnsi="Times New Roman" w:cs="Times New Roman"/>
              </w:rPr>
              <w:t>a) – Student’s ethnicity is identified as Hispanic/Latino</w:t>
            </w:r>
            <w:r>
              <w:rPr>
                <w:rFonts w:ascii="Times New Roman" w:hAnsi="Times New Roman" w:cs="Times New Roman"/>
              </w:rPr>
              <w:t>(</w:t>
            </w:r>
            <w:r w:rsidRPr="00B77564">
              <w:rPr>
                <w:rFonts w:ascii="Times New Roman" w:hAnsi="Times New Roman" w:cs="Times New Roman"/>
              </w:rPr>
              <w:t>a</w:t>
            </w:r>
            <w:r>
              <w:rPr>
                <w:rFonts w:ascii="Times New Roman" w:hAnsi="Times New Roman" w:cs="Times New Roman"/>
              </w:rPr>
              <w:t>)</w:t>
            </w:r>
            <w:r w:rsidRPr="00B77564">
              <w:rPr>
                <w:rFonts w:ascii="Times New Roman" w:hAnsi="Times New Roman" w:cs="Times New Roman"/>
              </w:rPr>
              <w:t>. A student is designated as Hispanic/</w:t>
            </w:r>
            <w:proofErr w:type="gramStart"/>
            <w:r w:rsidRPr="00B77564">
              <w:rPr>
                <w:rFonts w:ascii="Times New Roman" w:hAnsi="Times New Roman" w:cs="Times New Roman"/>
              </w:rPr>
              <w:t>Latino(</w:t>
            </w:r>
            <w:proofErr w:type="gramEnd"/>
            <w:r w:rsidRPr="00B77564">
              <w:rPr>
                <w:rFonts w:ascii="Times New Roman" w:hAnsi="Times New Roman" w:cs="Times New Roman"/>
              </w:rPr>
              <w:t>a) regardless of whether any other races are identified for the student. (Cycle 7)</w:t>
            </w:r>
          </w:p>
          <w:p w14:paraId="1BCF4F11" w14:textId="77777777" w:rsidR="0007177E" w:rsidRPr="00B77564" w:rsidRDefault="0007177E" w:rsidP="00432196">
            <w:pPr>
              <w:pStyle w:val="ListParagraph"/>
              <w:numPr>
                <w:ilvl w:val="0"/>
                <w:numId w:val="112"/>
              </w:numPr>
              <w:rPr>
                <w:rFonts w:ascii="Times New Roman" w:hAnsi="Times New Roman" w:cs="Times New Roman"/>
              </w:rPr>
            </w:pPr>
            <w:r w:rsidRPr="00B77564">
              <w:rPr>
                <w:rFonts w:ascii="Times New Roman" w:hAnsi="Times New Roman" w:cs="Times New Roman"/>
              </w:rPr>
              <w:t>Economically Disadvantaged – Student is indicated as participating in the Federal Free and Reduced Price Lunch Program. (Cycle 7)</w:t>
            </w:r>
          </w:p>
          <w:p w14:paraId="7B190096" w14:textId="6411C573" w:rsidR="0007177E" w:rsidRPr="00B77564" w:rsidRDefault="0007177E" w:rsidP="00432196">
            <w:pPr>
              <w:pStyle w:val="ListParagraph"/>
              <w:numPr>
                <w:ilvl w:val="0"/>
                <w:numId w:val="112"/>
              </w:numPr>
              <w:rPr>
                <w:rFonts w:ascii="Times New Roman" w:hAnsi="Times New Roman" w:cs="Times New Roman"/>
              </w:rPr>
            </w:pPr>
            <w:r w:rsidRPr="00B77564">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w:t>
            </w:r>
            <w:r w:rsidR="0057244B" w:rsidRPr="00B67856">
              <w:rPr>
                <w:rFonts w:ascii="Times New Roman" w:hAnsi="Times New Roman" w:cs="Times New Roman"/>
              </w:rPr>
              <w:t>EL</w:t>
            </w:r>
            <w:r w:rsidR="0057244B">
              <w:rPr>
                <w:rFonts w:ascii="Times New Roman" w:hAnsi="Times New Roman" w:cs="Times New Roman"/>
              </w:rPr>
              <w:t xml:space="preserve"> (Monitored</w:t>
            </w:r>
            <w:r w:rsidR="0057244B" w:rsidDel="00EC64CD">
              <w:rPr>
                <w:rFonts w:ascii="Times New Roman" w:hAnsi="Times New Roman" w:cs="Times New Roman"/>
              </w:rPr>
              <w:t xml:space="preserve"> </w:t>
            </w:r>
            <w:r w:rsidR="0057244B">
              <w:rPr>
                <w:rFonts w:ascii="Times New Roman" w:hAnsi="Times New Roman" w:cs="Times New Roman"/>
              </w:rPr>
              <w:t>Year 1, Monitored</w:t>
            </w:r>
            <w:r w:rsidR="0057244B" w:rsidDel="00EC64CD">
              <w:rPr>
                <w:rFonts w:ascii="Times New Roman" w:hAnsi="Times New Roman" w:cs="Times New Roman"/>
              </w:rPr>
              <w:t xml:space="preserve"> </w:t>
            </w:r>
            <w:r w:rsidR="0057244B">
              <w:rPr>
                <w:rFonts w:ascii="Times New Roman" w:hAnsi="Times New Roman" w:cs="Times New Roman"/>
              </w:rPr>
              <w:t>Year 2, Monitored</w:t>
            </w:r>
            <w:r w:rsidR="0057244B" w:rsidDel="00EC64CD">
              <w:rPr>
                <w:rFonts w:ascii="Times New Roman" w:hAnsi="Times New Roman" w:cs="Times New Roman"/>
              </w:rPr>
              <w:t xml:space="preserve"> </w:t>
            </w:r>
            <w:r w:rsidR="0057244B">
              <w:rPr>
                <w:rFonts w:ascii="Times New Roman" w:hAnsi="Times New Roman" w:cs="Times New Roman"/>
              </w:rPr>
              <w:t>Year 3, and Monitored</w:t>
            </w:r>
            <w:r w:rsidR="0057244B" w:rsidDel="00EC64CD">
              <w:rPr>
                <w:rFonts w:ascii="Times New Roman" w:hAnsi="Times New Roman" w:cs="Times New Roman"/>
              </w:rPr>
              <w:t xml:space="preserve"> </w:t>
            </w:r>
            <w:r w:rsidR="0057244B">
              <w:rPr>
                <w:rFonts w:ascii="Times New Roman" w:hAnsi="Times New Roman" w:cs="Times New Roman"/>
              </w:rPr>
              <w:t>Year 4</w:t>
            </w:r>
            <w:r w:rsidRPr="00B77564">
              <w:rPr>
                <w:rFonts w:ascii="Times New Roman" w:hAnsi="Times New Roman" w:cs="Times New Roman"/>
              </w:rPr>
              <w:t>). (Cycle 7)</w:t>
            </w:r>
          </w:p>
          <w:p w14:paraId="54524CA8" w14:textId="11074CD8" w:rsidR="0007177E" w:rsidRPr="00186855" w:rsidRDefault="0007177E" w:rsidP="00432196">
            <w:pPr>
              <w:pStyle w:val="ListParagraph"/>
              <w:numPr>
                <w:ilvl w:val="0"/>
                <w:numId w:val="112"/>
              </w:numPr>
              <w:rPr>
                <w:rFonts w:ascii="Times New Roman" w:hAnsi="Times New Roman" w:cs="Times New Roman"/>
              </w:rPr>
            </w:pPr>
            <w:r w:rsidRPr="00B77564">
              <w:rPr>
                <w:rFonts w:ascii="Times New Roman" w:hAnsi="Times New Roman" w:cs="Times New Roman"/>
              </w:rPr>
              <w:t xml:space="preserve">Student with </w:t>
            </w:r>
            <w:proofErr w:type="gramStart"/>
            <w:r w:rsidRPr="00B77564">
              <w:rPr>
                <w:rFonts w:ascii="Times New Roman" w:hAnsi="Times New Roman" w:cs="Times New Roman"/>
              </w:rPr>
              <w:t>Disability(</w:t>
            </w:r>
            <w:proofErr w:type="spellStart"/>
            <w:proofErr w:type="gramEnd"/>
            <w:r w:rsidRPr="00B77564">
              <w:rPr>
                <w:rFonts w:ascii="Times New Roman" w:hAnsi="Times New Roman" w:cs="Times New Roman"/>
              </w:rPr>
              <w:t>ies</w:t>
            </w:r>
            <w:proofErr w:type="spellEnd"/>
            <w:r w:rsidRPr="00B77564">
              <w:rPr>
                <w:rFonts w:ascii="Times New Roman" w:hAnsi="Times New Roman" w:cs="Times New Roman"/>
              </w:rPr>
              <w:t xml:space="preserve">) – Student is indicated as receiving special education services. </w:t>
            </w:r>
            <w:r>
              <w:rPr>
                <w:rFonts w:ascii="Times New Roman" w:hAnsi="Times New Roman" w:cs="Times New Roman"/>
              </w:rPr>
              <w:t>(</w:t>
            </w:r>
            <w:r w:rsidRPr="00B77564">
              <w:rPr>
                <w:rFonts w:ascii="Times New Roman" w:hAnsi="Times New Roman" w:cs="Times New Roman"/>
              </w:rPr>
              <w:t>Cycle 6</w:t>
            </w:r>
            <w:r>
              <w:rPr>
                <w:rFonts w:ascii="Times New Roman" w:hAnsi="Times New Roman" w:cs="Times New Roman"/>
              </w:rPr>
              <w:t>)</w:t>
            </w:r>
          </w:p>
        </w:tc>
      </w:tr>
      <w:tr w:rsidR="0007177E" w:rsidRPr="00B67856" w14:paraId="135D0186" w14:textId="77777777" w:rsidTr="002B22FC">
        <w:tc>
          <w:tcPr>
            <w:tcW w:w="1965" w:type="dxa"/>
          </w:tcPr>
          <w:p w14:paraId="4A9014AC"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Students</w:t>
            </w:r>
          </w:p>
        </w:tc>
        <w:tc>
          <w:tcPr>
            <w:tcW w:w="8835" w:type="dxa"/>
          </w:tcPr>
          <w:p w14:paraId="1475DA49" w14:textId="77777777" w:rsidR="0007177E" w:rsidRPr="00395AA6" w:rsidRDefault="0007177E" w:rsidP="002B22FC">
            <w:pPr>
              <w:rPr>
                <w:rFonts w:ascii="Times New Roman" w:hAnsi="Times New Roman" w:cs="Times New Roman"/>
              </w:rPr>
            </w:pPr>
            <w:r w:rsidRPr="00395AA6">
              <w:rPr>
                <w:rFonts w:ascii="Times New Roman" w:hAnsi="Times New Roman" w:cs="Times New Roman"/>
              </w:rPr>
              <w:t xml:space="preserve">Grades K - 11 students enrolled at each school--certified in cycle 7 of the statewide information system data collection schedule (June 15) each school year. This is the denominator of the student engagement component and is comparable for schools across the state. </w:t>
            </w:r>
          </w:p>
          <w:p w14:paraId="0843E728" w14:textId="77777777" w:rsidR="0007177E" w:rsidRPr="00395AA6" w:rsidRDefault="0007177E" w:rsidP="002B22FC">
            <w:pPr>
              <w:rPr>
                <w:rFonts w:ascii="Times New Roman" w:hAnsi="Times New Roman" w:cs="Times New Roman"/>
              </w:rPr>
            </w:pPr>
            <w:r w:rsidRPr="00395AA6">
              <w:rPr>
                <w:rFonts w:ascii="Times New Roman" w:hAnsi="Times New Roman" w:cs="Times New Roman"/>
              </w:rPr>
              <w:t>The following conditions are applied to the students included in the calculation.</w:t>
            </w:r>
          </w:p>
          <w:p w14:paraId="3007ABB2" w14:textId="77777777" w:rsidR="0007177E" w:rsidRPr="00395AA6" w:rsidRDefault="0007177E" w:rsidP="005F51AF">
            <w:pPr>
              <w:pStyle w:val="ListParagraph"/>
              <w:numPr>
                <w:ilvl w:val="0"/>
                <w:numId w:val="98"/>
              </w:numPr>
              <w:rPr>
                <w:rFonts w:ascii="Times New Roman" w:hAnsi="Times New Roman" w:cs="Times New Roman"/>
              </w:rPr>
            </w:pPr>
            <w:r w:rsidRPr="00395AA6">
              <w:rPr>
                <w:rFonts w:ascii="Times New Roman" w:hAnsi="Times New Roman" w:cs="Times New Roman"/>
              </w:rPr>
              <w:t xml:space="preserve">Mobile students are included. </w:t>
            </w:r>
          </w:p>
          <w:p w14:paraId="31528E0D" w14:textId="77777777" w:rsidR="0007177E" w:rsidRPr="00395AA6" w:rsidRDefault="0007177E" w:rsidP="005F51AF">
            <w:pPr>
              <w:pStyle w:val="ListParagraph"/>
              <w:numPr>
                <w:ilvl w:val="0"/>
                <w:numId w:val="97"/>
              </w:numPr>
              <w:rPr>
                <w:rFonts w:ascii="Times New Roman" w:hAnsi="Times New Roman" w:cs="Times New Roman"/>
              </w:rPr>
            </w:pPr>
            <w:r w:rsidRPr="00395AA6">
              <w:rPr>
                <w:rFonts w:ascii="Times New Roman" w:hAnsi="Times New Roman" w:cs="Times New Roman"/>
              </w:rPr>
              <w:t>Students who were enrolled for a minimum of 10 days.</w:t>
            </w:r>
          </w:p>
          <w:p w14:paraId="47206004" w14:textId="77777777" w:rsidR="0007177E" w:rsidRPr="00395AA6" w:rsidRDefault="0007177E" w:rsidP="005F51AF">
            <w:pPr>
              <w:pStyle w:val="ListParagraph"/>
              <w:numPr>
                <w:ilvl w:val="0"/>
                <w:numId w:val="97"/>
              </w:numPr>
              <w:rPr>
                <w:rFonts w:ascii="Times New Roman" w:hAnsi="Times New Roman" w:cs="Times New Roman"/>
              </w:rPr>
            </w:pPr>
            <w:r w:rsidRPr="00395AA6">
              <w:rPr>
                <w:rFonts w:ascii="Times New Roman" w:hAnsi="Times New Roman" w:cs="Times New Roman"/>
              </w:rPr>
              <w:t>If a student was enrolled in multiple schools during the school year, the student would be included in each school.</w:t>
            </w:r>
          </w:p>
          <w:p w14:paraId="4B1C2FA7" w14:textId="28AFFF30" w:rsidR="0007177E" w:rsidRPr="00186855" w:rsidRDefault="0007177E" w:rsidP="005F51AF">
            <w:pPr>
              <w:pStyle w:val="ListParagraph"/>
              <w:numPr>
                <w:ilvl w:val="0"/>
                <w:numId w:val="97"/>
              </w:numPr>
              <w:rPr>
                <w:rFonts w:ascii="Times New Roman" w:hAnsi="Times New Roman" w:cs="Times New Roman"/>
              </w:rPr>
            </w:pPr>
            <w:r w:rsidRPr="00395AA6">
              <w:rPr>
                <w:rFonts w:ascii="Times New Roman" w:hAnsi="Times New Roman" w:cs="Times New Roman"/>
              </w:rPr>
              <w:t>For juvenile justice school</w:t>
            </w:r>
            <w:r w:rsidR="00215935">
              <w:rPr>
                <w:rFonts w:ascii="Times New Roman" w:hAnsi="Times New Roman" w:cs="Times New Roman"/>
              </w:rPr>
              <w:t>s</w:t>
            </w:r>
            <w:r w:rsidRPr="00395AA6">
              <w:rPr>
                <w:rFonts w:ascii="Times New Roman" w:hAnsi="Times New Roman" w:cs="Times New Roman"/>
              </w:rPr>
              <w:t xml:space="preserve"> (DYS) and department of health services schools, students must have been enrolled for a minimum of 60 days. </w:t>
            </w:r>
          </w:p>
        </w:tc>
      </w:tr>
      <w:tr w:rsidR="0007177E" w:rsidRPr="00B67856" w14:paraId="0A20230F" w14:textId="77777777" w:rsidTr="002B22FC">
        <w:tc>
          <w:tcPr>
            <w:tcW w:w="1965" w:type="dxa"/>
          </w:tcPr>
          <w:p w14:paraId="72101BB6"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8835" w:type="dxa"/>
          </w:tcPr>
          <w:p w14:paraId="6F04117F" w14:textId="77777777" w:rsidR="0007177E" w:rsidRPr="00C62980" w:rsidRDefault="0007177E" w:rsidP="005F51AF">
            <w:pPr>
              <w:pStyle w:val="ListParagraph"/>
              <w:numPr>
                <w:ilvl w:val="3"/>
                <w:numId w:val="66"/>
              </w:numPr>
              <w:ind w:left="702"/>
              <w:rPr>
                <w:rFonts w:ascii="Times New Roman" w:hAnsi="Times New Roman" w:cs="Times New Roman"/>
              </w:rPr>
            </w:pPr>
            <w:r>
              <w:rPr>
                <w:rFonts w:ascii="Times New Roman" w:hAnsi="Times New Roman" w:cs="Times New Roman"/>
              </w:rPr>
              <w:t>E</w:t>
            </w:r>
            <w:r w:rsidRPr="00C62980">
              <w:rPr>
                <w:rFonts w:ascii="Times New Roman" w:hAnsi="Times New Roman" w:cs="Times New Roman"/>
              </w:rPr>
              <w:t xml:space="preserv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w:t>
            </w:r>
            <w:r w:rsidRPr="00C62980">
              <w:rPr>
                <w:rFonts w:ascii="Times New Roman" w:hAnsi="Times New Roman" w:cs="Times New Roman"/>
              </w:rPr>
              <w:t xml:space="preserve">if student state ID and LEA are accurate for match to enrollment data downloaded from TRIAND. </w:t>
            </w:r>
          </w:p>
        </w:tc>
      </w:tr>
      <w:tr w:rsidR="0007177E" w:rsidRPr="00B67856" w14:paraId="352277A7" w14:textId="77777777" w:rsidTr="002B22FC">
        <w:tc>
          <w:tcPr>
            <w:tcW w:w="1965" w:type="dxa"/>
          </w:tcPr>
          <w:p w14:paraId="0DEDBBE9" w14:textId="77777777" w:rsidR="0007177E" w:rsidRPr="00B67856" w:rsidRDefault="0007177E" w:rsidP="002B22FC">
            <w:pPr>
              <w:rPr>
                <w:rFonts w:ascii="Times New Roman" w:hAnsi="Times New Roman" w:cs="Times New Roman"/>
              </w:rPr>
            </w:pPr>
            <w:r>
              <w:rPr>
                <w:rFonts w:ascii="Times New Roman" w:hAnsi="Times New Roman" w:cs="Times New Roman"/>
              </w:rPr>
              <w:lastRenderedPageBreak/>
              <w:t xml:space="preserve">Student Level </w:t>
            </w:r>
            <w:r w:rsidRPr="00B67856">
              <w:rPr>
                <w:rFonts w:ascii="Times New Roman" w:hAnsi="Times New Roman" w:cs="Times New Roman"/>
              </w:rPr>
              <w:t>Chronic Absence Calculations</w:t>
            </w:r>
          </w:p>
        </w:tc>
        <w:tc>
          <w:tcPr>
            <w:tcW w:w="8835" w:type="dxa"/>
          </w:tcPr>
          <w:p w14:paraId="744E9BBA" w14:textId="77777777" w:rsidR="0007177E" w:rsidRPr="00B67856" w:rsidRDefault="0007177E" w:rsidP="0007177E">
            <w:pPr>
              <w:pStyle w:val="ListParagraph"/>
              <w:numPr>
                <w:ilvl w:val="0"/>
                <w:numId w:val="27"/>
              </w:numPr>
              <w:rPr>
                <w:rFonts w:ascii="Times New Roman" w:hAnsi="Times New Roman" w:cs="Times New Roman"/>
              </w:rPr>
            </w:pPr>
            <w:r w:rsidRPr="00B67856">
              <w:rPr>
                <w:rFonts w:ascii="Times New Roman" w:hAnsi="Times New Roman" w:cs="Times New Roman"/>
              </w:rPr>
              <w:t xml:space="preserve">Calculate attendance rate for each student at each school, which is (total present days) / (total present days + total absent days). </w:t>
            </w:r>
          </w:p>
          <w:p w14:paraId="06B936B8" w14:textId="77777777" w:rsidR="0007177E" w:rsidRPr="00B67856" w:rsidRDefault="0007177E" w:rsidP="0007177E">
            <w:pPr>
              <w:pStyle w:val="ListParagraph"/>
              <w:numPr>
                <w:ilvl w:val="0"/>
                <w:numId w:val="27"/>
              </w:numPr>
              <w:rPr>
                <w:rFonts w:ascii="Times New Roman" w:hAnsi="Times New Roman" w:cs="Times New Roman"/>
              </w:rPr>
            </w:pPr>
            <w:r w:rsidRPr="00B67856">
              <w:rPr>
                <w:rFonts w:ascii="Times New Roman" w:hAnsi="Times New Roman" w:cs="Times New Roman"/>
              </w:rPr>
              <w:t>Determine risk level for chronic absence for each student at each school</w:t>
            </w:r>
            <w:r w:rsidRPr="00B67856">
              <w:rPr>
                <w:rFonts w:ascii="Times New Roman" w:eastAsiaTheme="minorEastAsia" w:hAnsi="Times New Roman" w:cs="Times New Roman"/>
              </w:rPr>
              <w:t xml:space="preserve">. </w:t>
            </w:r>
          </w:p>
          <w:p w14:paraId="0A74E5F9" w14:textId="7148F68F" w:rsidR="0007177E" w:rsidRPr="00B67856" w:rsidRDefault="0007177E" w:rsidP="0007177E">
            <w:pPr>
              <w:pStyle w:val="ListParagraph"/>
              <w:numPr>
                <w:ilvl w:val="1"/>
                <w:numId w:val="27"/>
              </w:numPr>
              <w:rPr>
                <w:rFonts w:ascii="Times New Roman" w:hAnsi="Times New Roman" w:cs="Times New Roman"/>
              </w:rPr>
            </w:pPr>
            <w:r w:rsidRPr="00B67856">
              <w:rPr>
                <w:rFonts w:ascii="Times New Roman" w:eastAsiaTheme="minorEastAsia" w:hAnsi="Times New Roman" w:cs="Times New Roman"/>
              </w:rPr>
              <w:t>Students absent 0</w:t>
            </w:r>
            <w:r w:rsidR="00215935">
              <w:rPr>
                <w:rFonts w:ascii="Times New Roman" w:eastAsiaTheme="minorEastAsia" w:hAnsi="Times New Roman" w:cs="Times New Roman"/>
              </w:rPr>
              <w:t xml:space="preserve"> to </w:t>
            </w:r>
            <w:r w:rsidRPr="00B67856">
              <w:rPr>
                <w:rFonts w:ascii="Times New Roman" w:eastAsiaTheme="minorEastAsia" w:hAnsi="Times New Roman" w:cs="Times New Roman"/>
              </w:rPr>
              <w:t>less than 5% of days enrolled considered low risk and assigned 1 point</w:t>
            </w:r>
            <w:r w:rsidR="00A83E65">
              <w:rPr>
                <w:rFonts w:ascii="Times New Roman" w:eastAsiaTheme="minorEastAsia" w:hAnsi="Times New Roman" w:cs="Times New Roman"/>
              </w:rPr>
              <w:t xml:space="preserve"> (</w:t>
            </w:r>
            <w:r w:rsidR="00A83E65" w:rsidRPr="00A43E15">
              <w:rPr>
                <w:rFonts w:ascii="Times New Roman" w:eastAsiaTheme="minorEastAsia" w:hAnsi="Times New Roman" w:cs="Times New Roman"/>
              </w:rPr>
              <w:t>s</w:t>
            </w:r>
            <w:r w:rsidR="00F416FD" w:rsidRPr="00F416FD">
              <w:rPr>
                <w:rFonts w:ascii="Times New Roman" w:eastAsiaTheme="minorEastAsia" w:hAnsi="Times New Roman" w:cs="Times New Roman"/>
              </w:rPr>
              <w:t xml:space="preserve">tudents with attendance rate &gt; </w:t>
            </w:r>
            <w:r w:rsidR="00A83E65" w:rsidRPr="00A43E15">
              <w:rPr>
                <w:rFonts w:ascii="Times New Roman" w:eastAsiaTheme="minorEastAsia" w:hAnsi="Times New Roman" w:cs="Times New Roman"/>
              </w:rPr>
              <w:t>95%)</w:t>
            </w:r>
            <w:r w:rsidRPr="00B67856">
              <w:rPr>
                <w:rFonts w:ascii="Times New Roman" w:eastAsiaTheme="minorEastAsia" w:hAnsi="Times New Roman" w:cs="Times New Roman"/>
              </w:rPr>
              <w:t xml:space="preserve">. </w:t>
            </w:r>
          </w:p>
          <w:p w14:paraId="41A72C9E" w14:textId="77777777" w:rsidR="0007177E" w:rsidRPr="00B67856" w:rsidRDefault="0007177E" w:rsidP="0007177E">
            <w:pPr>
              <w:pStyle w:val="ListParagraph"/>
              <w:numPr>
                <w:ilvl w:val="1"/>
                <w:numId w:val="27"/>
              </w:numPr>
              <w:rPr>
                <w:rFonts w:ascii="Times New Roman" w:hAnsi="Times New Roman" w:cs="Times New Roman"/>
              </w:rPr>
            </w:pPr>
            <w:r w:rsidRPr="00B67856">
              <w:rPr>
                <w:rFonts w:ascii="Times New Roman" w:eastAsiaTheme="minorEastAsia" w:hAnsi="Times New Roman" w:cs="Times New Roman"/>
              </w:rPr>
              <w:t>Students absent 5% to less than 10% of days enrolled considered moderate risk and assigned 0.5 points</w:t>
            </w:r>
            <w:r w:rsidR="00A83E65">
              <w:rPr>
                <w:rFonts w:ascii="Times New Roman" w:eastAsiaTheme="minorEastAsia" w:hAnsi="Times New Roman" w:cs="Times New Roman"/>
              </w:rPr>
              <w:t xml:space="preserve"> (</w:t>
            </w:r>
            <w:r w:rsidR="003779BA">
              <w:rPr>
                <w:rFonts w:ascii="Times New Roman" w:eastAsiaTheme="minorEastAsia" w:hAnsi="Times New Roman" w:cs="Times New Roman"/>
              </w:rPr>
              <w:t>9</w:t>
            </w:r>
            <w:r w:rsidR="00534930">
              <w:rPr>
                <w:rFonts w:ascii="Times New Roman" w:eastAsiaTheme="minorEastAsia" w:hAnsi="Times New Roman" w:cs="Times New Roman"/>
              </w:rPr>
              <w:t>0</w:t>
            </w:r>
            <w:r w:rsidR="00934FBD">
              <w:rPr>
                <w:rFonts w:ascii="Times New Roman" w:eastAsiaTheme="minorEastAsia" w:hAnsi="Times New Roman" w:cs="Times New Roman"/>
              </w:rPr>
              <w:t xml:space="preserve"> </w:t>
            </w:r>
            <w:r w:rsidR="00F416FD">
              <w:rPr>
                <w:rFonts w:ascii="Times New Roman" w:eastAsiaTheme="minorEastAsia" w:hAnsi="Times New Roman" w:cs="Times New Roman"/>
              </w:rPr>
              <w:t xml:space="preserve">&lt; </w:t>
            </w:r>
            <w:r w:rsidR="00A83E65" w:rsidRPr="00772894">
              <w:rPr>
                <w:rFonts w:ascii="Times New Roman" w:eastAsiaTheme="minorEastAsia" w:hAnsi="Times New Roman" w:cs="Times New Roman"/>
              </w:rPr>
              <w:t xml:space="preserve">attendance rate </w:t>
            </w:r>
            <w:r w:rsidR="00534930">
              <w:rPr>
                <w:rFonts w:ascii="Times New Roman" w:eastAsiaTheme="minorEastAsia" w:hAnsi="Times New Roman" w:cs="Times New Roman"/>
              </w:rPr>
              <w:t>&lt;</w:t>
            </w:r>
            <w:r w:rsidR="00F416FD">
              <w:rPr>
                <w:rFonts w:ascii="Times New Roman" w:eastAsiaTheme="minorEastAsia" w:hAnsi="Times New Roman" w:cs="Times New Roman"/>
              </w:rPr>
              <w:t>=</w:t>
            </w:r>
            <w:r w:rsidR="00A83E65" w:rsidRPr="00772894">
              <w:rPr>
                <w:rFonts w:ascii="Times New Roman" w:eastAsiaTheme="minorEastAsia" w:hAnsi="Times New Roman" w:cs="Times New Roman"/>
              </w:rPr>
              <w:t xml:space="preserve"> </w:t>
            </w:r>
            <w:r w:rsidR="00A83E65">
              <w:rPr>
                <w:rFonts w:ascii="Times New Roman" w:eastAsiaTheme="minorEastAsia" w:hAnsi="Times New Roman" w:cs="Times New Roman"/>
              </w:rPr>
              <w:t>9</w:t>
            </w:r>
            <w:r w:rsidR="00534930">
              <w:rPr>
                <w:rFonts w:ascii="Times New Roman" w:eastAsiaTheme="minorEastAsia" w:hAnsi="Times New Roman" w:cs="Times New Roman"/>
              </w:rPr>
              <w:t>5)</w:t>
            </w:r>
            <w:r w:rsidRPr="00B67856">
              <w:rPr>
                <w:rFonts w:ascii="Times New Roman" w:eastAsiaTheme="minorEastAsia" w:hAnsi="Times New Roman" w:cs="Times New Roman"/>
              </w:rPr>
              <w:t>.</w:t>
            </w:r>
          </w:p>
          <w:p w14:paraId="456774DA" w14:textId="77777777" w:rsidR="00A91372" w:rsidRPr="00A43E15" w:rsidRDefault="0007177E" w:rsidP="0007177E">
            <w:pPr>
              <w:pStyle w:val="ListParagraph"/>
              <w:numPr>
                <w:ilvl w:val="1"/>
                <w:numId w:val="27"/>
              </w:numPr>
              <w:rPr>
                <w:rFonts w:ascii="Times New Roman" w:hAnsi="Times New Roman" w:cs="Times New Roman"/>
              </w:rPr>
            </w:pPr>
            <w:r w:rsidRPr="00B67856">
              <w:rPr>
                <w:rFonts w:ascii="Times New Roman" w:eastAsiaTheme="minorEastAsia" w:hAnsi="Times New Roman" w:cs="Times New Roman"/>
              </w:rPr>
              <w:t>Students absent 10% or more of days enrolled considered high risk for chronic absence and assigned 0 points.</w:t>
            </w:r>
          </w:p>
          <w:p w14:paraId="26B235C3" w14:textId="2DC469E9" w:rsidR="006F6442" w:rsidRPr="00186855" w:rsidRDefault="006F6442" w:rsidP="00186855">
            <w:pPr>
              <w:pStyle w:val="ListParagraph"/>
              <w:numPr>
                <w:ilvl w:val="1"/>
                <w:numId w:val="27"/>
              </w:numPr>
              <w:rPr>
                <w:rFonts w:ascii="Times New Roman" w:hAnsi="Times New Roman" w:cs="Times New Roman"/>
              </w:rPr>
            </w:pPr>
            <w:r>
              <w:rPr>
                <w:rFonts w:ascii="Times New Roman" w:eastAsiaTheme="minorEastAsia" w:hAnsi="Times New Roman" w:cs="Times New Roman"/>
              </w:rPr>
              <w:t>Example: Student calendar was 178 days and student was enrolled the whole time. Student was present 1</w:t>
            </w:r>
            <w:r w:rsidR="00F416FD">
              <w:rPr>
                <w:rFonts w:ascii="Times New Roman" w:eastAsiaTheme="minorEastAsia" w:hAnsi="Times New Roman" w:cs="Times New Roman"/>
              </w:rPr>
              <w:t>70</w:t>
            </w:r>
            <w:r>
              <w:rPr>
                <w:rFonts w:ascii="Times New Roman" w:eastAsiaTheme="minorEastAsia" w:hAnsi="Times New Roman" w:cs="Times New Roman"/>
              </w:rPr>
              <w:t xml:space="preserve"> days. Student was absent </w:t>
            </w:r>
            <w:r w:rsidR="00AD132B">
              <w:rPr>
                <w:rFonts w:ascii="Times New Roman" w:eastAsiaTheme="minorEastAsia" w:hAnsi="Times New Roman" w:cs="Times New Roman"/>
              </w:rPr>
              <w:t>8</w:t>
            </w:r>
            <w:r>
              <w:rPr>
                <w:rFonts w:ascii="Times New Roman" w:eastAsiaTheme="minorEastAsia" w:hAnsi="Times New Roman" w:cs="Times New Roman"/>
              </w:rPr>
              <w:t xml:space="preserve"> days.  Attendance rate = 170</w:t>
            </w:r>
            <w:r w:rsidR="00050440">
              <w:rPr>
                <w:rFonts w:ascii="Times New Roman" w:eastAsiaTheme="minorEastAsia" w:hAnsi="Times New Roman" w:cs="Times New Roman"/>
              </w:rPr>
              <w:t xml:space="preserve"> </w:t>
            </w:r>
            <w:r>
              <w:rPr>
                <w:rFonts w:ascii="Times New Roman" w:eastAsiaTheme="minorEastAsia" w:hAnsi="Times New Roman" w:cs="Times New Roman"/>
              </w:rPr>
              <w:t>/</w:t>
            </w:r>
            <w:r w:rsidR="00050440">
              <w:rPr>
                <w:rFonts w:ascii="Times New Roman" w:eastAsiaTheme="minorEastAsia" w:hAnsi="Times New Roman" w:cs="Times New Roman"/>
              </w:rPr>
              <w:t xml:space="preserve"> </w:t>
            </w:r>
            <w:r>
              <w:rPr>
                <w:rFonts w:ascii="Times New Roman" w:eastAsiaTheme="minorEastAsia" w:hAnsi="Times New Roman" w:cs="Times New Roman"/>
              </w:rPr>
              <w:t>(170 + 8) which is 170 / 178 = 95.5%.</w:t>
            </w:r>
            <w:r w:rsidR="00AD132B">
              <w:rPr>
                <w:rFonts w:ascii="Times New Roman" w:eastAsiaTheme="minorEastAsia" w:hAnsi="Times New Roman" w:cs="Times New Roman"/>
              </w:rPr>
              <w:t xml:space="preserve"> Since </w:t>
            </w:r>
            <w:r w:rsidR="00F416FD">
              <w:rPr>
                <w:rFonts w:ascii="Times New Roman" w:eastAsiaTheme="minorEastAsia" w:hAnsi="Times New Roman" w:cs="Times New Roman"/>
              </w:rPr>
              <w:t xml:space="preserve">the </w:t>
            </w:r>
            <w:r w:rsidR="00AD132B">
              <w:rPr>
                <w:rFonts w:ascii="Times New Roman" w:eastAsiaTheme="minorEastAsia" w:hAnsi="Times New Roman" w:cs="Times New Roman"/>
              </w:rPr>
              <w:t xml:space="preserve">attendance rate </w:t>
            </w:r>
            <w:r w:rsidR="00F416FD">
              <w:rPr>
                <w:rFonts w:ascii="Times New Roman" w:eastAsiaTheme="minorEastAsia" w:hAnsi="Times New Roman" w:cs="Times New Roman"/>
              </w:rPr>
              <w:t xml:space="preserve">for the student </w:t>
            </w:r>
            <w:r w:rsidR="00AD132B">
              <w:rPr>
                <w:rFonts w:ascii="Times New Roman" w:eastAsiaTheme="minorEastAsia" w:hAnsi="Times New Roman" w:cs="Times New Roman"/>
              </w:rPr>
              <w:t xml:space="preserve">was greater than 95 percent, the school is awarded </w:t>
            </w:r>
            <w:r w:rsidR="00F416FD">
              <w:rPr>
                <w:rFonts w:ascii="Times New Roman" w:eastAsiaTheme="minorEastAsia" w:hAnsi="Times New Roman" w:cs="Times New Roman"/>
              </w:rPr>
              <w:t>one point</w:t>
            </w:r>
            <w:r w:rsidR="00AD132B">
              <w:rPr>
                <w:rFonts w:ascii="Times New Roman" w:eastAsiaTheme="minorEastAsia" w:hAnsi="Times New Roman" w:cs="Times New Roman"/>
              </w:rPr>
              <w:t>.</w:t>
            </w:r>
          </w:p>
          <w:p w14:paraId="1DC54CDD" w14:textId="77777777" w:rsidR="0007177E" w:rsidRPr="00B67856" w:rsidRDefault="0007177E" w:rsidP="00A43E15">
            <w:pPr>
              <w:pStyle w:val="ListParagraph"/>
              <w:ind w:left="1440"/>
              <w:rPr>
                <w:rFonts w:ascii="Times New Roman" w:hAnsi="Times New Roman" w:cs="Times New Roman"/>
              </w:rPr>
            </w:pPr>
          </w:p>
        </w:tc>
      </w:tr>
      <w:tr w:rsidR="0007177E" w:rsidRPr="00B67856" w14:paraId="26378541" w14:textId="77777777" w:rsidTr="002B22FC">
        <w:tc>
          <w:tcPr>
            <w:tcW w:w="1965" w:type="dxa"/>
          </w:tcPr>
          <w:p w14:paraId="06551272" w14:textId="77777777" w:rsidR="0007177E" w:rsidRPr="00B67856" w:rsidRDefault="0007177E" w:rsidP="002B22FC">
            <w:pPr>
              <w:rPr>
                <w:rFonts w:ascii="Times New Roman" w:hAnsi="Times New Roman" w:cs="Times New Roman"/>
              </w:rPr>
            </w:pPr>
            <w:r>
              <w:rPr>
                <w:rFonts w:ascii="Times New Roman" w:hAnsi="Times New Roman" w:cs="Times New Roman"/>
              </w:rPr>
              <w:t>Calculate percent of points earned per student for risk level related to Chronic Absence</w:t>
            </w:r>
          </w:p>
        </w:tc>
        <w:tc>
          <w:tcPr>
            <w:tcW w:w="8835" w:type="dxa"/>
          </w:tcPr>
          <w:p w14:paraId="08B14B8D" w14:textId="77777777" w:rsidR="0007177E" w:rsidRPr="00501564" w:rsidRDefault="0007177E" w:rsidP="00501564">
            <w:pPr>
              <w:rPr>
                <w:rFonts w:ascii="Times New Roman" w:hAnsi="Times New Roman" w:cs="Times New Roman"/>
              </w:rPr>
            </w:pPr>
            <w:r w:rsidRPr="00501564">
              <w:rPr>
                <w:rFonts w:ascii="Times New Roman" w:hAnsi="Times New Roman" w:cs="Times New Roman"/>
              </w:rPr>
              <w:t xml:space="preserve">Determine the school-level points earned per student for student engagement. </w:t>
            </w:r>
          </w:p>
          <w:p w14:paraId="14AC132D" w14:textId="77777777" w:rsidR="0007177E" w:rsidRPr="00B67856" w:rsidRDefault="0007177E" w:rsidP="00501564">
            <w:pPr>
              <w:pStyle w:val="ListParagraph"/>
              <w:ind w:left="1440"/>
              <w:rPr>
                <w:rFonts w:ascii="Times New Roman" w:hAnsi="Times New Roman" w:cs="Times New Roman"/>
              </w:rPr>
            </w:pPr>
            <w:r w:rsidRPr="00B67856">
              <w:rPr>
                <w:rFonts w:ascii="Times New Roman" w:hAnsi="Times New Roman" w:cs="Times New Roman"/>
              </w:rPr>
              <w:t xml:space="preserve">School-level points earned for student engagement = Sum of points earned per student for absence risk level / number of students enrolled </w:t>
            </w:r>
          </w:p>
          <w:p w14:paraId="28686C9B" w14:textId="77777777" w:rsidR="0007177E" w:rsidRPr="00B67856" w:rsidRDefault="0007177E" w:rsidP="002B22FC">
            <w:pPr>
              <w:pStyle w:val="ListParagraph"/>
              <w:ind w:left="1440"/>
              <w:rPr>
                <w:rFonts w:ascii="Times New Roman" w:hAnsi="Times New Roman" w:cs="Times New Roman"/>
              </w:rPr>
            </w:pPr>
          </w:p>
          <w:p w14:paraId="491B462F" w14:textId="77777777" w:rsidR="0007177E" w:rsidRPr="00B67856" w:rsidRDefault="0007177E" w:rsidP="002B22FC">
            <w:pPr>
              <w:pStyle w:val="ListParagraph"/>
              <w:ind w:left="882"/>
              <w:jc w:val="center"/>
              <w:rPr>
                <w:rFonts w:ascii="Times New Roman" w:eastAsiaTheme="minorEastAsia" w:hAnsi="Times New Roman" w:cs="Times New Roman"/>
              </w:rPr>
            </w:pPr>
            <m:oMathPara>
              <m:oMathParaPr>
                <m:jc m:val="center"/>
              </m:oMathParaPr>
              <m:oMath>
                <m:r>
                  <w:rPr>
                    <w:rFonts w:ascii="Cambria Math" w:hAnsi="Cambria Math" w:cs="Times New Roman"/>
                  </w:rPr>
                  <m:t xml:space="preserve">School Engagement Points= </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Points Earned Per Student Enrolled</m:t>
                        </m:r>
                      </m:e>
                    </m:nary>
                  </m:num>
                  <m:den>
                    <m:r>
                      <w:rPr>
                        <w:rFonts w:ascii="Cambria Math" w:hAnsi="Cambria Math" w:cs="Times New Roman"/>
                      </w:rPr>
                      <m:t>Number of Students Enrolled</m:t>
                    </m:r>
                  </m:den>
                </m:f>
              </m:oMath>
            </m:oMathPara>
          </w:p>
          <w:p w14:paraId="366044AE" w14:textId="77777777" w:rsidR="0007177E" w:rsidRPr="00B67856" w:rsidRDefault="0007177E" w:rsidP="002B22FC">
            <w:pPr>
              <w:rPr>
                <w:rFonts w:ascii="Times New Roman" w:hAnsi="Times New Roman" w:cs="Times New Roman"/>
              </w:rPr>
            </w:pPr>
          </w:p>
        </w:tc>
      </w:tr>
      <w:tr w:rsidR="0007177E" w:rsidRPr="00B67856" w14:paraId="39728840" w14:textId="77777777" w:rsidTr="002B22FC">
        <w:tc>
          <w:tcPr>
            <w:tcW w:w="1965" w:type="dxa"/>
          </w:tcPr>
          <w:p w14:paraId="3AFFD160"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Variable</w:t>
            </w:r>
            <w:r>
              <w:rPr>
                <w:rFonts w:ascii="Times New Roman" w:hAnsi="Times New Roman" w:cs="Times New Roman"/>
              </w:rPr>
              <w:t>s related to Chronic Absence</w:t>
            </w:r>
          </w:p>
        </w:tc>
        <w:tc>
          <w:tcPr>
            <w:tcW w:w="8835" w:type="dxa"/>
          </w:tcPr>
          <w:p w14:paraId="031023A6" w14:textId="77777777" w:rsidR="0007177E" w:rsidRPr="007A5B6A" w:rsidRDefault="0007177E" w:rsidP="005F51AF">
            <w:pPr>
              <w:pStyle w:val="ListParagraph"/>
              <w:numPr>
                <w:ilvl w:val="0"/>
                <w:numId w:val="77"/>
              </w:numPr>
              <w:rPr>
                <w:rFonts w:ascii="Times New Roman" w:hAnsi="Times New Roman" w:cs="Times New Roman"/>
              </w:rPr>
            </w:pPr>
            <w:r w:rsidRPr="007A5B6A">
              <w:rPr>
                <w:rFonts w:ascii="Times New Roman" w:hAnsi="Times New Roman" w:cs="Times New Roman"/>
              </w:rPr>
              <w:t>Number of Students Enrolled in School (Cycle 7 Certified Submission)</w:t>
            </w:r>
          </w:p>
          <w:p w14:paraId="1D344DA1" w14:textId="77777777" w:rsidR="0007177E" w:rsidRPr="007A5B6A" w:rsidRDefault="0007177E" w:rsidP="005F51AF">
            <w:pPr>
              <w:pStyle w:val="ListParagraph"/>
              <w:numPr>
                <w:ilvl w:val="0"/>
                <w:numId w:val="77"/>
              </w:numPr>
              <w:rPr>
                <w:rFonts w:ascii="Times New Roman" w:hAnsi="Times New Roman" w:cs="Times New Roman"/>
              </w:rPr>
            </w:pPr>
            <w:r w:rsidRPr="007A5B6A">
              <w:rPr>
                <w:rFonts w:ascii="Times New Roman" w:hAnsi="Times New Roman" w:cs="Times New Roman"/>
              </w:rPr>
              <w:t>Days Absent and Days Present for Enrolled Students</w:t>
            </w:r>
            <w:r>
              <w:rPr>
                <w:rFonts w:ascii="Times New Roman" w:hAnsi="Times New Roman" w:cs="Times New Roman"/>
              </w:rPr>
              <w:t xml:space="preserve"> </w:t>
            </w:r>
            <w:r w:rsidRPr="00CC0D8F">
              <w:rPr>
                <w:rFonts w:ascii="Times New Roman" w:hAnsi="Times New Roman" w:cs="Times New Roman"/>
              </w:rPr>
              <w:t>(Cycles 3, 5, 6,</w:t>
            </w:r>
            <w:r>
              <w:rPr>
                <w:rFonts w:ascii="Times New Roman" w:hAnsi="Times New Roman" w:cs="Times New Roman"/>
              </w:rPr>
              <w:t xml:space="preserve"> </w:t>
            </w:r>
            <w:r w:rsidRPr="00CC0D8F">
              <w:rPr>
                <w:rFonts w:ascii="Times New Roman" w:hAnsi="Times New Roman" w:cs="Times New Roman"/>
              </w:rPr>
              <w:t>7)</w:t>
            </w:r>
          </w:p>
          <w:p w14:paraId="7A92E76A" w14:textId="77777777" w:rsidR="0007177E" w:rsidRPr="007A5B6A" w:rsidRDefault="0007177E" w:rsidP="005F51AF">
            <w:pPr>
              <w:pStyle w:val="ListParagraph"/>
              <w:numPr>
                <w:ilvl w:val="0"/>
                <w:numId w:val="77"/>
              </w:numPr>
              <w:rPr>
                <w:rFonts w:ascii="Times New Roman" w:hAnsi="Times New Roman" w:cs="Times New Roman"/>
              </w:rPr>
            </w:pPr>
            <w:r w:rsidRPr="007A5B6A">
              <w:rPr>
                <w:rFonts w:ascii="Times New Roman" w:hAnsi="Times New Roman" w:cs="Times New Roman"/>
              </w:rPr>
              <w:t>Student Absence Risk Level: Low, Moderate, High</w:t>
            </w:r>
          </w:p>
          <w:p w14:paraId="70C4BAC0" w14:textId="77777777" w:rsidR="0007177E" w:rsidRPr="007A5B6A" w:rsidRDefault="0007177E" w:rsidP="005F51AF">
            <w:pPr>
              <w:pStyle w:val="ListParagraph"/>
              <w:numPr>
                <w:ilvl w:val="0"/>
                <w:numId w:val="77"/>
              </w:numPr>
              <w:rPr>
                <w:rFonts w:ascii="Times New Roman" w:hAnsi="Times New Roman" w:cs="Times New Roman"/>
              </w:rPr>
            </w:pPr>
            <w:r w:rsidRPr="007A5B6A">
              <w:rPr>
                <w:rFonts w:ascii="Times New Roman" w:hAnsi="Times New Roman" w:cs="Times New Roman"/>
              </w:rPr>
              <w:t>Number of Points Possible for Student Engagement (Number of student enrolled)</w:t>
            </w:r>
          </w:p>
          <w:p w14:paraId="463D51A9" w14:textId="77777777" w:rsidR="0007177E" w:rsidRPr="007A5B6A" w:rsidRDefault="0007177E" w:rsidP="005F51AF">
            <w:pPr>
              <w:pStyle w:val="ListParagraph"/>
              <w:numPr>
                <w:ilvl w:val="0"/>
                <w:numId w:val="77"/>
              </w:numPr>
              <w:rPr>
                <w:rFonts w:ascii="Times New Roman" w:hAnsi="Times New Roman" w:cs="Times New Roman"/>
              </w:rPr>
            </w:pPr>
            <w:r w:rsidRPr="007A5B6A">
              <w:rPr>
                <w:rFonts w:ascii="Times New Roman" w:hAnsi="Times New Roman" w:cs="Times New Roman"/>
              </w:rPr>
              <w:t>Number of Points Earned Per Student for Engagement (sum of points for risk level of students)</w:t>
            </w:r>
          </w:p>
        </w:tc>
      </w:tr>
    </w:tbl>
    <w:p w14:paraId="79E1E081"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974"/>
        <w:gridCol w:w="8826"/>
      </w:tblGrid>
      <w:tr w:rsidR="0007177E" w:rsidRPr="007F32C4" w14:paraId="55D1EE2F" w14:textId="77777777" w:rsidTr="002B22FC">
        <w:trPr>
          <w:tblHeader/>
        </w:trPr>
        <w:tc>
          <w:tcPr>
            <w:tcW w:w="11605" w:type="dxa"/>
            <w:gridSpan w:val="2"/>
            <w:shd w:val="clear" w:color="auto" w:fill="00FFFF"/>
          </w:tcPr>
          <w:p w14:paraId="696EAC39" w14:textId="77777777" w:rsidR="0007177E" w:rsidRPr="00A4502D" w:rsidRDefault="0007177E" w:rsidP="00711ECD">
            <w:pPr>
              <w:pStyle w:val="Heading3"/>
              <w:outlineLvl w:val="2"/>
            </w:pPr>
            <w:bookmarkStart w:id="13" w:name="_Toc44420753"/>
            <w:r w:rsidRPr="00A4502D">
              <w:t>Reading Achievement Component</w:t>
            </w:r>
            <w:bookmarkEnd w:id="13"/>
          </w:p>
        </w:tc>
      </w:tr>
      <w:tr w:rsidR="0007177E" w:rsidRPr="00B67856" w14:paraId="7659034F" w14:textId="77777777" w:rsidTr="002B22FC">
        <w:tc>
          <w:tcPr>
            <w:tcW w:w="2065" w:type="dxa"/>
          </w:tcPr>
          <w:p w14:paraId="71AB54FE" w14:textId="77777777" w:rsidR="0007177E" w:rsidRPr="00B67856" w:rsidRDefault="0007177E" w:rsidP="002B22FC">
            <w:r w:rsidRPr="00B67856">
              <w:rPr>
                <w:rFonts w:ascii="Times New Roman" w:hAnsi="Times New Roman" w:cs="Times New Roman"/>
              </w:rPr>
              <w:t>Description of Component or Indicator</w:t>
            </w:r>
          </w:p>
        </w:tc>
        <w:tc>
          <w:tcPr>
            <w:tcW w:w="9540" w:type="dxa"/>
          </w:tcPr>
          <w:p w14:paraId="54E87EE5" w14:textId="607729F9" w:rsidR="0007177E" w:rsidRPr="00B67856" w:rsidRDefault="00391F50" w:rsidP="00391F50">
            <w:pPr>
              <w:rPr>
                <w:rFonts w:ascii="Times New Roman" w:hAnsi="Times New Roman" w:cs="Times New Roman"/>
              </w:rPr>
            </w:pPr>
            <w:r w:rsidRPr="00B67856">
              <w:rPr>
                <w:rFonts w:ascii="Times New Roman" w:hAnsi="Times New Roman" w:cs="Times New Roman"/>
              </w:rPr>
              <w:t>Us</w:t>
            </w:r>
            <w:r>
              <w:rPr>
                <w:rFonts w:ascii="Times New Roman" w:hAnsi="Times New Roman" w:cs="Times New Roman"/>
              </w:rPr>
              <w:t xml:space="preserve">es </w:t>
            </w:r>
            <w:r w:rsidR="0007177E" w:rsidRPr="00B67856">
              <w:rPr>
                <w:rFonts w:ascii="Times New Roman" w:hAnsi="Times New Roman" w:cs="Times New Roman"/>
              </w:rPr>
              <w:t>student-</w:t>
            </w:r>
            <w:r w:rsidR="0007177E">
              <w:rPr>
                <w:rFonts w:ascii="Times New Roman" w:hAnsi="Times New Roman" w:cs="Times New Roman"/>
              </w:rPr>
              <w:t>attained achievement level</w:t>
            </w:r>
            <w:r w:rsidR="0007177E" w:rsidRPr="00B67856">
              <w:rPr>
                <w:rFonts w:ascii="Times New Roman" w:hAnsi="Times New Roman" w:cs="Times New Roman"/>
              </w:rPr>
              <w:t xml:space="preserve"> </w:t>
            </w:r>
            <w:r w:rsidR="0007177E">
              <w:rPr>
                <w:rFonts w:ascii="Times New Roman" w:hAnsi="Times New Roman" w:cs="Times New Roman"/>
              </w:rPr>
              <w:t>on ACT Aspire Reading as a</w:t>
            </w:r>
            <w:r w:rsidR="0007177E" w:rsidRPr="00B67856">
              <w:rPr>
                <w:rFonts w:ascii="Times New Roman" w:hAnsi="Times New Roman" w:cs="Times New Roman"/>
              </w:rPr>
              <w:t xml:space="preserve"> proxy for </w:t>
            </w:r>
            <w:r w:rsidR="0007177E">
              <w:rPr>
                <w:rFonts w:ascii="Times New Roman" w:hAnsi="Times New Roman" w:cs="Times New Roman"/>
              </w:rPr>
              <w:t>describing students as Reading at Grade Level.</w:t>
            </w:r>
            <w:r w:rsidR="004421CC">
              <w:rPr>
                <w:rFonts w:ascii="Times New Roman" w:hAnsi="Times New Roman" w:cs="Times New Roman"/>
              </w:rPr>
              <w:t xml:space="preserve"> </w:t>
            </w:r>
            <w:r w:rsidR="003802E8" w:rsidRPr="00B67856">
              <w:rPr>
                <w:rFonts w:ascii="Times New Roman" w:hAnsi="Times New Roman" w:cs="Times New Roman"/>
              </w:rPr>
              <w:t>Students</w:t>
            </w:r>
            <w:r w:rsidR="003802E8">
              <w:rPr>
                <w:rFonts w:ascii="Times New Roman" w:hAnsi="Times New Roman" w:cs="Times New Roman"/>
              </w:rPr>
              <w:t xml:space="preserve"> completing the DLM assessment are not included in the Reading at Grade Level </w:t>
            </w:r>
            <w:r w:rsidR="004034D7">
              <w:rPr>
                <w:rFonts w:ascii="Times New Roman" w:hAnsi="Times New Roman" w:cs="Times New Roman"/>
              </w:rPr>
              <w:t>c</w:t>
            </w:r>
            <w:r w:rsidR="003802E8" w:rsidRPr="00B67856">
              <w:rPr>
                <w:rFonts w:ascii="Times New Roman" w:hAnsi="Times New Roman" w:cs="Times New Roman"/>
              </w:rPr>
              <w:t>omponent</w:t>
            </w:r>
            <w:r w:rsidR="003802E8">
              <w:rPr>
                <w:rFonts w:ascii="Times New Roman" w:hAnsi="Times New Roman" w:cs="Times New Roman"/>
              </w:rPr>
              <w:t xml:space="preserve"> because </w:t>
            </w:r>
            <w:r w:rsidR="004421CC">
              <w:rPr>
                <w:rFonts w:ascii="Times New Roman" w:hAnsi="Times New Roman" w:cs="Times New Roman"/>
              </w:rPr>
              <w:t xml:space="preserve">DLM </w:t>
            </w:r>
            <w:r w:rsidR="0033502D">
              <w:rPr>
                <w:rFonts w:ascii="Times New Roman" w:hAnsi="Times New Roman" w:cs="Times New Roman"/>
              </w:rPr>
              <w:t>does not provide a reading achievement level for students</w:t>
            </w:r>
            <w:r w:rsidR="004421CC" w:rsidRPr="007C7890">
              <w:rPr>
                <w:rFonts w:ascii="Times New Roman" w:hAnsi="Times New Roman" w:cs="Times New Roman"/>
              </w:rPr>
              <w:t>.</w:t>
            </w:r>
          </w:p>
        </w:tc>
      </w:tr>
      <w:tr w:rsidR="0007177E" w:rsidRPr="00B67856" w14:paraId="71AA63CE" w14:textId="77777777" w:rsidTr="002B22FC">
        <w:tc>
          <w:tcPr>
            <w:tcW w:w="2065" w:type="dxa"/>
          </w:tcPr>
          <w:p w14:paraId="4FE0F206"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Included Subgroups </w:t>
            </w:r>
          </w:p>
        </w:tc>
        <w:tc>
          <w:tcPr>
            <w:tcW w:w="9540" w:type="dxa"/>
          </w:tcPr>
          <w:p w14:paraId="03B1A1A1" w14:textId="77777777" w:rsidR="0007177E" w:rsidRPr="00B67856" w:rsidRDefault="0007177E" w:rsidP="005F51AF">
            <w:pPr>
              <w:pStyle w:val="ListParagraph"/>
              <w:numPr>
                <w:ilvl w:val="0"/>
                <w:numId w:val="30"/>
              </w:numPr>
              <w:rPr>
                <w:rFonts w:ascii="Times New Roman" w:hAnsi="Times New Roman" w:cs="Times New Roman"/>
              </w:rPr>
            </w:pPr>
            <w:r w:rsidRPr="00B67856">
              <w:rPr>
                <w:rFonts w:ascii="Times New Roman" w:hAnsi="Times New Roman" w:cs="Times New Roman"/>
              </w:rPr>
              <w:t>All Students – All students in the school.</w:t>
            </w:r>
          </w:p>
          <w:p w14:paraId="509261F9" w14:textId="77777777" w:rsidR="0007177E" w:rsidRPr="00B67856" w:rsidRDefault="0007177E" w:rsidP="005F51AF">
            <w:pPr>
              <w:pStyle w:val="ListParagraph"/>
              <w:numPr>
                <w:ilvl w:val="0"/>
                <w:numId w:val="30"/>
              </w:numPr>
              <w:rPr>
                <w:rFonts w:ascii="Times New Roman" w:hAnsi="Times New Roman" w:cs="Times New Roman"/>
              </w:rPr>
            </w:pPr>
            <w:r w:rsidRPr="00B67856">
              <w:rPr>
                <w:rFonts w:ascii="Times New Roman" w:hAnsi="Times New Roman" w:cs="Times New Roman"/>
              </w:rPr>
              <w:t xml:space="preserve">White – </w:t>
            </w:r>
            <w:r>
              <w:rPr>
                <w:rFonts w:ascii="Times New Roman" w:hAnsi="Times New Roman" w:cs="Times New Roman"/>
              </w:rPr>
              <w:t xml:space="preserve">Student’s race is identified as </w:t>
            </w:r>
            <w:r w:rsidRPr="00B67856">
              <w:rPr>
                <w:rFonts w:ascii="Times New Roman" w:hAnsi="Times New Roman" w:cs="Times New Roman"/>
              </w:rPr>
              <w:t xml:space="preserve">White and no other race or ethnicity is indicated. </w:t>
            </w:r>
          </w:p>
          <w:p w14:paraId="1AC5680C" w14:textId="77777777" w:rsidR="0007177E" w:rsidRPr="00B67856" w:rsidRDefault="0007177E" w:rsidP="005F51AF">
            <w:pPr>
              <w:pStyle w:val="ListParagraph"/>
              <w:numPr>
                <w:ilvl w:val="0"/>
                <w:numId w:val="30"/>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22355EFD" w14:textId="77777777" w:rsidR="0007177E" w:rsidRPr="00B67856" w:rsidRDefault="0007177E" w:rsidP="005F51AF">
            <w:pPr>
              <w:pStyle w:val="ListParagraph"/>
              <w:numPr>
                <w:ilvl w:val="0"/>
                <w:numId w:val="30"/>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Student’s ethnicity is identified as Hispanic/Latino(</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7489E673" w14:textId="77777777" w:rsidR="0007177E" w:rsidRPr="00B67856" w:rsidRDefault="0007177E" w:rsidP="005F51AF">
            <w:pPr>
              <w:pStyle w:val="ListParagraph"/>
              <w:numPr>
                <w:ilvl w:val="0"/>
                <w:numId w:val="30"/>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695AC21C" w14:textId="5E89EBCD" w:rsidR="0007177E" w:rsidRPr="00B67856" w:rsidRDefault="0007177E" w:rsidP="005F51AF">
            <w:pPr>
              <w:pStyle w:val="ListParagraph"/>
              <w:numPr>
                <w:ilvl w:val="0"/>
                <w:numId w:val="30"/>
              </w:numPr>
              <w:rPr>
                <w:rFonts w:ascii="Times New Roman" w:hAnsi="Times New Roman" w:cs="Times New Roman"/>
              </w:rPr>
            </w:pPr>
            <w:r w:rsidRPr="00B67856">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w:t>
            </w:r>
            <w:r w:rsidR="0057244B" w:rsidRPr="00B67856">
              <w:rPr>
                <w:rFonts w:ascii="Times New Roman" w:hAnsi="Times New Roman" w:cs="Times New Roman"/>
              </w:rPr>
              <w:t>EL</w:t>
            </w:r>
            <w:r w:rsidR="0057244B">
              <w:rPr>
                <w:rFonts w:ascii="Times New Roman" w:hAnsi="Times New Roman" w:cs="Times New Roman"/>
              </w:rPr>
              <w:t xml:space="preserve"> (Monitored</w:t>
            </w:r>
            <w:r w:rsidR="0057244B" w:rsidDel="00EC64CD">
              <w:rPr>
                <w:rFonts w:ascii="Times New Roman" w:hAnsi="Times New Roman" w:cs="Times New Roman"/>
              </w:rPr>
              <w:t xml:space="preserve"> </w:t>
            </w:r>
            <w:r w:rsidR="0057244B">
              <w:rPr>
                <w:rFonts w:ascii="Times New Roman" w:hAnsi="Times New Roman" w:cs="Times New Roman"/>
              </w:rPr>
              <w:t>Year 1, Monitored</w:t>
            </w:r>
            <w:r w:rsidR="0057244B" w:rsidDel="00EC64CD">
              <w:rPr>
                <w:rFonts w:ascii="Times New Roman" w:hAnsi="Times New Roman" w:cs="Times New Roman"/>
              </w:rPr>
              <w:t xml:space="preserve"> </w:t>
            </w:r>
            <w:r w:rsidR="0057244B">
              <w:rPr>
                <w:rFonts w:ascii="Times New Roman" w:hAnsi="Times New Roman" w:cs="Times New Roman"/>
              </w:rPr>
              <w:t>Year 2, Monitored</w:t>
            </w:r>
            <w:r w:rsidR="0057244B" w:rsidDel="00EC64CD">
              <w:rPr>
                <w:rFonts w:ascii="Times New Roman" w:hAnsi="Times New Roman" w:cs="Times New Roman"/>
              </w:rPr>
              <w:t xml:space="preserve"> </w:t>
            </w:r>
            <w:r w:rsidR="0057244B">
              <w:rPr>
                <w:rFonts w:ascii="Times New Roman" w:hAnsi="Times New Roman" w:cs="Times New Roman"/>
              </w:rPr>
              <w:t>Year 3, and Monitored</w:t>
            </w:r>
            <w:r w:rsidR="0057244B" w:rsidDel="00EC64CD">
              <w:rPr>
                <w:rFonts w:ascii="Times New Roman" w:hAnsi="Times New Roman" w:cs="Times New Roman"/>
              </w:rPr>
              <w:t xml:space="preserve"> </w:t>
            </w:r>
            <w:r w:rsidR="0057244B">
              <w:rPr>
                <w:rFonts w:ascii="Times New Roman" w:hAnsi="Times New Roman" w:cs="Times New Roman"/>
              </w:rPr>
              <w:t>Year 4</w:t>
            </w:r>
            <w:r w:rsidRPr="00B67856">
              <w:rPr>
                <w:rFonts w:ascii="Times New Roman" w:hAnsi="Times New Roman" w:cs="Times New Roman"/>
              </w:rPr>
              <w:t xml:space="preserve">). </w:t>
            </w:r>
          </w:p>
          <w:p w14:paraId="59D5A195" w14:textId="77777777" w:rsidR="0007177E" w:rsidRDefault="0007177E" w:rsidP="005F51AF">
            <w:pPr>
              <w:pStyle w:val="ListParagraph"/>
              <w:numPr>
                <w:ilvl w:val="0"/>
                <w:numId w:val="30"/>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xml:space="preserve">) – Student is indicated as receiving special education services. </w:t>
            </w:r>
          </w:p>
          <w:p w14:paraId="73A4C32B" w14:textId="77777777" w:rsidR="0007177E" w:rsidRPr="00CC0D8F" w:rsidRDefault="0007177E" w:rsidP="002B22FC">
            <w:pPr>
              <w:rPr>
                <w:rFonts w:ascii="Times New Roman" w:hAnsi="Times New Roman" w:cs="Times New Roman"/>
              </w:rPr>
            </w:pPr>
            <w:r>
              <w:rPr>
                <w:rFonts w:ascii="Times New Roman" w:hAnsi="Times New Roman" w:cs="Times New Roman"/>
              </w:rPr>
              <w:t>Data pulled from TRIAND:</w:t>
            </w:r>
          </w:p>
          <w:p w14:paraId="3E377C5A" w14:textId="1FD39581" w:rsidR="000A3344" w:rsidRPr="00186855" w:rsidRDefault="0007177E" w:rsidP="003931B1">
            <w:pPr>
              <w:ind w:left="720"/>
              <w:rPr>
                <w:rFonts w:ascii="Times New Roman" w:hAnsi="Times New Roman" w:cs="Times New Roman"/>
              </w:rPr>
            </w:pPr>
            <w:r w:rsidRPr="00CC0D8F">
              <w:rPr>
                <w:rFonts w:ascii="Times New Roman" w:hAnsi="Times New Roman" w:cs="Times New Roman"/>
              </w:rPr>
              <w:t xml:space="preserve">ACT Aspire –April </w:t>
            </w:r>
            <w:r w:rsidR="00CB7DF0">
              <w:rPr>
                <w:rFonts w:ascii="Times New Roman" w:hAnsi="Times New Roman" w:cs="Times New Roman"/>
              </w:rPr>
              <w:t>18</w:t>
            </w:r>
            <w:r w:rsidRPr="00CC0D8F">
              <w:rPr>
                <w:rFonts w:ascii="Times New Roman" w:hAnsi="Times New Roman" w:cs="Times New Roman"/>
              </w:rPr>
              <w:t xml:space="preserve">, </w:t>
            </w:r>
            <w:r w:rsidR="00D30412">
              <w:rPr>
                <w:rFonts w:ascii="Times New Roman" w:hAnsi="Times New Roman" w:cs="Times New Roman"/>
              </w:rPr>
              <w:t xml:space="preserve">or May </w:t>
            </w:r>
            <w:r w:rsidR="004A6AFA">
              <w:rPr>
                <w:rFonts w:ascii="Times New Roman" w:hAnsi="Times New Roman" w:cs="Times New Roman"/>
              </w:rPr>
              <w:t>1</w:t>
            </w:r>
            <w:r w:rsidR="00CB7DF0">
              <w:rPr>
                <w:rFonts w:ascii="Times New Roman" w:hAnsi="Times New Roman" w:cs="Times New Roman"/>
              </w:rPr>
              <w:t>6</w:t>
            </w:r>
            <w:r w:rsidR="00D30412">
              <w:rPr>
                <w:rFonts w:ascii="Times New Roman" w:hAnsi="Times New Roman" w:cs="Times New Roman"/>
              </w:rPr>
              <w:t xml:space="preserve">, </w:t>
            </w:r>
            <w:r w:rsidRPr="00CC0D8F">
              <w:rPr>
                <w:rFonts w:ascii="Times New Roman" w:hAnsi="Times New Roman" w:cs="Times New Roman"/>
              </w:rPr>
              <w:t>20</w:t>
            </w:r>
            <w:r w:rsidR="0019568D">
              <w:rPr>
                <w:rFonts w:ascii="Times New Roman" w:hAnsi="Times New Roman" w:cs="Times New Roman"/>
              </w:rPr>
              <w:t>2</w:t>
            </w:r>
            <w:r w:rsidR="00CB7DF0">
              <w:rPr>
                <w:rFonts w:ascii="Times New Roman" w:hAnsi="Times New Roman" w:cs="Times New Roman"/>
              </w:rPr>
              <w:t>2</w:t>
            </w:r>
            <w:r w:rsidR="00D44888">
              <w:rPr>
                <w:rFonts w:ascii="Times New Roman" w:hAnsi="Times New Roman" w:cs="Times New Roman"/>
              </w:rPr>
              <w:t>.</w:t>
            </w:r>
          </w:p>
        </w:tc>
      </w:tr>
      <w:tr w:rsidR="0007177E" w:rsidRPr="00B67856" w14:paraId="067B6399" w14:textId="77777777" w:rsidTr="002B22FC">
        <w:tc>
          <w:tcPr>
            <w:tcW w:w="2065" w:type="dxa"/>
          </w:tcPr>
          <w:p w14:paraId="30C3D13E"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Included Students</w:t>
            </w:r>
          </w:p>
        </w:tc>
        <w:tc>
          <w:tcPr>
            <w:tcW w:w="9540" w:type="dxa"/>
          </w:tcPr>
          <w:p w14:paraId="633F17A8"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Grades 3 - 10 full academic year students enrolled at each school and completing state required assessment in reading (ACT Aspire). This is the denominator of the reading achievement component and is comparable for schools across the state. </w:t>
            </w:r>
          </w:p>
        </w:tc>
      </w:tr>
      <w:tr w:rsidR="0007177E" w:rsidRPr="00C62980" w14:paraId="1F37574E" w14:textId="77777777" w:rsidTr="002B22FC">
        <w:tc>
          <w:tcPr>
            <w:tcW w:w="2065" w:type="dxa"/>
          </w:tcPr>
          <w:p w14:paraId="46A896B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9540" w:type="dxa"/>
          </w:tcPr>
          <w:p w14:paraId="4CAA8B73" w14:textId="77777777" w:rsidR="0007177E" w:rsidRPr="00C62980" w:rsidRDefault="0007177E" w:rsidP="005F51AF">
            <w:pPr>
              <w:pStyle w:val="ListParagraph"/>
              <w:numPr>
                <w:ilvl w:val="0"/>
                <w:numId w:val="85"/>
              </w:numPr>
              <w:rPr>
                <w:rFonts w:ascii="Times New Roman" w:hAnsi="Times New Roman" w:cs="Times New Roman"/>
              </w:rPr>
            </w:pPr>
            <w:r w:rsidRPr="00C62980">
              <w:rPr>
                <w:rFonts w:ascii="Times New Roman" w:hAnsi="Times New Roman" w:cs="Times New Roman"/>
              </w:rPr>
              <w:t>Highly mobile students are excluded from the school calculations.</w:t>
            </w:r>
          </w:p>
          <w:p w14:paraId="13C14B55" w14:textId="77777777" w:rsidR="00B56D06" w:rsidRDefault="0007177E" w:rsidP="005F51AF">
            <w:pPr>
              <w:pStyle w:val="ListParagraph"/>
              <w:numPr>
                <w:ilvl w:val="0"/>
                <w:numId w:val="85"/>
              </w:numPr>
              <w:rPr>
                <w:rFonts w:ascii="Times New Roman" w:hAnsi="Times New Roman" w:cs="Times New Roman"/>
              </w:rPr>
            </w:pPr>
            <w:r>
              <w:rPr>
                <w:rFonts w:ascii="Times New Roman" w:hAnsi="Times New Roman" w:cs="Times New Roman"/>
              </w:rPr>
              <w:t>E</w:t>
            </w:r>
            <w:r w:rsidRPr="00C62980">
              <w:rPr>
                <w:rFonts w:ascii="Times New Roman" w:hAnsi="Times New Roman" w:cs="Times New Roman"/>
              </w:rPr>
              <w:t xml:space="preserv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w:t>
            </w:r>
            <w:r w:rsidRPr="00C62980">
              <w:rPr>
                <w:rFonts w:ascii="Times New Roman" w:hAnsi="Times New Roman" w:cs="Times New Roman"/>
              </w:rPr>
              <w:t>if student state ID and LEA are accurate for match to enrollment data downloaded from TRIAND.</w:t>
            </w:r>
          </w:p>
          <w:p w14:paraId="45B4919F" w14:textId="69DC6C95" w:rsidR="0007177E" w:rsidRDefault="00B56D06" w:rsidP="005F51AF">
            <w:pPr>
              <w:pStyle w:val="ListParagraph"/>
              <w:numPr>
                <w:ilvl w:val="0"/>
                <w:numId w:val="85"/>
              </w:numPr>
              <w:rPr>
                <w:rFonts w:ascii="Times New Roman" w:hAnsi="Times New Roman" w:cs="Times New Roman"/>
              </w:rPr>
            </w:pPr>
            <w:r>
              <w:rPr>
                <w:rFonts w:ascii="Times New Roman" w:hAnsi="Times New Roman" w:cs="Times New Roman"/>
              </w:rPr>
              <w:t>Exclude students classified as RAELs Year 1 and Year 2.</w:t>
            </w:r>
            <w:r w:rsidR="0007177E" w:rsidRPr="00C62980">
              <w:rPr>
                <w:rFonts w:ascii="Times New Roman" w:hAnsi="Times New Roman" w:cs="Times New Roman"/>
              </w:rPr>
              <w:t xml:space="preserve"> </w:t>
            </w:r>
          </w:p>
          <w:p w14:paraId="3B43483E" w14:textId="562CD163" w:rsidR="0007177E" w:rsidRPr="006345D0" w:rsidRDefault="005967D6" w:rsidP="005F51AF">
            <w:pPr>
              <w:pStyle w:val="ListParagraph"/>
              <w:numPr>
                <w:ilvl w:val="0"/>
                <w:numId w:val="85"/>
              </w:numPr>
              <w:rPr>
                <w:rFonts w:ascii="Times New Roman" w:hAnsi="Times New Roman" w:cs="Times New Roman"/>
              </w:rPr>
            </w:pPr>
            <w:r w:rsidRPr="00B67856">
              <w:rPr>
                <w:rFonts w:ascii="Times New Roman" w:hAnsi="Times New Roman" w:cs="Times New Roman"/>
              </w:rPr>
              <w:t xml:space="preserve">Students who do not have a test score are excluded from </w:t>
            </w:r>
            <w:r w:rsidR="00B97039">
              <w:rPr>
                <w:rFonts w:ascii="Times New Roman" w:hAnsi="Times New Roman" w:cs="Times New Roman"/>
              </w:rPr>
              <w:t>R</w:t>
            </w:r>
            <w:r>
              <w:rPr>
                <w:rFonts w:ascii="Times New Roman" w:hAnsi="Times New Roman" w:cs="Times New Roman"/>
              </w:rPr>
              <w:t>e</w:t>
            </w:r>
            <w:r w:rsidR="00B97039">
              <w:rPr>
                <w:rFonts w:ascii="Times New Roman" w:hAnsi="Times New Roman" w:cs="Times New Roman"/>
              </w:rPr>
              <w:t>ad</w:t>
            </w:r>
            <w:r>
              <w:rPr>
                <w:rFonts w:ascii="Times New Roman" w:hAnsi="Times New Roman" w:cs="Times New Roman"/>
              </w:rPr>
              <w:t>i</w:t>
            </w:r>
            <w:r w:rsidR="00B97039">
              <w:rPr>
                <w:rFonts w:ascii="Times New Roman" w:hAnsi="Times New Roman" w:cs="Times New Roman"/>
              </w:rPr>
              <w:t>ng</w:t>
            </w:r>
            <w:r>
              <w:rPr>
                <w:rFonts w:ascii="Times New Roman" w:hAnsi="Times New Roman" w:cs="Times New Roman"/>
              </w:rPr>
              <w:t xml:space="preserve"> </w:t>
            </w:r>
            <w:r w:rsidRPr="00B67856">
              <w:rPr>
                <w:rFonts w:ascii="Times New Roman" w:hAnsi="Times New Roman" w:cs="Times New Roman"/>
              </w:rPr>
              <w:t>Achievement calculations.</w:t>
            </w:r>
          </w:p>
        </w:tc>
      </w:tr>
      <w:tr w:rsidR="0007177E" w:rsidRPr="00B67856" w14:paraId="2E2A1B72" w14:textId="77777777" w:rsidTr="002B22FC">
        <w:tc>
          <w:tcPr>
            <w:tcW w:w="2065" w:type="dxa"/>
          </w:tcPr>
          <w:p w14:paraId="291D0A94"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Reading at Grade Level </w:t>
            </w:r>
            <w:r>
              <w:rPr>
                <w:rFonts w:ascii="Times New Roman" w:hAnsi="Times New Roman" w:cs="Times New Roman"/>
              </w:rPr>
              <w:t>Determination</w:t>
            </w:r>
          </w:p>
        </w:tc>
        <w:tc>
          <w:tcPr>
            <w:tcW w:w="9540" w:type="dxa"/>
          </w:tcPr>
          <w:p w14:paraId="5A2B8EEE" w14:textId="01AD8375"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Students are considered to be reading at grade level if the student </w:t>
            </w:r>
            <w:r>
              <w:rPr>
                <w:rFonts w:ascii="Times New Roman" w:hAnsi="Times New Roman" w:cs="Times New Roman"/>
              </w:rPr>
              <w:t>attains</w:t>
            </w:r>
            <w:r w:rsidRPr="00B67856">
              <w:rPr>
                <w:rFonts w:ascii="Times New Roman" w:hAnsi="Times New Roman" w:cs="Times New Roman"/>
              </w:rPr>
              <w:t xml:space="preserve"> an achievement level of Ready or Exceed</w:t>
            </w:r>
            <w:r w:rsidR="005A261C">
              <w:rPr>
                <w:rFonts w:ascii="Times New Roman" w:hAnsi="Times New Roman" w:cs="Times New Roman"/>
              </w:rPr>
              <w:t>ing</w:t>
            </w:r>
            <w:r w:rsidRPr="00B67856">
              <w:rPr>
                <w:rFonts w:ascii="Times New Roman" w:hAnsi="Times New Roman" w:cs="Times New Roman"/>
              </w:rPr>
              <w:t xml:space="preserve"> on </w:t>
            </w:r>
            <w:r>
              <w:rPr>
                <w:rFonts w:ascii="Times New Roman" w:hAnsi="Times New Roman" w:cs="Times New Roman"/>
              </w:rPr>
              <w:t xml:space="preserve">the </w:t>
            </w:r>
            <w:r w:rsidRPr="00B67856">
              <w:rPr>
                <w:rFonts w:ascii="Times New Roman" w:hAnsi="Times New Roman" w:cs="Times New Roman"/>
              </w:rPr>
              <w:t xml:space="preserve">ACT Aspire. </w:t>
            </w:r>
          </w:p>
          <w:p w14:paraId="54171F05" w14:textId="09779442" w:rsidR="0007177E" w:rsidRPr="00B67856" w:rsidRDefault="0007177E" w:rsidP="005F51AF">
            <w:pPr>
              <w:pStyle w:val="ListParagraph"/>
              <w:numPr>
                <w:ilvl w:val="1"/>
                <w:numId w:val="32"/>
              </w:numPr>
              <w:rPr>
                <w:rFonts w:ascii="Times New Roman" w:hAnsi="Times New Roman" w:cs="Times New Roman"/>
              </w:rPr>
            </w:pPr>
            <w:r w:rsidRPr="00B67856">
              <w:rPr>
                <w:rFonts w:ascii="Times New Roman" w:hAnsi="Times New Roman" w:cs="Times New Roman"/>
              </w:rPr>
              <w:t xml:space="preserve">If student scores at Ready </w:t>
            </w:r>
            <w:r>
              <w:rPr>
                <w:rFonts w:ascii="Times New Roman" w:hAnsi="Times New Roman" w:cs="Times New Roman"/>
              </w:rPr>
              <w:t>or Exceed</w:t>
            </w:r>
            <w:r w:rsidR="005A261C">
              <w:rPr>
                <w:rFonts w:ascii="Times New Roman" w:hAnsi="Times New Roman" w:cs="Times New Roman"/>
              </w:rPr>
              <w:t>ing</w:t>
            </w:r>
            <w:r>
              <w:rPr>
                <w:rFonts w:ascii="Times New Roman" w:hAnsi="Times New Roman" w:cs="Times New Roman"/>
              </w:rPr>
              <w:t xml:space="preserve"> achievement level on </w:t>
            </w:r>
            <w:r w:rsidRPr="00B67856">
              <w:rPr>
                <w:rFonts w:ascii="Times New Roman" w:hAnsi="Times New Roman" w:cs="Times New Roman"/>
              </w:rPr>
              <w:t xml:space="preserve">ACT Aspire Reading then the student receives 1 point. </w:t>
            </w:r>
          </w:p>
          <w:p w14:paraId="160DE580" w14:textId="77777777" w:rsidR="0007177E" w:rsidRPr="00B67856" w:rsidRDefault="0007177E" w:rsidP="005F51AF">
            <w:pPr>
              <w:pStyle w:val="ListParagraph"/>
              <w:numPr>
                <w:ilvl w:val="1"/>
                <w:numId w:val="32"/>
              </w:numPr>
              <w:rPr>
                <w:rFonts w:ascii="Times New Roman" w:hAnsi="Times New Roman" w:cs="Times New Roman"/>
              </w:rPr>
            </w:pPr>
            <w:r w:rsidRPr="00B67856">
              <w:rPr>
                <w:rFonts w:ascii="Times New Roman" w:hAnsi="Times New Roman" w:cs="Times New Roman"/>
              </w:rPr>
              <w:t>If the student scores at In Need of Support or Close achievement level on ACT Aspire Reading then student receives 0 points.</w:t>
            </w:r>
            <w:r w:rsidRPr="00B67856">
              <w:rPr>
                <w:rFonts w:ascii="Times New Roman" w:eastAsiaTheme="minorEastAsia" w:hAnsi="Times New Roman" w:cs="Times New Roman"/>
              </w:rPr>
              <w:t xml:space="preserve"> </w:t>
            </w:r>
          </w:p>
        </w:tc>
      </w:tr>
      <w:tr w:rsidR="0007177E" w:rsidRPr="00B67856" w14:paraId="4564D430" w14:textId="77777777" w:rsidTr="002B22FC">
        <w:tc>
          <w:tcPr>
            <w:tcW w:w="2065" w:type="dxa"/>
          </w:tcPr>
          <w:p w14:paraId="206BA3E1"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Determining Mean School </w:t>
            </w:r>
            <w:r>
              <w:rPr>
                <w:rFonts w:ascii="Times New Roman" w:hAnsi="Times New Roman" w:cs="Times New Roman"/>
              </w:rPr>
              <w:t>Percent Reading at Grade Level</w:t>
            </w:r>
          </w:p>
        </w:tc>
        <w:tc>
          <w:tcPr>
            <w:tcW w:w="9540" w:type="dxa"/>
          </w:tcPr>
          <w:p w14:paraId="5C7AC2CE"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Determine the school-level points earned per student for reading at grade level</w:t>
            </w:r>
            <w:r>
              <w:rPr>
                <w:rFonts w:ascii="Times New Roman" w:hAnsi="Times New Roman" w:cs="Times New Roman"/>
              </w:rPr>
              <w:t>.</w:t>
            </w:r>
          </w:p>
          <w:p w14:paraId="6C905165" w14:textId="3C39DF9C" w:rsidR="0007177E" w:rsidRPr="00B67856" w:rsidRDefault="0007177E" w:rsidP="005F51AF">
            <w:pPr>
              <w:pStyle w:val="ListParagraph"/>
              <w:numPr>
                <w:ilvl w:val="0"/>
                <w:numId w:val="50"/>
              </w:numPr>
              <w:rPr>
                <w:rFonts w:ascii="Times New Roman" w:hAnsi="Times New Roman" w:cs="Times New Roman"/>
              </w:rPr>
            </w:pPr>
            <w:r w:rsidRPr="00B67856">
              <w:rPr>
                <w:rFonts w:ascii="Times New Roman" w:hAnsi="Times New Roman" w:cs="Times New Roman"/>
              </w:rPr>
              <w:t>School-level points earned for Reading at Grade Level = Sum of points earned per student at Ready/Exceed</w:t>
            </w:r>
            <w:r w:rsidR="005A261C">
              <w:rPr>
                <w:rFonts w:ascii="Times New Roman" w:hAnsi="Times New Roman" w:cs="Times New Roman"/>
              </w:rPr>
              <w:t>ing</w:t>
            </w:r>
            <w:r w:rsidRPr="00B67856">
              <w:rPr>
                <w:rFonts w:ascii="Times New Roman" w:hAnsi="Times New Roman" w:cs="Times New Roman"/>
              </w:rPr>
              <w:t xml:space="preserve"> / number of students tested Reading</w:t>
            </w:r>
          </w:p>
          <w:p w14:paraId="778F737E" w14:textId="77777777" w:rsidR="0007177E" w:rsidRPr="00B67856" w:rsidRDefault="0007177E" w:rsidP="002B22FC">
            <w:pPr>
              <w:pStyle w:val="ListParagraph"/>
              <w:ind w:left="882"/>
              <w:jc w:val="center"/>
              <w:rPr>
                <w:rFonts w:ascii="Times New Roman" w:eastAsiaTheme="minorEastAsia" w:hAnsi="Times New Roman" w:cs="Times New Roman"/>
              </w:rPr>
            </w:pPr>
            <m:oMathPara>
              <m:oMathParaPr>
                <m:jc m:val="left"/>
              </m:oMathParaPr>
              <m:oMath>
                <m:r>
                  <w:rPr>
                    <w:rFonts w:ascii="Cambria Math" w:hAnsi="Cambria Math" w:cs="Times New Roman"/>
                  </w:rPr>
                  <m:t xml:space="preserve">Reading at Grade Level Points= </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Points Earned Per Student Tested Reading</m:t>
                        </m:r>
                      </m:e>
                    </m:nary>
                  </m:num>
                  <m:den>
                    <m:r>
                      <w:rPr>
                        <w:rFonts w:ascii="Cambria Math" w:hAnsi="Cambria Math" w:cs="Times New Roman"/>
                      </w:rPr>
                      <m:t>Number of Students Tested Reading</m:t>
                    </m:r>
                  </m:den>
                </m:f>
                <m:r>
                  <w:rPr>
                    <w:rFonts w:ascii="Cambria Math" w:hAnsi="Cambria Math" w:cs="Times New Roman"/>
                  </w:rPr>
                  <m:t xml:space="preserve"> </m:t>
                </m:r>
              </m:oMath>
            </m:oMathPara>
          </w:p>
          <w:p w14:paraId="554EA6E0" w14:textId="77777777" w:rsidR="0007177E" w:rsidRPr="00B67856" w:rsidRDefault="0007177E" w:rsidP="002B22FC">
            <w:pPr>
              <w:rPr>
                <w:rFonts w:ascii="Times New Roman" w:hAnsi="Times New Roman" w:cs="Times New Roman"/>
              </w:rPr>
            </w:pPr>
          </w:p>
        </w:tc>
      </w:tr>
      <w:tr w:rsidR="0007177E" w:rsidRPr="00B67856" w14:paraId="6BE70638" w14:textId="77777777" w:rsidTr="002B22FC">
        <w:tc>
          <w:tcPr>
            <w:tcW w:w="2065" w:type="dxa"/>
          </w:tcPr>
          <w:p w14:paraId="482D1618"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Variables related to Reading at Grade Level</w:t>
            </w:r>
          </w:p>
        </w:tc>
        <w:tc>
          <w:tcPr>
            <w:tcW w:w="9540" w:type="dxa"/>
          </w:tcPr>
          <w:p w14:paraId="04B57CB3" w14:textId="77777777" w:rsidR="0007177E" w:rsidRPr="00B67856" w:rsidRDefault="0007177E" w:rsidP="005F51AF">
            <w:pPr>
              <w:pStyle w:val="ListParagraph"/>
              <w:numPr>
                <w:ilvl w:val="0"/>
                <w:numId w:val="50"/>
              </w:numPr>
              <w:rPr>
                <w:rFonts w:ascii="Times New Roman" w:hAnsi="Times New Roman" w:cs="Times New Roman"/>
              </w:rPr>
            </w:pPr>
            <w:r w:rsidRPr="00B67856">
              <w:rPr>
                <w:rFonts w:ascii="Times New Roman" w:hAnsi="Times New Roman" w:cs="Times New Roman"/>
              </w:rPr>
              <w:t xml:space="preserve">Students Tested in Reading on required statewide ACT Aspire </w:t>
            </w:r>
          </w:p>
          <w:p w14:paraId="417D9AAC" w14:textId="77777777" w:rsidR="0007177E" w:rsidRPr="00B67856" w:rsidRDefault="0007177E" w:rsidP="005F51AF">
            <w:pPr>
              <w:pStyle w:val="ListParagraph"/>
              <w:numPr>
                <w:ilvl w:val="0"/>
                <w:numId w:val="50"/>
              </w:numPr>
              <w:rPr>
                <w:rFonts w:ascii="Times New Roman" w:hAnsi="Times New Roman" w:cs="Times New Roman"/>
              </w:rPr>
            </w:pPr>
            <w:r w:rsidRPr="00B67856">
              <w:rPr>
                <w:rFonts w:ascii="Times New Roman" w:hAnsi="Times New Roman" w:cs="Times New Roman"/>
              </w:rPr>
              <w:t>Student full academic year status (mobility)</w:t>
            </w:r>
          </w:p>
          <w:p w14:paraId="0AA38271" w14:textId="77777777" w:rsidR="0007177E" w:rsidRPr="00B67856" w:rsidRDefault="0007177E" w:rsidP="005F51AF">
            <w:pPr>
              <w:pStyle w:val="ListParagraph"/>
              <w:numPr>
                <w:ilvl w:val="0"/>
                <w:numId w:val="50"/>
              </w:numPr>
              <w:rPr>
                <w:rFonts w:ascii="Times New Roman" w:hAnsi="Times New Roman" w:cs="Times New Roman"/>
              </w:rPr>
            </w:pPr>
            <w:r w:rsidRPr="00B67856">
              <w:rPr>
                <w:rFonts w:ascii="Times New Roman" w:hAnsi="Times New Roman" w:cs="Times New Roman"/>
              </w:rPr>
              <w:t>Number of Points Possible for Reading at Grade Level (number of students tested in reading)</w:t>
            </w:r>
          </w:p>
          <w:p w14:paraId="3DCFE73E" w14:textId="613A59A5" w:rsidR="0007177E" w:rsidRPr="00B67856" w:rsidRDefault="0007177E" w:rsidP="005F51AF">
            <w:pPr>
              <w:pStyle w:val="ListParagraph"/>
              <w:numPr>
                <w:ilvl w:val="0"/>
                <w:numId w:val="50"/>
              </w:numPr>
              <w:rPr>
                <w:rFonts w:ascii="Times New Roman" w:hAnsi="Times New Roman" w:cs="Times New Roman"/>
              </w:rPr>
            </w:pPr>
            <w:r w:rsidRPr="00B67856">
              <w:rPr>
                <w:rFonts w:ascii="Times New Roman" w:hAnsi="Times New Roman" w:cs="Times New Roman"/>
              </w:rPr>
              <w:t>Number of Points Earned Per Student for Reading at Grade Level (sum of points for students scoring at Ready or Exceed</w:t>
            </w:r>
            <w:r w:rsidR="005A261C">
              <w:rPr>
                <w:rFonts w:ascii="Times New Roman" w:hAnsi="Times New Roman" w:cs="Times New Roman"/>
              </w:rPr>
              <w:t>ing</w:t>
            </w:r>
            <w:r w:rsidRPr="00B67856">
              <w:rPr>
                <w:rFonts w:ascii="Times New Roman" w:hAnsi="Times New Roman" w:cs="Times New Roman"/>
              </w:rPr>
              <w:t xml:space="preserve"> achievement levels)</w:t>
            </w:r>
          </w:p>
        </w:tc>
      </w:tr>
    </w:tbl>
    <w:p w14:paraId="18E6843D"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977"/>
        <w:gridCol w:w="8823"/>
      </w:tblGrid>
      <w:tr w:rsidR="0007177E" w:rsidRPr="00B907BB" w14:paraId="68F9F7AD" w14:textId="77777777" w:rsidTr="002B22FC">
        <w:trPr>
          <w:tblHeader/>
        </w:trPr>
        <w:tc>
          <w:tcPr>
            <w:tcW w:w="11605" w:type="dxa"/>
            <w:gridSpan w:val="2"/>
            <w:tcBorders>
              <w:top w:val="single" w:sz="4" w:space="0" w:color="auto"/>
              <w:bottom w:val="single" w:sz="4" w:space="0" w:color="auto"/>
            </w:tcBorders>
            <w:shd w:val="clear" w:color="auto" w:fill="00FFFF"/>
          </w:tcPr>
          <w:p w14:paraId="5E6BCF3B" w14:textId="77777777" w:rsidR="0007177E" w:rsidRPr="00681A86" w:rsidRDefault="0007177E" w:rsidP="00711ECD">
            <w:pPr>
              <w:pStyle w:val="Heading3"/>
              <w:outlineLvl w:val="2"/>
            </w:pPr>
            <w:bookmarkStart w:id="14" w:name="_Toc44420754"/>
            <w:r w:rsidRPr="00681A86">
              <w:t>Science Achievement Component</w:t>
            </w:r>
            <w:bookmarkEnd w:id="14"/>
          </w:p>
        </w:tc>
      </w:tr>
      <w:tr w:rsidR="0007177E" w:rsidRPr="00B67856" w14:paraId="614C857B" w14:textId="77777777" w:rsidTr="002B22FC">
        <w:tc>
          <w:tcPr>
            <w:tcW w:w="2065" w:type="dxa"/>
            <w:tcBorders>
              <w:top w:val="single" w:sz="4" w:space="0" w:color="auto"/>
            </w:tcBorders>
          </w:tcPr>
          <w:p w14:paraId="589FA19B"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9540" w:type="dxa"/>
            <w:tcBorders>
              <w:top w:val="single" w:sz="4" w:space="0" w:color="auto"/>
            </w:tcBorders>
          </w:tcPr>
          <w:p w14:paraId="7F079783" w14:textId="28984575" w:rsidR="0007177E" w:rsidRPr="00B67856" w:rsidRDefault="002C35A2" w:rsidP="002C35A2">
            <w:pPr>
              <w:rPr>
                <w:rFonts w:ascii="Times New Roman" w:hAnsi="Times New Roman" w:cs="Times New Roman"/>
              </w:rPr>
            </w:pPr>
            <w:r w:rsidRPr="00B67856">
              <w:rPr>
                <w:rFonts w:ascii="Times New Roman" w:hAnsi="Times New Roman" w:cs="Times New Roman"/>
              </w:rPr>
              <w:t>Us</w:t>
            </w:r>
            <w:r>
              <w:rPr>
                <w:rFonts w:ascii="Times New Roman" w:hAnsi="Times New Roman" w:cs="Times New Roman"/>
              </w:rPr>
              <w:t>es</w:t>
            </w:r>
            <w:r w:rsidRPr="00B67856">
              <w:rPr>
                <w:rFonts w:ascii="Times New Roman" w:hAnsi="Times New Roman" w:cs="Times New Roman"/>
              </w:rPr>
              <w:t xml:space="preserve"> </w:t>
            </w:r>
            <w:r w:rsidR="0007177E" w:rsidRPr="00B67856">
              <w:rPr>
                <w:rFonts w:ascii="Times New Roman" w:hAnsi="Times New Roman" w:cs="Times New Roman"/>
              </w:rPr>
              <w:t>student-</w:t>
            </w:r>
            <w:r w:rsidR="0007177E">
              <w:rPr>
                <w:rFonts w:ascii="Times New Roman" w:hAnsi="Times New Roman" w:cs="Times New Roman"/>
              </w:rPr>
              <w:t>attained achievement level</w:t>
            </w:r>
            <w:r w:rsidR="0007177E" w:rsidRPr="00B67856">
              <w:rPr>
                <w:rFonts w:ascii="Times New Roman" w:hAnsi="Times New Roman" w:cs="Times New Roman"/>
              </w:rPr>
              <w:t xml:space="preserve"> </w:t>
            </w:r>
            <w:r w:rsidR="0007177E">
              <w:rPr>
                <w:rFonts w:ascii="Times New Roman" w:hAnsi="Times New Roman" w:cs="Times New Roman"/>
              </w:rPr>
              <w:t>in Science as a</w:t>
            </w:r>
            <w:r w:rsidR="0007177E" w:rsidRPr="00B67856">
              <w:rPr>
                <w:rFonts w:ascii="Times New Roman" w:hAnsi="Times New Roman" w:cs="Times New Roman"/>
              </w:rPr>
              <w:t xml:space="preserve"> proxy for </w:t>
            </w:r>
            <w:r w:rsidR="0007177E">
              <w:rPr>
                <w:rFonts w:ascii="Times New Roman" w:hAnsi="Times New Roman" w:cs="Times New Roman"/>
              </w:rPr>
              <w:t>describing students as Science Ready.</w:t>
            </w:r>
          </w:p>
        </w:tc>
      </w:tr>
      <w:tr w:rsidR="0007177E" w:rsidRPr="00B67856" w14:paraId="5B0ABFB4" w14:textId="77777777" w:rsidTr="002B22FC">
        <w:tc>
          <w:tcPr>
            <w:tcW w:w="2065" w:type="dxa"/>
          </w:tcPr>
          <w:p w14:paraId="4FA9BA7E"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Included Subgroups </w:t>
            </w:r>
          </w:p>
        </w:tc>
        <w:tc>
          <w:tcPr>
            <w:tcW w:w="9540" w:type="dxa"/>
          </w:tcPr>
          <w:p w14:paraId="3D644273" w14:textId="77777777" w:rsidR="0007177E" w:rsidRPr="00B67856" w:rsidRDefault="0007177E" w:rsidP="005F51AF">
            <w:pPr>
              <w:pStyle w:val="ListParagraph"/>
              <w:numPr>
                <w:ilvl w:val="0"/>
                <w:numId w:val="33"/>
              </w:numPr>
              <w:rPr>
                <w:rFonts w:ascii="Times New Roman" w:hAnsi="Times New Roman" w:cs="Times New Roman"/>
              </w:rPr>
            </w:pPr>
            <w:r w:rsidRPr="00B67856">
              <w:rPr>
                <w:rFonts w:ascii="Times New Roman" w:hAnsi="Times New Roman" w:cs="Times New Roman"/>
              </w:rPr>
              <w:t>All Students – All students in the school.</w:t>
            </w:r>
          </w:p>
          <w:p w14:paraId="4A5604FA" w14:textId="77777777" w:rsidR="0007177E" w:rsidRPr="00B67856" w:rsidRDefault="0007177E" w:rsidP="005F51AF">
            <w:pPr>
              <w:pStyle w:val="ListParagraph"/>
              <w:numPr>
                <w:ilvl w:val="0"/>
                <w:numId w:val="33"/>
              </w:numPr>
              <w:rPr>
                <w:rFonts w:ascii="Times New Roman" w:hAnsi="Times New Roman" w:cs="Times New Roman"/>
              </w:rPr>
            </w:pPr>
            <w:r w:rsidRPr="00B67856">
              <w:rPr>
                <w:rFonts w:ascii="Times New Roman" w:hAnsi="Times New Roman" w:cs="Times New Roman"/>
              </w:rPr>
              <w:t xml:space="preserve">White – </w:t>
            </w:r>
            <w:r>
              <w:rPr>
                <w:rFonts w:ascii="Times New Roman" w:hAnsi="Times New Roman" w:cs="Times New Roman"/>
              </w:rPr>
              <w:t xml:space="preserve">Student’s race is identified as </w:t>
            </w:r>
            <w:r w:rsidRPr="00B67856">
              <w:rPr>
                <w:rFonts w:ascii="Times New Roman" w:hAnsi="Times New Roman" w:cs="Times New Roman"/>
              </w:rPr>
              <w:t xml:space="preserve">White and no other race or ethnicity is indicated. </w:t>
            </w:r>
          </w:p>
          <w:p w14:paraId="6109C46F" w14:textId="77777777" w:rsidR="0007177E" w:rsidRPr="00B67856" w:rsidRDefault="0007177E" w:rsidP="005F51AF">
            <w:pPr>
              <w:pStyle w:val="ListParagraph"/>
              <w:numPr>
                <w:ilvl w:val="0"/>
                <w:numId w:val="33"/>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4EC1B974" w14:textId="77777777" w:rsidR="0007177E" w:rsidRPr="00B67856" w:rsidRDefault="0007177E" w:rsidP="005F51AF">
            <w:pPr>
              <w:pStyle w:val="ListParagraph"/>
              <w:numPr>
                <w:ilvl w:val="0"/>
                <w:numId w:val="33"/>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 xml:space="preserve">Student’s ethnicity is identified as </w:t>
            </w:r>
            <w:r w:rsidRPr="00B67856">
              <w:rPr>
                <w:rFonts w:ascii="Times New Roman" w:hAnsi="Times New Roman" w:cs="Times New Roman"/>
              </w:rPr>
              <w:t>Hispanic/Latino</w:t>
            </w:r>
            <w:r>
              <w:rPr>
                <w:rFonts w:ascii="Times New Roman" w:hAnsi="Times New Roman" w:cs="Times New Roman"/>
              </w:rPr>
              <w:t>(</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78F47CE4" w14:textId="77777777" w:rsidR="0007177E" w:rsidRPr="00B67856" w:rsidRDefault="0007177E" w:rsidP="005F51AF">
            <w:pPr>
              <w:pStyle w:val="ListParagraph"/>
              <w:numPr>
                <w:ilvl w:val="0"/>
                <w:numId w:val="33"/>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56682A4B" w14:textId="22894731" w:rsidR="0007177E" w:rsidRPr="00B67856" w:rsidRDefault="0007177E" w:rsidP="005F51AF">
            <w:pPr>
              <w:pStyle w:val="ListParagraph"/>
              <w:numPr>
                <w:ilvl w:val="0"/>
                <w:numId w:val="33"/>
              </w:numPr>
              <w:rPr>
                <w:rFonts w:ascii="Times New Roman" w:hAnsi="Times New Roman" w:cs="Times New Roman"/>
              </w:rPr>
            </w:pPr>
            <w:r w:rsidRPr="00B67856">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w:t>
            </w:r>
            <w:r w:rsidR="0057244B" w:rsidRPr="00B67856">
              <w:rPr>
                <w:rFonts w:ascii="Times New Roman" w:hAnsi="Times New Roman" w:cs="Times New Roman"/>
              </w:rPr>
              <w:t>EL</w:t>
            </w:r>
            <w:r w:rsidR="0057244B">
              <w:rPr>
                <w:rFonts w:ascii="Times New Roman" w:hAnsi="Times New Roman" w:cs="Times New Roman"/>
              </w:rPr>
              <w:t xml:space="preserve"> (Monitored</w:t>
            </w:r>
            <w:r w:rsidR="0057244B" w:rsidDel="00EC64CD">
              <w:rPr>
                <w:rFonts w:ascii="Times New Roman" w:hAnsi="Times New Roman" w:cs="Times New Roman"/>
              </w:rPr>
              <w:t xml:space="preserve"> </w:t>
            </w:r>
            <w:r w:rsidR="0057244B">
              <w:rPr>
                <w:rFonts w:ascii="Times New Roman" w:hAnsi="Times New Roman" w:cs="Times New Roman"/>
              </w:rPr>
              <w:t>Year 1, Monitored</w:t>
            </w:r>
            <w:r w:rsidR="0057244B" w:rsidDel="00EC64CD">
              <w:rPr>
                <w:rFonts w:ascii="Times New Roman" w:hAnsi="Times New Roman" w:cs="Times New Roman"/>
              </w:rPr>
              <w:t xml:space="preserve"> </w:t>
            </w:r>
            <w:r w:rsidR="0057244B">
              <w:rPr>
                <w:rFonts w:ascii="Times New Roman" w:hAnsi="Times New Roman" w:cs="Times New Roman"/>
              </w:rPr>
              <w:t>Year 2, Monitored</w:t>
            </w:r>
            <w:r w:rsidR="0057244B" w:rsidDel="00EC64CD">
              <w:rPr>
                <w:rFonts w:ascii="Times New Roman" w:hAnsi="Times New Roman" w:cs="Times New Roman"/>
              </w:rPr>
              <w:t xml:space="preserve"> </w:t>
            </w:r>
            <w:r w:rsidR="0057244B">
              <w:rPr>
                <w:rFonts w:ascii="Times New Roman" w:hAnsi="Times New Roman" w:cs="Times New Roman"/>
              </w:rPr>
              <w:t>Year 3, and Monitored</w:t>
            </w:r>
            <w:r w:rsidR="0057244B" w:rsidDel="00EC64CD">
              <w:rPr>
                <w:rFonts w:ascii="Times New Roman" w:hAnsi="Times New Roman" w:cs="Times New Roman"/>
              </w:rPr>
              <w:t xml:space="preserve"> </w:t>
            </w:r>
            <w:r w:rsidR="0057244B">
              <w:rPr>
                <w:rFonts w:ascii="Times New Roman" w:hAnsi="Times New Roman" w:cs="Times New Roman"/>
              </w:rPr>
              <w:t>Year 4</w:t>
            </w:r>
            <w:r w:rsidRPr="00B67856">
              <w:rPr>
                <w:rFonts w:ascii="Times New Roman" w:hAnsi="Times New Roman" w:cs="Times New Roman"/>
              </w:rPr>
              <w:t xml:space="preserve">). </w:t>
            </w:r>
          </w:p>
          <w:p w14:paraId="752B55A3" w14:textId="77777777" w:rsidR="0007177E" w:rsidRPr="009942FD" w:rsidRDefault="0007177E" w:rsidP="005F51AF">
            <w:pPr>
              <w:pStyle w:val="ListParagraph"/>
              <w:numPr>
                <w:ilvl w:val="0"/>
                <w:numId w:val="33"/>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 Student is indicated as receiving special education services.</w:t>
            </w:r>
          </w:p>
          <w:p w14:paraId="1A81389E" w14:textId="77777777" w:rsidR="0007177E" w:rsidRDefault="0007177E" w:rsidP="002B22FC">
            <w:pPr>
              <w:rPr>
                <w:rFonts w:ascii="Times New Roman" w:hAnsi="Times New Roman" w:cs="Times New Roman"/>
              </w:rPr>
            </w:pPr>
            <w:r>
              <w:rPr>
                <w:rFonts w:ascii="Times New Roman" w:hAnsi="Times New Roman" w:cs="Times New Roman"/>
              </w:rPr>
              <w:t xml:space="preserve">Data pulled from TRIAND: </w:t>
            </w:r>
          </w:p>
          <w:p w14:paraId="6A65B62D" w14:textId="1F6E8DD6" w:rsidR="0007177E" w:rsidRPr="003F03BE" w:rsidRDefault="0007177E" w:rsidP="00670747">
            <w:pPr>
              <w:rPr>
                <w:rFonts w:ascii="Times New Roman" w:hAnsi="Times New Roman" w:cs="Times New Roman"/>
                <w:color w:val="FF0000"/>
              </w:rPr>
            </w:pPr>
            <w:r>
              <w:rPr>
                <w:rFonts w:ascii="Times New Roman" w:hAnsi="Times New Roman" w:cs="Times New Roman"/>
              </w:rPr>
              <w:t>DLM Alternat</w:t>
            </w:r>
            <w:r w:rsidRPr="00B67856">
              <w:rPr>
                <w:rFonts w:ascii="Times New Roman" w:hAnsi="Times New Roman" w:cs="Times New Roman"/>
              </w:rPr>
              <w:t xml:space="preserve">e Assessment </w:t>
            </w:r>
            <w:r w:rsidR="00C42E3A">
              <w:rPr>
                <w:rFonts w:ascii="Times New Roman" w:hAnsi="Times New Roman" w:cs="Times New Roman"/>
              </w:rPr>
              <w:t xml:space="preserve">and </w:t>
            </w:r>
            <w:r w:rsidR="00C42E3A" w:rsidRPr="00CC0D8F">
              <w:rPr>
                <w:rFonts w:ascii="Times New Roman" w:hAnsi="Times New Roman" w:cs="Times New Roman"/>
              </w:rPr>
              <w:t xml:space="preserve">ACT Aspire </w:t>
            </w:r>
            <w:r>
              <w:rPr>
                <w:rFonts w:ascii="Times New Roman" w:hAnsi="Times New Roman" w:cs="Times New Roman"/>
              </w:rPr>
              <w:t xml:space="preserve">will be downloaded on April </w:t>
            </w:r>
            <w:r w:rsidR="008D7A95">
              <w:rPr>
                <w:rFonts w:ascii="Times New Roman" w:hAnsi="Times New Roman" w:cs="Times New Roman"/>
              </w:rPr>
              <w:t>18</w:t>
            </w:r>
            <w:r>
              <w:rPr>
                <w:rFonts w:ascii="Times New Roman" w:hAnsi="Times New Roman" w:cs="Times New Roman"/>
              </w:rPr>
              <w:t>,</w:t>
            </w:r>
            <w:r w:rsidR="00C42E3A" w:rsidRPr="00CC0D8F">
              <w:rPr>
                <w:rFonts w:ascii="Times New Roman" w:hAnsi="Times New Roman" w:cs="Times New Roman"/>
              </w:rPr>
              <w:t xml:space="preserve"> </w:t>
            </w:r>
            <w:r w:rsidR="00C42E3A">
              <w:rPr>
                <w:rFonts w:ascii="Times New Roman" w:hAnsi="Times New Roman" w:cs="Times New Roman"/>
              </w:rPr>
              <w:t xml:space="preserve">or May </w:t>
            </w:r>
            <w:r w:rsidR="004A6AFA">
              <w:rPr>
                <w:rFonts w:ascii="Times New Roman" w:hAnsi="Times New Roman" w:cs="Times New Roman"/>
              </w:rPr>
              <w:t>1</w:t>
            </w:r>
            <w:r w:rsidR="0071158B">
              <w:rPr>
                <w:rFonts w:ascii="Times New Roman" w:hAnsi="Times New Roman" w:cs="Times New Roman"/>
              </w:rPr>
              <w:t>6</w:t>
            </w:r>
            <w:r w:rsidR="00C42E3A">
              <w:rPr>
                <w:rFonts w:ascii="Times New Roman" w:hAnsi="Times New Roman" w:cs="Times New Roman"/>
              </w:rPr>
              <w:t xml:space="preserve">, </w:t>
            </w:r>
            <w:r w:rsidR="00C42E3A" w:rsidRPr="00CC0D8F">
              <w:rPr>
                <w:rFonts w:ascii="Times New Roman" w:hAnsi="Times New Roman" w:cs="Times New Roman"/>
              </w:rPr>
              <w:t>20</w:t>
            </w:r>
            <w:r w:rsidR="00C42E3A">
              <w:rPr>
                <w:rFonts w:ascii="Times New Roman" w:hAnsi="Times New Roman" w:cs="Times New Roman"/>
              </w:rPr>
              <w:t>2</w:t>
            </w:r>
            <w:r w:rsidR="00670747">
              <w:rPr>
                <w:rFonts w:ascii="Times New Roman" w:hAnsi="Times New Roman" w:cs="Times New Roman"/>
              </w:rPr>
              <w:t>2</w:t>
            </w:r>
            <w:r>
              <w:rPr>
                <w:rFonts w:ascii="Times New Roman" w:hAnsi="Times New Roman" w:cs="Times New Roman"/>
              </w:rPr>
              <w:t>.</w:t>
            </w:r>
          </w:p>
        </w:tc>
      </w:tr>
      <w:tr w:rsidR="0007177E" w:rsidRPr="00B67856" w14:paraId="6B2B33BF" w14:textId="77777777" w:rsidTr="002B22FC">
        <w:tc>
          <w:tcPr>
            <w:tcW w:w="2065" w:type="dxa"/>
          </w:tcPr>
          <w:p w14:paraId="466930AF" w14:textId="77777777" w:rsidR="0007177E" w:rsidRPr="00B67856" w:rsidRDefault="0007177E" w:rsidP="002B22FC">
            <w:pPr>
              <w:rPr>
                <w:rFonts w:ascii="Times New Roman" w:hAnsi="Times New Roman" w:cs="Times New Roman"/>
              </w:rPr>
            </w:pPr>
            <w:r>
              <w:rPr>
                <w:rFonts w:ascii="Times New Roman" w:hAnsi="Times New Roman" w:cs="Times New Roman"/>
              </w:rPr>
              <w:lastRenderedPageBreak/>
              <w:t>Assessments &amp; Grade Levels Included</w:t>
            </w:r>
          </w:p>
        </w:tc>
        <w:tc>
          <w:tcPr>
            <w:tcW w:w="9540" w:type="dxa"/>
          </w:tcPr>
          <w:p w14:paraId="4C7D90AD" w14:textId="77777777" w:rsidR="0007177E" w:rsidRDefault="0007177E" w:rsidP="005F51AF">
            <w:pPr>
              <w:pStyle w:val="ListParagraph"/>
              <w:numPr>
                <w:ilvl w:val="0"/>
                <w:numId w:val="82"/>
              </w:numPr>
              <w:rPr>
                <w:rFonts w:ascii="Times New Roman" w:hAnsi="Times New Roman" w:cs="Times New Roman"/>
              </w:rPr>
            </w:pPr>
            <w:r>
              <w:rPr>
                <w:rFonts w:ascii="Times New Roman" w:hAnsi="Times New Roman" w:cs="Times New Roman"/>
              </w:rPr>
              <w:t>Grade 3 – 10 f</w:t>
            </w:r>
            <w:r w:rsidRPr="00B67856">
              <w:rPr>
                <w:rFonts w:ascii="Times New Roman" w:hAnsi="Times New Roman" w:cs="Times New Roman"/>
              </w:rPr>
              <w:t>ull academic year students enrolled at each school and completing stat</w:t>
            </w:r>
            <w:r>
              <w:rPr>
                <w:rFonts w:ascii="Times New Roman" w:hAnsi="Times New Roman" w:cs="Times New Roman"/>
              </w:rPr>
              <w:t>e required assessment in science</w:t>
            </w:r>
            <w:r w:rsidRPr="00B67856">
              <w:rPr>
                <w:rFonts w:ascii="Times New Roman" w:hAnsi="Times New Roman" w:cs="Times New Roman"/>
              </w:rPr>
              <w:t xml:space="preserve"> (ACT Aspire). </w:t>
            </w:r>
          </w:p>
          <w:p w14:paraId="0824144B" w14:textId="77777777" w:rsidR="0007177E" w:rsidRPr="00B67856" w:rsidRDefault="0007177E" w:rsidP="005F51AF">
            <w:pPr>
              <w:pStyle w:val="ListParagraph"/>
              <w:numPr>
                <w:ilvl w:val="0"/>
                <w:numId w:val="82"/>
              </w:numPr>
              <w:rPr>
                <w:rFonts w:ascii="Times New Roman" w:hAnsi="Times New Roman" w:cs="Times New Roman"/>
              </w:rPr>
            </w:pPr>
            <w:r w:rsidRPr="00B67856">
              <w:rPr>
                <w:rFonts w:ascii="Times New Roman" w:hAnsi="Times New Roman" w:cs="Times New Roman"/>
              </w:rPr>
              <w:t xml:space="preserve">Grade </w:t>
            </w:r>
            <w:r>
              <w:rPr>
                <w:rFonts w:ascii="Times New Roman" w:hAnsi="Times New Roman" w:cs="Times New Roman"/>
              </w:rPr>
              <w:t xml:space="preserve">3 - </w:t>
            </w:r>
            <w:r w:rsidRPr="00B67856">
              <w:rPr>
                <w:rFonts w:ascii="Times New Roman" w:hAnsi="Times New Roman" w:cs="Times New Roman"/>
              </w:rPr>
              <w:t>10</w:t>
            </w:r>
            <w:r>
              <w:rPr>
                <w:rFonts w:ascii="Times New Roman" w:hAnsi="Times New Roman" w:cs="Times New Roman"/>
              </w:rPr>
              <w:t xml:space="preserve"> f</w:t>
            </w:r>
            <w:r w:rsidRPr="00B67856">
              <w:rPr>
                <w:rFonts w:ascii="Times New Roman" w:hAnsi="Times New Roman" w:cs="Times New Roman"/>
              </w:rPr>
              <w:t>ull academic year students completing</w:t>
            </w:r>
            <w:r w:rsidRPr="00B67856" w:rsidDel="000063FF">
              <w:rPr>
                <w:rFonts w:ascii="Times New Roman" w:hAnsi="Times New Roman" w:cs="Times New Roman"/>
              </w:rPr>
              <w:t xml:space="preserve"> </w:t>
            </w:r>
            <w:r>
              <w:rPr>
                <w:rFonts w:ascii="Times New Roman" w:hAnsi="Times New Roman" w:cs="Times New Roman"/>
              </w:rPr>
              <w:t>assessment</w:t>
            </w:r>
            <w:r w:rsidRPr="00B67856" w:rsidDel="000063FF">
              <w:rPr>
                <w:rFonts w:ascii="Times New Roman" w:hAnsi="Times New Roman" w:cs="Times New Roman"/>
              </w:rPr>
              <w:t xml:space="preserve"> </w:t>
            </w:r>
            <w:r>
              <w:rPr>
                <w:rFonts w:ascii="Times New Roman" w:hAnsi="Times New Roman" w:cs="Times New Roman"/>
              </w:rPr>
              <w:t>in</w:t>
            </w:r>
            <w:r w:rsidRPr="00B67856">
              <w:rPr>
                <w:rFonts w:ascii="Times New Roman" w:hAnsi="Times New Roman" w:cs="Times New Roman"/>
              </w:rPr>
              <w:t xml:space="preserve"> </w:t>
            </w:r>
            <w:r>
              <w:rPr>
                <w:rFonts w:ascii="Times New Roman" w:hAnsi="Times New Roman" w:cs="Times New Roman"/>
              </w:rPr>
              <w:t>s</w:t>
            </w:r>
            <w:r w:rsidRPr="00B67856">
              <w:rPr>
                <w:rFonts w:ascii="Times New Roman" w:hAnsi="Times New Roman" w:cs="Times New Roman"/>
              </w:rPr>
              <w:t xml:space="preserve">cience </w:t>
            </w:r>
            <w:r>
              <w:rPr>
                <w:rFonts w:ascii="Times New Roman" w:hAnsi="Times New Roman" w:cs="Times New Roman"/>
              </w:rPr>
              <w:t>(DLM),</w:t>
            </w:r>
            <w:r w:rsidRPr="00B67856">
              <w:rPr>
                <w:rFonts w:ascii="Times New Roman" w:hAnsi="Times New Roman" w:cs="Times New Roman"/>
              </w:rPr>
              <w:t xml:space="preserve"> and flagged for alternate </w:t>
            </w:r>
            <w:r>
              <w:rPr>
                <w:rFonts w:ascii="Times New Roman" w:hAnsi="Times New Roman" w:cs="Times New Roman"/>
              </w:rPr>
              <w:t>assessment.</w:t>
            </w:r>
          </w:p>
        </w:tc>
      </w:tr>
      <w:tr w:rsidR="0007177E" w:rsidRPr="00B67856" w14:paraId="24D39886" w14:textId="77777777" w:rsidTr="002B22FC">
        <w:tc>
          <w:tcPr>
            <w:tcW w:w="2065" w:type="dxa"/>
          </w:tcPr>
          <w:p w14:paraId="736D108F" w14:textId="77777777" w:rsidR="0007177E" w:rsidRPr="00B67856" w:rsidRDefault="0007177E" w:rsidP="002B22FC">
            <w:pPr>
              <w:rPr>
                <w:rFonts w:ascii="Times New Roman" w:hAnsi="Times New Roman" w:cs="Times New Roman"/>
              </w:rPr>
            </w:pPr>
            <w:r>
              <w:rPr>
                <w:rFonts w:ascii="Times New Roman" w:hAnsi="Times New Roman" w:cs="Times New Roman"/>
              </w:rPr>
              <w:t>Included Subject</w:t>
            </w:r>
          </w:p>
        </w:tc>
        <w:tc>
          <w:tcPr>
            <w:tcW w:w="9540" w:type="dxa"/>
          </w:tcPr>
          <w:p w14:paraId="3A2126A0" w14:textId="77777777" w:rsidR="0007177E" w:rsidRPr="00B67856" w:rsidRDefault="0007177E" w:rsidP="002B22FC">
            <w:pPr>
              <w:rPr>
                <w:rFonts w:ascii="Times New Roman" w:hAnsi="Times New Roman" w:cs="Times New Roman"/>
              </w:rPr>
            </w:pPr>
            <w:r>
              <w:rPr>
                <w:rFonts w:ascii="Times New Roman" w:hAnsi="Times New Roman" w:cs="Times New Roman"/>
              </w:rPr>
              <w:t>Science</w:t>
            </w:r>
          </w:p>
        </w:tc>
      </w:tr>
      <w:tr w:rsidR="0007177E" w:rsidRPr="00B67856" w14:paraId="57DDE3E0" w14:textId="77777777" w:rsidTr="002B22FC">
        <w:tc>
          <w:tcPr>
            <w:tcW w:w="2065" w:type="dxa"/>
          </w:tcPr>
          <w:p w14:paraId="648F22B2"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Students</w:t>
            </w:r>
          </w:p>
        </w:tc>
        <w:tc>
          <w:tcPr>
            <w:tcW w:w="9540" w:type="dxa"/>
          </w:tcPr>
          <w:p w14:paraId="6232F49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Grades 3 - 10 full academic year students enrolled at each school and completing state required assessment in Science (ACT Aspire</w:t>
            </w:r>
            <w:r>
              <w:rPr>
                <w:rFonts w:ascii="Times New Roman" w:hAnsi="Times New Roman" w:cs="Times New Roman"/>
              </w:rPr>
              <w:t xml:space="preserve"> or DLM</w:t>
            </w:r>
            <w:r w:rsidRPr="00B67856">
              <w:rPr>
                <w:rFonts w:ascii="Times New Roman" w:hAnsi="Times New Roman" w:cs="Times New Roman"/>
              </w:rPr>
              <w:t xml:space="preserve">). This is the denominator of the Science achievement points and is comparable for schools across the state. </w:t>
            </w:r>
          </w:p>
        </w:tc>
      </w:tr>
      <w:tr w:rsidR="0007177E" w:rsidRPr="00C62980" w14:paraId="61F1EE3C" w14:textId="77777777" w:rsidTr="002B22FC">
        <w:tc>
          <w:tcPr>
            <w:tcW w:w="2065" w:type="dxa"/>
          </w:tcPr>
          <w:p w14:paraId="767BE9DB"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9540" w:type="dxa"/>
          </w:tcPr>
          <w:p w14:paraId="0AC75C77" w14:textId="77777777" w:rsidR="0007177E" w:rsidRPr="00C62980" w:rsidRDefault="0007177E" w:rsidP="005F51AF">
            <w:pPr>
              <w:pStyle w:val="ListParagraph"/>
              <w:numPr>
                <w:ilvl w:val="0"/>
                <w:numId w:val="86"/>
              </w:numPr>
              <w:rPr>
                <w:rFonts w:ascii="Times New Roman" w:hAnsi="Times New Roman" w:cs="Times New Roman"/>
              </w:rPr>
            </w:pPr>
            <w:r w:rsidRPr="00C62980">
              <w:rPr>
                <w:rFonts w:ascii="Times New Roman" w:hAnsi="Times New Roman" w:cs="Times New Roman"/>
              </w:rPr>
              <w:t>Highly mobile students are excluded from the school calculation.</w:t>
            </w:r>
          </w:p>
          <w:p w14:paraId="1D32F5E8" w14:textId="450A37FB" w:rsidR="0007177E" w:rsidRDefault="0007177E" w:rsidP="005F51AF">
            <w:pPr>
              <w:pStyle w:val="ListParagraph"/>
              <w:numPr>
                <w:ilvl w:val="0"/>
                <w:numId w:val="86"/>
              </w:numPr>
              <w:rPr>
                <w:rFonts w:ascii="Times New Roman" w:hAnsi="Times New Roman" w:cs="Times New Roman"/>
              </w:rPr>
            </w:pPr>
            <w:r>
              <w:rPr>
                <w:rFonts w:ascii="Times New Roman" w:hAnsi="Times New Roman" w:cs="Times New Roman"/>
              </w:rPr>
              <w:t>E</w:t>
            </w:r>
            <w:r w:rsidRPr="00C62980">
              <w:rPr>
                <w:rFonts w:ascii="Times New Roman" w:hAnsi="Times New Roman" w:cs="Times New Roman"/>
              </w:rPr>
              <w:t xml:space="preserv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w:t>
            </w:r>
            <w:r w:rsidRPr="00C62980">
              <w:rPr>
                <w:rFonts w:ascii="Times New Roman" w:hAnsi="Times New Roman" w:cs="Times New Roman"/>
              </w:rPr>
              <w:t xml:space="preserve">if student state ID and LEA are accurate for match to enrollment data downloaded from TRIAND. </w:t>
            </w:r>
          </w:p>
          <w:p w14:paraId="34126882" w14:textId="7C627175" w:rsidR="00864EE0" w:rsidRDefault="00864EE0" w:rsidP="005F51AF">
            <w:pPr>
              <w:pStyle w:val="ListParagraph"/>
              <w:numPr>
                <w:ilvl w:val="0"/>
                <w:numId w:val="86"/>
              </w:numPr>
              <w:rPr>
                <w:rFonts w:ascii="Times New Roman" w:hAnsi="Times New Roman" w:cs="Times New Roman"/>
              </w:rPr>
            </w:pPr>
            <w:r>
              <w:rPr>
                <w:rFonts w:ascii="Times New Roman" w:hAnsi="Times New Roman" w:cs="Times New Roman"/>
              </w:rPr>
              <w:t>Exclude students classified as RAELs Year 1 and Year 2.</w:t>
            </w:r>
          </w:p>
          <w:p w14:paraId="4710935B" w14:textId="32B6AC45" w:rsidR="000253DF" w:rsidRPr="00C62980" w:rsidRDefault="000253DF" w:rsidP="005F51AF">
            <w:pPr>
              <w:pStyle w:val="ListParagraph"/>
              <w:numPr>
                <w:ilvl w:val="0"/>
                <w:numId w:val="86"/>
              </w:numPr>
              <w:rPr>
                <w:rFonts w:ascii="Times New Roman" w:hAnsi="Times New Roman" w:cs="Times New Roman"/>
              </w:rPr>
            </w:pPr>
            <w:r w:rsidRPr="00B67856">
              <w:rPr>
                <w:rFonts w:ascii="Times New Roman" w:hAnsi="Times New Roman" w:cs="Times New Roman"/>
              </w:rPr>
              <w:t xml:space="preserve">Students who do not have a test score are excluded from </w:t>
            </w:r>
            <w:r w:rsidR="003241A5">
              <w:rPr>
                <w:rFonts w:ascii="Times New Roman" w:hAnsi="Times New Roman" w:cs="Times New Roman"/>
              </w:rPr>
              <w:t>Sc</w:t>
            </w:r>
            <w:r>
              <w:rPr>
                <w:rFonts w:ascii="Times New Roman" w:hAnsi="Times New Roman" w:cs="Times New Roman"/>
              </w:rPr>
              <w:t>i</w:t>
            </w:r>
            <w:r w:rsidR="003241A5">
              <w:rPr>
                <w:rFonts w:ascii="Times New Roman" w:hAnsi="Times New Roman" w:cs="Times New Roman"/>
              </w:rPr>
              <w:t>e</w:t>
            </w:r>
            <w:r>
              <w:rPr>
                <w:rFonts w:ascii="Times New Roman" w:hAnsi="Times New Roman" w:cs="Times New Roman"/>
              </w:rPr>
              <w:t>n</w:t>
            </w:r>
            <w:r w:rsidR="003241A5">
              <w:rPr>
                <w:rFonts w:ascii="Times New Roman" w:hAnsi="Times New Roman" w:cs="Times New Roman"/>
              </w:rPr>
              <w:t>ce</w:t>
            </w:r>
            <w:r>
              <w:rPr>
                <w:rFonts w:ascii="Times New Roman" w:hAnsi="Times New Roman" w:cs="Times New Roman"/>
              </w:rPr>
              <w:t xml:space="preserve"> </w:t>
            </w:r>
            <w:r w:rsidRPr="00B67856">
              <w:rPr>
                <w:rFonts w:ascii="Times New Roman" w:hAnsi="Times New Roman" w:cs="Times New Roman"/>
              </w:rPr>
              <w:t>Achievement calculations.</w:t>
            </w:r>
          </w:p>
        </w:tc>
      </w:tr>
      <w:tr w:rsidR="0007177E" w:rsidRPr="00B67856" w14:paraId="011CEA07" w14:textId="77777777" w:rsidTr="002B22FC">
        <w:tc>
          <w:tcPr>
            <w:tcW w:w="2065" w:type="dxa"/>
          </w:tcPr>
          <w:p w14:paraId="194D6E62" w14:textId="77777777" w:rsidR="0007177E" w:rsidRPr="00B67856" w:rsidRDefault="0007177E" w:rsidP="002B22FC">
            <w:pPr>
              <w:rPr>
                <w:rFonts w:ascii="Times New Roman" w:hAnsi="Times New Roman" w:cs="Times New Roman"/>
              </w:rPr>
            </w:pPr>
            <w:r>
              <w:rPr>
                <w:rFonts w:ascii="Times New Roman" w:hAnsi="Times New Roman" w:cs="Times New Roman"/>
              </w:rPr>
              <w:t>Science Readiness</w:t>
            </w:r>
            <w:r w:rsidRPr="00B67856">
              <w:rPr>
                <w:rFonts w:ascii="Times New Roman" w:hAnsi="Times New Roman" w:cs="Times New Roman"/>
              </w:rPr>
              <w:t xml:space="preserve"> </w:t>
            </w:r>
            <w:r>
              <w:rPr>
                <w:rFonts w:ascii="Times New Roman" w:hAnsi="Times New Roman" w:cs="Times New Roman"/>
              </w:rPr>
              <w:t>Determination</w:t>
            </w:r>
          </w:p>
        </w:tc>
        <w:tc>
          <w:tcPr>
            <w:tcW w:w="9540" w:type="dxa"/>
          </w:tcPr>
          <w:p w14:paraId="4A905F5F" w14:textId="23F7F576" w:rsidR="0007177E" w:rsidRPr="00B67856" w:rsidRDefault="0007177E" w:rsidP="002B22FC">
            <w:pPr>
              <w:rPr>
                <w:rFonts w:ascii="Times New Roman" w:hAnsi="Times New Roman" w:cs="Times New Roman"/>
              </w:rPr>
            </w:pPr>
            <w:r w:rsidRPr="00B67856">
              <w:rPr>
                <w:rFonts w:ascii="Times New Roman" w:hAnsi="Times New Roman" w:cs="Times New Roman"/>
              </w:rPr>
              <w:t>Students are considered to be</w:t>
            </w:r>
            <w:r>
              <w:rPr>
                <w:rFonts w:ascii="Times New Roman" w:hAnsi="Times New Roman" w:cs="Times New Roman"/>
              </w:rPr>
              <w:t xml:space="preserve"> at</w:t>
            </w:r>
            <w:r w:rsidRPr="00B67856">
              <w:rPr>
                <w:rFonts w:ascii="Times New Roman" w:hAnsi="Times New Roman" w:cs="Times New Roman"/>
              </w:rPr>
              <w:t xml:space="preserve"> Readiness</w:t>
            </w:r>
            <w:r>
              <w:rPr>
                <w:rFonts w:ascii="Times New Roman" w:hAnsi="Times New Roman" w:cs="Times New Roman"/>
              </w:rPr>
              <w:t xml:space="preserve"> level</w:t>
            </w:r>
            <w:r w:rsidRPr="00B67856">
              <w:rPr>
                <w:rFonts w:ascii="Times New Roman" w:hAnsi="Times New Roman" w:cs="Times New Roman"/>
              </w:rPr>
              <w:t xml:space="preserve"> if the student </w:t>
            </w:r>
            <w:r>
              <w:rPr>
                <w:rFonts w:ascii="Times New Roman" w:hAnsi="Times New Roman" w:cs="Times New Roman"/>
              </w:rPr>
              <w:t>scores at</w:t>
            </w:r>
            <w:r w:rsidRPr="00B67856">
              <w:rPr>
                <w:rFonts w:ascii="Times New Roman" w:hAnsi="Times New Roman" w:cs="Times New Roman"/>
              </w:rPr>
              <w:t xml:space="preserve"> an achievement level of Ready or Exceed</w:t>
            </w:r>
            <w:r w:rsidR="005A261C">
              <w:rPr>
                <w:rFonts w:ascii="Times New Roman" w:hAnsi="Times New Roman" w:cs="Times New Roman"/>
              </w:rPr>
              <w:t>ing</w:t>
            </w:r>
            <w:r w:rsidRPr="00B67856">
              <w:rPr>
                <w:rFonts w:ascii="Times New Roman" w:hAnsi="Times New Roman" w:cs="Times New Roman"/>
              </w:rPr>
              <w:t xml:space="preserve"> on ACT Aspire. </w:t>
            </w:r>
          </w:p>
          <w:p w14:paraId="1FA79B14" w14:textId="67237674" w:rsidR="0007177E" w:rsidRPr="00B67856" w:rsidRDefault="0007177E" w:rsidP="005F51AF">
            <w:pPr>
              <w:pStyle w:val="ListParagraph"/>
              <w:numPr>
                <w:ilvl w:val="1"/>
                <w:numId w:val="34"/>
              </w:numPr>
              <w:rPr>
                <w:rFonts w:ascii="Times New Roman" w:hAnsi="Times New Roman" w:cs="Times New Roman"/>
              </w:rPr>
            </w:pPr>
            <w:r w:rsidRPr="00B67856">
              <w:rPr>
                <w:rFonts w:ascii="Times New Roman" w:hAnsi="Times New Roman" w:cs="Times New Roman"/>
              </w:rPr>
              <w:t xml:space="preserve">If student scores </w:t>
            </w:r>
            <w:r>
              <w:rPr>
                <w:rFonts w:ascii="Times New Roman" w:hAnsi="Times New Roman" w:cs="Times New Roman"/>
              </w:rPr>
              <w:t>at the</w:t>
            </w:r>
            <w:r w:rsidRPr="00B67856">
              <w:rPr>
                <w:rFonts w:ascii="Times New Roman" w:hAnsi="Times New Roman" w:cs="Times New Roman"/>
              </w:rPr>
              <w:t xml:space="preserve"> </w:t>
            </w:r>
            <w:r>
              <w:rPr>
                <w:rFonts w:ascii="Times New Roman" w:hAnsi="Times New Roman" w:cs="Times New Roman"/>
              </w:rPr>
              <w:t>“</w:t>
            </w:r>
            <w:r w:rsidRPr="00B67856">
              <w:rPr>
                <w:rFonts w:ascii="Times New Roman" w:hAnsi="Times New Roman" w:cs="Times New Roman"/>
              </w:rPr>
              <w:t>Ready</w:t>
            </w:r>
            <w:r>
              <w:rPr>
                <w:rFonts w:ascii="Times New Roman" w:hAnsi="Times New Roman" w:cs="Times New Roman"/>
              </w:rPr>
              <w:t>”</w:t>
            </w:r>
            <w:r w:rsidRPr="00B67856">
              <w:rPr>
                <w:rFonts w:ascii="Times New Roman" w:hAnsi="Times New Roman" w:cs="Times New Roman"/>
              </w:rPr>
              <w:t xml:space="preserve"> or </w:t>
            </w:r>
            <w:r>
              <w:rPr>
                <w:rFonts w:ascii="Times New Roman" w:hAnsi="Times New Roman" w:cs="Times New Roman"/>
              </w:rPr>
              <w:t>“</w:t>
            </w:r>
            <w:r w:rsidRPr="00B67856">
              <w:rPr>
                <w:rFonts w:ascii="Times New Roman" w:hAnsi="Times New Roman" w:cs="Times New Roman"/>
              </w:rPr>
              <w:t>Exceed</w:t>
            </w:r>
            <w:r w:rsidR="005A261C">
              <w:rPr>
                <w:rFonts w:ascii="Times New Roman" w:hAnsi="Times New Roman" w:cs="Times New Roman"/>
              </w:rPr>
              <w:t>ing</w:t>
            </w:r>
            <w:r>
              <w:rPr>
                <w:rFonts w:ascii="Times New Roman" w:hAnsi="Times New Roman" w:cs="Times New Roman"/>
              </w:rPr>
              <w:t>”</w:t>
            </w:r>
            <w:r w:rsidRPr="00B67856">
              <w:rPr>
                <w:rFonts w:ascii="Times New Roman" w:hAnsi="Times New Roman" w:cs="Times New Roman"/>
              </w:rPr>
              <w:t xml:space="preserve"> achievement level on ACT Aspire Science</w:t>
            </w:r>
            <w:r>
              <w:rPr>
                <w:rFonts w:ascii="Times New Roman" w:hAnsi="Times New Roman" w:cs="Times New Roman"/>
              </w:rPr>
              <w:t>,</w:t>
            </w:r>
            <w:r w:rsidRPr="00B67856">
              <w:rPr>
                <w:rFonts w:ascii="Times New Roman" w:hAnsi="Times New Roman" w:cs="Times New Roman"/>
              </w:rPr>
              <w:t xml:space="preserve"> then the student receives 1 point. </w:t>
            </w:r>
            <w:r>
              <w:rPr>
                <w:rFonts w:ascii="Times New Roman" w:hAnsi="Times New Roman" w:cs="Times New Roman"/>
              </w:rPr>
              <w:t>If the student scores “At Target” or “Advanced” on the DLM, the student receives 1 point.</w:t>
            </w:r>
          </w:p>
          <w:p w14:paraId="7BF50064" w14:textId="77777777" w:rsidR="0007177E" w:rsidRPr="00B67856" w:rsidRDefault="0007177E" w:rsidP="005F51AF">
            <w:pPr>
              <w:pStyle w:val="ListParagraph"/>
              <w:numPr>
                <w:ilvl w:val="1"/>
                <w:numId w:val="34"/>
              </w:numPr>
              <w:rPr>
                <w:rFonts w:ascii="Times New Roman" w:hAnsi="Times New Roman" w:cs="Times New Roman"/>
              </w:rPr>
            </w:pPr>
            <w:r w:rsidRPr="00B67856">
              <w:rPr>
                <w:rFonts w:ascii="Times New Roman" w:hAnsi="Times New Roman" w:cs="Times New Roman"/>
              </w:rPr>
              <w:t>If the student scores at</w:t>
            </w:r>
            <w:r>
              <w:rPr>
                <w:rFonts w:ascii="Times New Roman" w:hAnsi="Times New Roman" w:cs="Times New Roman"/>
              </w:rPr>
              <w:t xml:space="preserve"> the</w:t>
            </w:r>
            <w:r w:rsidRPr="00B67856">
              <w:rPr>
                <w:rFonts w:ascii="Times New Roman" w:hAnsi="Times New Roman" w:cs="Times New Roman"/>
              </w:rPr>
              <w:t xml:space="preserve"> </w:t>
            </w:r>
            <w:r>
              <w:rPr>
                <w:rFonts w:ascii="Times New Roman" w:hAnsi="Times New Roman" w:cs="Times New Roman"/>
              </w:rPr>
              <w:t>“In N</w:t>
            </w:r>
            <w:r w:rsidRPr="00B67856">
              <w:rPr>
                <w:rFonts w:ascii="Times New Roman" w:hAnsi="Times New Roman" w:cs="Times New Roman"/>
              </w:rPr>
              <w:t>eed of Support</w:t>
            </w:r>
            <w:r>
              <w:rPr>
                <w:rFonts w:ascii="Times New Roman" w:hAnsi="Times New Roman" w:cs="Times New Roman"/>
              </w:rPr>
              <w:t>”</w:t>
            </w:r>
            <w:r w:rsidRPr="00B67856">
              <w:rPr>
                <w:rFonts w:ascii="Times New Roman" w:hAnsi="Times New Roman" w:cs="Times New Roman"/>
              </w:rPr>
              <w:t xml:space="preserve"> or </w:t>
            </w:r>
            <w:r>
              <w:rPr>
                <w:rFonts w:ascii="Times New Roman" w:hAnsi="Times New Roman" w:cs="Times New Roman"/>
              </w:rPr>
              <w:t>“</w:t>
            </w:r>
            <w:r w:rsidRPr="00B67856">
              <w:rPr>
                <w:rFonts w:ascii="Times New Roman" w:hAnsi="Times New Roman" w:cs="Times New Roman"/>
              </w:rPr>
              <w:t>Close</w:t>
            </w:r>
            <w:r>
              <w:rPr>
                <w:rFonts w:ascii="Times New Roman" w:hAnsi="Times New Roman" w:cs="Times New Roman"/>
              </w:rPr>
              <w:t>”</w:t>
            </w:r>
            <w:r w:rsidRPr="00B67856">
              <w:rPr>
                <w:rFonts w:ascii="Times New Roman" w:hAnsi="Times New Roman" w:cs="Times New Roman"/>
              </w:rPr>
              <w:t xml:space="preserve"> </w:t>
            </w:r>
            <w:r>
              <w:rPr>
                <w:rFonts w:ascii="Times New Roman" w:hAnsi="Times New Roman" w:cs="Times New Roman"/>
              </w:rPr>
              <w:t>achievement level on ACT Aspire, or the student scores at the “Em</w:t>
            </w:r>
            <w:r w:rsidRPr="00B67856">
              <w:rPr>
                <w:rFonts w:ascii="Times New Roman" w:hAnsi="Times New Roman" w:cs="Times New Roman"/>
              </w:rPr>
              <w:t>e</w:t>
            </w:r>
            <w:r>
              <w:rPr>
                <w:rFonts w:ascii="Times New Roman" w:hAnsi="Times New Roman" w:cs="Times New Roman"/>
              </w:rPr>
              <w:t>rging”</w:t>
            </w:r>
            <w:r w:rsidRPr="00B67856">
              <w:rPr>
                <w:rFonts w:ascii="Times New Roman" w:hAnsi="Times New Roman" w:cs="Times New Roman"/>
              </w:rPr>
              <w:t xml:space="preserve"> or </w:t>
            </w:r>
            <w:r>
              <w:rPr>
                <w:rFonts w:ascii="Times New Roman" w:hAnsi="Times New Roman" w:cs="Times New Roman"/>
              </w:rPr>
              <w:t>“Approaching the Target”</w:t>
            </w:r>
            <w:r w:rsidRPr="00B67856">
              <w:rPr>
                <w:rFonts w:ascii="Times New Roman" w:hAnsi="Times New Roman" w:cs="Times New Roman"/>
              </w:rPr>
              <w:t xml:space="preserve"> </w:t>
            </w:r>
            <w:r>
              <w:rPr>
                <w:rFonts w:ascii="Times New Roman" w:hAnsi="Times New Roman" w:cs="Times New Roman"/>
              </w:rPr>
              <w:t xml:space="preserve">on the DLM, </w:t>
            </w:r>
            <w:r w:rsidRPr="00B67856">
              <w:rPr>
                <w:rFonts w:ascii="Times New Roman" w:hAnsi="Times New Roman" w:cs="Times New Roman"/>
              </w:rPr>
              <w:t>then student receives 0 points.</w:t>
            </w:r>
          </w:p>
        </w:tc>
      </w:tr>
      <w:tr w:rsidR="0007177E" w:rsidRPr="00B67856" w14:paraId="1F14BA67" w14:textId="77777777" w:rsidTr="002B22FC">
        <w:tc>
          <w:tcPr>
            <w:tcW w:w="2065" w:type="dxa"/>
          </w:tcPr>
          <w:p w14:paraId="4D4ABF0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Determining Mean School </w:t>
            </w:r>
            <w:r>
              <w:rPr>
                <w:rFonts w:ascii="Times New Roman" w:hAnsi="Times New Roman" w:cs="Times New Roman"/>
              </w:rPr>
              <w:t>Percent Science Ready</w:t>
            </w:r>
          </w:p>
        </w:tc>
        <w:tc>
          <w:tcPr>
            <w:tcW w:w="9540" w:type="dxa"/>
          </w:tcPr>
          <w:p w14:paraId="478F10AA"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Determine the school-level points earned per student for Science Readiness</w:t>
            </w:r>
          </w:p>
          <w:p w14:paraId="567F13A3" w14:textId="77777777" w:rsidR="0007177E" w:rsidRPr="00B67856" w:rsidRDefault="0007177E" w:rsidP="005F51AF">
            <w:pPr>
              <w:pStyle w:val="ListParagraph"/>
              <w:numPr>
                <w:ilvl w:val="0"/>
                <w:numId w:val="51"/>
              </w:numPr>
              <w:rPr>
                <w:rFonts w:ascii="Times New Roman" w:hAnsi="Times New Roman" w:cs="Times New Roman"/>
              </w:rPr>
            </w:pPr>
            <w:r w:rsidRPr="00B67856">
              <w:rPr>
                <w:rFonts w:ascii="Times New Roman" w:hAnsi="Times New Roman" w:cs="Times New Roman"/>
              </w:rPr>
              <w:t>School-level points earned for Science Readiness = Sum of points earned per student for Science Readiness / number of students tested in science</w:t>
            </w:r>
          </w:p>
          <w:p w14:paraId="642131CC" w14:textId="77777777" w:rsidR="0007177E" w:rsidRPr="00B67856" w:rsidRDefault="0007177E" w:rsidP="002B22FC">
            <w:pPr>
              <w:pStyle w:val="ListParagraph"/>
              <w:ind w:left="882"/>
              <w:jc w:val="center"/>
              <w:rPr>
                <w:rFonts w:ascii="Times New Roman" w:eastAsiaTheme="minorEastAsia" w:hAnsi="Times New Roman" w:cs="Times New Roman"/>
              </w:rPr>
            </w:pPr>
            <m:oMathPara>
              <m:oMathParaPr>
                <m:jc m:val="left"/>
              </m:oMathParaPr>
              <m:oMath>
                <m:r>
                  <w:rPr>
                    <w:rFonts w:ascii="Cambria Math" w:hAnsi="Cambria Math" w:cs="Times New Roman"/>
                  </w:rPr>
                  <m:t xml:space="preserve">Science Readiness Points= </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Points Earned Per Student Tested Science</m:t>
                        </m:r>
                      </m:e>
                    </m:nary>
                  </m:num>
                  <m:den>
                    <m:r>
                      <w:rPr>
                        <w:rFonts w:ascii="Cambria Math" w:hAnsi="Cambria Math" w:cs="Times New Roman"/>
                      </w:rPr>
                      <m:t>Number of Students Tested Science</m:t>
                    </m:r>
                  </m:den>
                </m:f>
              </m:oMath>
            </m:oMathPara>
          </w:p>
          <w:p w14:paraId="68805A4A" w14:textId="77777777" w:rsidR="0007177E" w:rsidRPr="00B67856" w:rsidRDefault="0007177E" w:rsidP="002B22FC">
            <w:pPr>
              <w:rPr>
                <w:rFonts w:ascii="Times New Roman" w:hAnsi="Times New Roman" w:cs="Times New Roman"/>
              </w:rPr>
            </w:pPr>
          </w:p>
        </w:tc>
      </w:tr>
      <w:tr w:rsidR="0007177E" w:rsidRPr="00B67856" w14:paraId="6013BD52" w14:textId="77777777" w:rsidTr="002B22FC">
        <w:tc>
          <w:tcPr>
            <w:tcW w:w="2065" w:type="dxa"/>
          </w:tcPr>
          <w:p w14:paraId="793FBC02"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Variables related to Science Readiness</w:t>
            </w:r>
          </w:p>
        </w:tc>
        <w:tc>
          <w:tcPr>
            <w:tcW w:w="9540" w:type="dxa"/>
          </w:tcPr>
          <w:p w14:paraId="1D1C9A94" w14:textId="77777777" w:rsidR="0007177E" w:rsidRPr="00B67856" w:rsidRDefault="0007177E" w:rsidP="005F51AF">
            <w:pPr>
              <w:pStyle w:val="ListParagraph"/>
              <w:numPr>
                <w:ilvl w:val="0"/>
                <w:numId w:val="51"/>
              </w:numPr>
              <w:rPr>
                <w:rFonts w:ascii="Times New Roman" w:hAnsi="Times New Roman" w:cs="Times New Roman"/>
              </w:rPr>
            </w:pPr>
            <w:r w:rsidRPr="00B67856">
              <w:rPr>
                <w:rFonts w:ascii="Times New Roman" w:hAnsi="Times New Roman" w:cs="Times New Roman"/>
              </w:rPr>
              <w:t xml:space="preserve">Students Tested in Science on required statewide ACT Aspire </w:t>
            </w:r>
            <w:r>
              <w:rPr>
                <w:rFonts w:ascii="Times New Roman" w:hAnsi="Times New Roman" w:cs="Times New Roman"/>
              </w:rPr>
              <w:t>or DLM</w:t>
            </w:r>
          </w:p>
          <w:p w14:paraId="6D62F15C" w14:textId="77777777" w:rsidR="0007177E" w:rsidRPr="00B67856" w:rsidRDefault="0007177E" w:rsidP="005F51AF">
            <w:pPr>
              <w:pStyle w:val="ListParagraph"/>
              <w:numPr>
                <w:ilvl w:val="0"/>
                <w:numId w:val="51"/>
              </w:numPr>
              <w:rPr>
                <w:rFonts w:ascii="Times New Roman" w:hAnsi="Times New Roman" w:cs="Times New Roman"/>
              </w:rPr>
            </w:pPr>
            <w:r w:rsidRPr="00B67856">
              <w:rPr>
                <w:rFonts w:ascii="Times New Roman" w:hAnsi="Times New Roman" w:cs="Times New Roman"/>
              </w:rPr>
              <w:t>Student full academic year status (mobility)</w:t>
            </w:r>
          </w:p>
          <w:p w14:paraId="07D24F36" w14:textId="77777777" w:rsidR="0007177E" w:rsidRPr="00B67856" w:rsidRDefault="0007177E" w:rsidP="005F51AF">
            <w:pPr>
              <w:pStyle w:val="ListParagraph"/>
              <w:numPr>
                <w:ilvl w:val="0"/>
                <w:numId w:val="51"/>
              </w:numPr>
              <w:rPr>
                <w:rFonts w:ascii="Times New Roman" w:hAnsi="Times New Roman" w:cs="Times New Roman"/>
              </w:rPr>
            </w:pPr>
            <w:r w:rsidRPr="00B67856">
              <w:rPr>
                <w:rFonts w:ascii="Times New Roman" w:hAnsi="Times New Roman" w:cs="Times New Roman"/>
              </w:rPr>
              <w:t>Number of Points Possible for Science Readiness (number of students tested in Science)</w:t>
            </w:r>
          </w:p>
          <w:p w14:paraId="2A35769A" w14:textId="5FCF05CA" w:rsidR="0007177E" w:rsidRPr="00B67856" w:rsidRDefault="0007177E" w:rsidP="005F51AF">
            <w:pPr>
              <w:pStyle w:val="ListParagraph"/>
              <w:numPr>
                <w:ilvl w:val="0"/>
                <w:numId w:val="51"/>
              </w:numPr>
              <w:rPr>
                <w:rFonts w:ascii="Times New Roman" w:hAnsi="Times New Roman" w:cs="Times New Roman"/>
              </w:rPr>
            </w:pPr>
            <w:r w:rsidRPr="00B67856">
              <w:rPr>
                <w:rFonts w:ascii="Times New Roman" w:hAnsi="Times New Roman" w:cs="Times New Roman"/>
              </w:rPr>
              <w:t>Number of Points Earned Per Student for Science Readiness (sum of points for students scoring at Ready</w:t>
            </w:r>
            <w:r>
              <w:rPr>
                <w:rFonts w:ascii="Times New Roman" w:hAnsi="Times New Roman" w:cs="Times New Roman"/>
              </w:rPr>
              <w:t>,</w:t>
            </w:r>
            <w:r w:rsidRPr="00B67856">
              <w:rPr>
                <w:rFonts w:ascii="Times New Roman" w:hAnsi="Times New Roman" w:cs="Times New Roman"/>
              </w:rPr>
              <w:t xml:space="preserve"> Exceed</w:t>
            </w:r>
            <w:r w:rsidR="005A261C">
              <w:rPr>
                <w:rFonts w:ascii="Times New Roman" w:hAnsi="Times New Roman" w:cs="Times New Roman"/>
              </w:rPr>
              <w:t>ing</w:t>
            </w:r>
            <w:r>
              <w:rPr>
                <w:rFonts w:ascii="Times New Roman" w:hAnsi="Times New Roman" w:cs="Times New Roman"/>
              </w:rPr>
              <w:t>, At Target or Advanced</w:t>
            </w:r>
            <w:r w:rsidRPr="00B67856">
              <w:rPr>
                <w:rFonts w:ascii="Times New Roman" w:hAnsi="Times New Roman" w:cs="Times New Roman"/>
              </w:rPr>
              <w:t xml:space="preserve"> achievement levels)</w:t>
            </w:r>
          </w:p>
        </w:tc>
      </w:tr>
    </w:tbl>
    <w:p w14:paraId="7052E8A6"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955"/>
        <w:gridCol w:w="8845"/>
      </w:tblGrid>
      <w:tr w:rsidR="0007177E" w:rsidRPr="00B907BB" w14:paraId="13E7C765" w14:textId="77777777" w:rsidTr="002B22FC">
        <w:trPr>
          <w:tblHeader/>
        </w:trPr>
        <w:tc>
          <w:tcPr>
            <w:tcW w:w="11605" w:type="dxa"/>
            <w:gridSpan w:val="2"/>
            <w:shd w:val="clear" w:color="auto" w:fill="00FFFF"/>
          </w:tcPr>
          <w:p w14:paraId="37B41DCB" w14:textId="77777777" w:rsidR="0007177E" w:rsidRPr="00681A86" w:rsidRDefault="0007177E" w:rsidP="00454A40">
            <w:pPr>
              <w:pStyle w:val="Heading3"/>
              <w:outlineLvl w:val="2"/>
            </w:pPr>
            <w:bookmarkStart w:id="15" w:name="_Toc44420755"/>
            <w:r w:rsidRPr="00681A86">
              <w:t>Science Value-Added Growth Component</w:t>
            </w:r>
            <w:bookmarkEnd w:id="15"/>
          </w:p>
        </w:tc>
      </w:tr>
      <w:tr w:rsidR="0007177E" w:rsidRPr="00B67856" w14:paraId="641D6110" w14:textId="77777777" w:rsidTr="002B22FC">
        <w:tc>
          <w:tcPr>
            <w:tcW w:w="2065" w:type="dxa"/>
          </w:tcPr>
          <w:p w14:paraId="3DD92E94"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9540" w:type="dxa"/>
          </w:tcPr>
          <w:p w14:paraId="4FDCC925" w14:textId="5EC46AC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Science Value-Added Growth </w:t>
            </w:r>
            <w:r>
              <w:rPr>
                <w:rFonts w:ascii="Times New Roman" w:hAnsi="Times New Roman" w:cs="Times New Roman"/>
              </w:rPr>
              <w:t>is calculated at the student level using the same growth model procedures described for ELA and math.</w:t>
            </w:r>
            <w:r w:rsidR="00E23F8F">
              <w:rPr>
                <w:rFonts w:ascii="Times New Roman" w:hAnsi="Times New Roman" w:cs="Times New Roman"/>
              </w:rPr>
              <w:t xml:space="preserve"> </w:t>
            </w:r>
            <w:r>
              <w:rPr>
                <w:rFonts w:ascii="Times New Roman" w:hAnsi="Times New Roman" w:cs="Times New Roman"/>
              </w:rPr>
              <w:t xml:space="preserve">Once students’ science value-added scores are obtained, students’ scores </w:t>
            </w:r>
            <w:r w:rsidR="00FC44F7" w:rsidRPr="00454A40">
              <w:rPr>
                <w:rFonts w:ascii="Times New Roman" w:hAnsi="Times New Roman" w:cs="Times New Roman"/>
                <w:color w:val="000000" w:themeColor="text1"/>
              </w:rPr>
              <w:t xml:space="preserve">from all schools having science growth in a grade level </w:t>
            </w:r>
            <w:r>
              <w:rPr>
                <w:rFonts w:ascii="Times New Roman" w:hAnsi="Times New Roman" w:cs="Times New Roman"/>
              </w:rPr>
              <w:t xml:space="preserve">are ordered within grade level from lowest to highest science value-added score. Each score is assigned a rank of 1 to 99 within grade level. This is called the percentile rank of the residual. The residual is the value-added score for the student. </w:t>
            </w:r>
          </w:p>
        </w:tc>
      </w:tr>
      <w:tr w:rsidR="0007177E" w:rsidRPr="00B67856" w14:paraId="479535BC" w14:textId="77777777" w:rsidTr="002B22FC">
        <w:tc>
          <w:tcPr>
            <w:tcW w:w="2065" w:type="dxa"/>
          </w:tcPr>
          <w:p w14:paraId="56218DBC"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Included Subgroups </w:t>
            </w:r>
          </w:p>
        </w:tc>
        <w:tc>
          <w:tcPr>
            <w:tcW w:w="9540" w:type="dxa"/>
          </w:tcPr>
          <w:p w14:paraId="604746DA" w14:textId="77777777" w:rsidR="0007177E" w:rsidRPr="00B67856" w:rsidRDefault="0007177E" w:rsidP="005F51AF">
            <w:pPr>
              <w:pStyle w:val="ListParagraph"/>
              <w:numPr>
                <w:ilvl w:val="0"/>
                <w:numId w:val="35"/>
              </w:numPr>
              <w:rPr>
                <w:rFonts w:ascii="Times New Roman" w:hAnsi="Times New Roman" w:cs="Times New Roman"/>
              </w:rPr>
            </w:pPr>
            <w:r w:rsidRPr="00B67856">
              <w:rPr>
                <w:rFonts w:ascii="Times New Roman" w:hAnsi="Times New Roman" w:cs="Times New Roman"/>
              </w:rPr>
              <w:t>All Students – All students in the school.</w:t>
            </w:r>
          </w:p>
          <w:p w14:paraId="29760611" w14:textId="77777777" w:rsidR="0007177E" w:rsidRPr="00B67856" w:rsidRDefault="0007177E" w:rsidP="005F51AF">
            <w:pPr>
              <w:pStyle w:val="ListParagraph"/>
              <w:numPr>
                <w:ilvl w:val="0"/>
                <w:numId w:val="35"/>
              </w:numPr>
              <w:rPr>
                <w:rFonts w:ascii="Times New Roman" w:hAnsi="Times New Roman" w:cs="Times New Roman"/>
              </w:rPr>
            </w:pPr>
            <w:r w:rsidRPr="00B67856">
              <w:rPr>
                <w:rFonts w:ascii="Times New Roman" w:hAnsi="Times New Roman" w:cs="Times New Roman"/>
              </w:rPr>
              <w:t xml:space="preserve">White – </w:t>
            </w:r>
            <w:r>
              <w:rPr>
                <w:rFonts w:ascii="Times New Roman" w:hAnsi="Times New Roman" w:cs="Times New Roman"/>
              </w:rPr>
              <w:t xml:space="preserve">Student’s race is identified as </w:t>
            </w:r>
            <w:r w:rsidRPr="00B67856">
              <w:rPr>
                <w:rFonts w:ascii="Times New Roman" w:hAnsi="Times New Roman" w:cs="Times New Roman"/>
              </w:rPr>
              <w:t xml:space="preserve">White and no other race or ethnicity is indicated. </w:t>
            </w:r>
          </w:p>
          <w:p w14:paraId="2FD39118" w14:textId="77777777" w:rsidR="0007177E" w:rsidRPr="00B67856" w:rsidRDefault="0007177E" w:rsidP="005F51AF">
            <w:pPr>
              <w:pStyle w:val="ListParagraph"/>
              <w:numPr>
                <w:ilvl w:val="0"/>
                <w:numId w:val="35"/>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6272142B" w14:textId="77777777" w:rsidR="0007177E" w:rsidRPr="00B67856" w:rsidRDefault="0007177E" w:rsidP="005F51AF">
            <w:pPr>
              <w:pStyle w:val="ListParagraph"/>
              <w:numPr>
                <w:ilvl w:val="0"/>
                <w:numId w:val="35"/>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 xml:space="preserve">Student’s ethnicity is identified as </w:t>
            </w:r>
            <w:r w:rsidRPr="00B67856">
              <w:rPr>
                <w:rFonts w:ascii="Times New Roman" w:hAnsi="Times New Roman" w:cs="Times New Roman"/>
              </w:rPr>
              <w:t>Hispanic/Latino</w:t>
            </w:r>
            <w:r>
              <w:rPr>
                <w:rFonts w:ascii="Times New Roman" w:hAnsi="Times New Roman" w:cs="Times New Roman"/>
              </w:rPr>
              <w:t>(</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4D7C9647" w14:textId="77777777" w:rsidR="0007177E" w:rsidRPr="00B67856" w:rsidRDefault="0007177E" w:rsidP="005F51AF">
            <w:pPr>
              <w:pStyle w:val="ListParagraph"/>
              <w:numPr>
                <w:ilvl w:val="0"/>
                <w:numId w:val="35"/>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3F9E07C5" w14:textId="3624E7D4" w:rsidR="0007177E" w:rsidRPr="00B67856" w:rsidRDefault="0007177E" w:rsidP="005F51AF">
            <w:pPr>
              <w:pStyle w:val="ListParagraph"/>
              <w:numPr>
                <w:ilvl w:val="0"/>
                <w:numId w:val="35"/>
              </w:numPr>
              <w:rPr>
                <w:rFonts w:ascii="Times New Roman" w:hAnsi="Times New Roman" w:cs="Times New Roman"/>
              </w:rPr>
            </w:pPr>
            <w:r w:rsidRPr="00B67856">
              <w:rPr>
                <w:rFonts w:ascii="Times New Roman" w:hAnsi="Times New Roman" w:cs="Times New Roman"/>
              </w:rPr>
              <w:lastRenderedPageBreak/>
              <w:t>English Learner – Student is indicated as an English Learner (EL) or student is i</w:t>
            </w:r>
            <w:r>
              <w:rPr>
                <w:rFonts w:ascii="Times New Roman" w:hAnsi="Times New Roman" w:cs="Times New Roman"/>
              </w:rPr>
              <w:t xml:space="preserve">ndicated as a Former </w:t>
            </w:r>
            <w:r w:rsidR="0057244B" w:rsidRPr="00B67856">
              <w:rPr>
                <w:rFonts w:ascii="Times New Roman" w:hAnsi="Times New Roman" w:cs="Times New Roman"/>
              </w:rPr>
              <w:t>EL</w:t>
            </w:r>
            <w:r w:rsidR="0057244B">
              <w:rPr>
                <w:rFonts w:ascii="Times New Roman" w:hAnsi="Times New Roman" w:cs="Times New Roman"/>
              </w:rPr>
              <w:t xml:space="preserve"> (Monitored</w:t>
            </w:r>
            <w:r w:rsidR="0057244B" w:rsidDel="00EC64CD">
              <w:rPr>
                <w:rFonts w:ascii="Times New Roman" w:hAnsi="Times New Roman" w:cs="Times New Roman"/>
              </w:rPr>
              <w:t xml:space="preserve"> </w:t>
            </w:r>
            <w:r w:rsidR="0057244B">
              <w:rPr>
                <w:rFonts w:ascii="Times New Roman" w:hAnsi="Times New Roman" w:cs="Times New Roman"/>
              </w:rPr>
              <w:t>Year 1, Monitored</w:t>
            </w:r>
            <w:r w:rsidR="0057244B" w:rsidDel="00EC64CD">
              <w:rPr>
                <w:rFonts w:ascii="Times New Roman" w:hAnsi="Times New Roman" w:cs="Times New Roman"/>
              </w:rPr>
              <w:t xml:space="preserve"> </w:t>
            </w:r>
            <w:r w:rsidR="0057244B">
              <w:rPr>
                <w:rFonts w:ascii="Times New Roman" w:hAnsi="Times New Roman" w:cs="Times New Roman"/>
              </w:rPr>
              <w:t>Year 2, Monitored</w:t>
            </w:r>
            <w:r w:rsidR="0057244B" w:rsidDel="00EC64CD">
              <w:rPr>
                <w:rFonts w:ascii="Times New Roman" w:hAnsi="Times New Roman" w:cs="Times New Roman"/>
              </w:rPr>
              <w:t xml:space="preserve"> </w:t>
            </w:r>
            <w:r w:rsidR="0057244B">
              <w:rPr>
                <w:rFonts w:ascii="Times New Roman" w:hAnsi="Times New Roman" w:cs="Times New Roman"/>
              </w:rPr>
              <w:t>Year 3, and Monitored</w:t>
            </w:r>
            <w:r w:rsidR="0057244B" w:rsidDel="00EC64CD">
              <w:rPr>
                <w:rFonts w:ascii="Times New Roman" w:hAnsi="Times New Roman" w:cs="Times New Roman"/>
              </w:rPr>
              <w:t xml:space="preserve"> </w:t>
            </w:r>
            <w:r w:rsidR="0057244B">
              <w:rPr>
                <w:rFonts w:ascii="Times New Roman" w:hAnsi="Times New Roman" w:cs="Times New Roman"/>
              </w:rPr>
              <w:t>Year 4</w:t>
            </w:r>
            <w:r w:rsidRPr="00B67856">
              <w:rPr>
                <w:rFonts w:ascii="Times New Roman" w:hAnsi="Times New Roman" w:cs="Times New Roman"/>
              </w:rPr>
              <w:t xml:space="preserve">). </w:t>
            </w:r>
          </w:p>
          <w:p w14:paraId="2C9CF293" w14:textId="77777777" w:rsidR="0007177E" w:rsidRDefault="0007177E" w:rsidP="005F51AF">
            <w:pPr>
              <w:pStyle w:val="ListParagraph"/>
              <w:numPr>
                <w:ilvl w:val="0"/>
                <w:numId w:val="35"/>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 Student is indicated as receiving special education services.</w:t>
            </w:r>
          </w:p>
          <w:p w14:paraId="1C12BB5C" w14:textId="77777777" w:rsidR="0007177E" w:rsidRDefault="0007177E" w:rsidP="002B22FC">
            <w:pPr>
              <w:rPr>
                <w:rFonts w:ascii="Times New Roman" w:hAnsi="Times New Roman" w:cs="Times New Roman"/>
              </w:rPr>
            </w:pPr>
            <w:r>
              <w:rPr>
                <w:rFonts w:ascii="Times New Roman" w:hAnsi="Times New Roman" w:cs="Times New Roman"/>
              </w:rPr>
              <w:t xml:space="preserve">Data pulled from TRIAND: </w:t>
            </w:r>
          </w:p>
          <w:p w14:paraId="15AA769E" w14:textId="4E30B957" w:rsidR="000A6A39" w:rsidRPr="00F92DD5" w:rsidRDefault="0007177E" w:rsidP="00291F26">
            <w:pPr>
              <w:rPr>
                <w:rFonts w:ascii="Times New Roman" w:hAnsi="Times New Roman" w:cs="Times New Roman"/>
              </w:rPr>
            </w:pPr>
            <w:r w:rsidRPr="00CC0D8F">
              <w:rPr>
                <w:rFonts w:ascii="Times New Roman" w:hAnsi="Times New Roman" w:cs="Times New Roman"/>
              </w:rPr>
              <w:t xml:space="preserve">ACT Aspire –April </w:t>
            </w:r>
            <w:r w:rsidR="008D7A95">
              <w:rPr>
                <w:rFonts w:ascii="Times New Roman" w:hAnsi="Times New Roman" w:cs="Times New Roman"/>
              </w:rPr>
              <w:t>18</w:t>
            </w:r>
            <w:r w:rsidRPr="00CC0D8F">
              <w:rPr>
                <w:rFonts w:ascii="Times New Roman" w:hAnsi="Times New Roman" w:cs="Times New Roman"/>
              </w:rPr>
              <w:t>,</w:t>
            </w:r>
            <w:r w:rsidR="00CA7776" w:rsidRPr="00CC0D8F">
              <w:rPr>
                <w:rFonts w:ascii="Times New Roman" w:hAnsi="Times New Roman" w:cs="Times New Roman"/>
              </w:rPr>
              <w:t xml:space="preserve"> </w:t>
            </w:r>
            <w:r w:rsidR="00CA7776">
              <w:rPr>
                <w:rFonts w:ascii="Times New Roman" w:hAnsi="Times New Roman" w:cs="Times New Roman"/>
              </w:rPr>
              <w:t xml:space="preserve">or May </w:t>
            </w:r>
            <w:r w:rsidR="004A6AFA">
              <w:rPr>
                <w:rFonts w:ascii="Times New Roman" w:hAnsi="Times New Roman" w:cs="Times New Roman"/>
              </w:rPr>
              <w:t>1</w:t>
            </w:r>
            <w:r w:rsidR="0071158B">
              <w:rPr>
                <w:rFonts w:ascii="Times New Roman" w:hAnsi="Times New Roman" w:cs="Times New Roman"/>
              </w:rPr>
              <w:t>6</w:t>
            </w:r>
            <w:r w:rsidR="00CA7776">
              <w:rPr>
                <w:rFonts w:ascii="Times New Roman" w:hAnsi="Times New Roman" w:cs="Times New Roman"/>
              </w:rPr>
              <w:t>,</w:t>
            </w:r>
            <w:r w:rsidRPr="00CC0D8F">
              <w:rPr>
                <w:rFonts w:ascii="Times New Roman" w:hAnsi="Times New Roman" w:cs="Times New Roman"/>
              </w:rPr>
              <w:t xml:space="preserve"> 20</w:t>
            </w:r>
            <w:r w:rsidR="00F76282">
              <w:rPr>
                <w:rFonts w:ascii="Times New Roman" w:hAnsi="Times New Roman" w:cs="Times New Roman"/>
              </w:rPr>
              <w:t>2</w:t>
            </w:r>
            <w:r w:rsidR="00291F26">
              <w:rPr>
                <w:rFonts w:ascii="Times New Roman" w:hAnsi="Times New Roman" w:cs="Times New Roman"/>
              </w:rPr>
              <w:t>2</w:t>
            </w:r>
          </w:p>
        </w:tc>
      </w:tr>
      <w:tr w:rsidR="000A6A39" w:rsidRPr="00B67856" w14:paraId="2FBC7D2E" w14:textId="77777777" w:rsidTr="002B22FC">
        <w:tc>
          <w:tcPr>
            <w:tcW w:w="2065" w:type="dxa"/>
          </w:tcPr>
          <w:p w14:paraId="2F5B9EA2" w14:textId="40AEF257" w:rsidR="000A6A39" w:rsidRPr="00B67856" w:rsidRDefault="000A6A39" w:rsidP="002B22FC">
            <w:pPr>
              <w:rPr>
                <w:rFonts w:ascii="Times New Roman" w:hAnsi="Times New Roman" w:cs="Times New Roman"/>
              </w:rPr>
            </w:pPr>
            <w:r w:rsidRPr="00B67856">
              <w:rPr>
                <w:rFonts w:ascii="Times New Roman" w:hAnsi="Times New Roman" w:cs="Times New Roman"/>
              </w:rPr>
              <w:lastRenderedPageBreak/>
              <w:t>Student Scores Included in Calculations.</w:t>
            </w:r>
          </w:p>
        </w:tc>
        <w:tc>
          <w:tcPr>
            <w:tcW w:w="9540" w:type="dxa"/>
          </w:tcPr>
          <w:p w14:paraId="68E18BC9" w14:textId="066CC9D3" w:rsidR="000A6A39" w:rsidRPr="00186DE4" w:rsidRDefault="000A6A39" w:rsidP="00DE3347">
            <w:pPr>
              <w:jc w:val="both"/>
              <w:rPr>
                <w:rFonts w:ascii="Times New Roman" w:hAnsi="Times New Roman" w:cs="Times New Roman"/>
              </w:rPr>
            </w:pPr>
            <w:r w:rsidRPr="00186DE4">
              <w:rPr>
                <w:rFonts w:ascii="Times New Roman" w:hAnsi="Times New Roman" w:cs="Times New Roman"/>
              </w:rPr>
              <w:t xml:space="preserve">Score histories are constructed for students using their current year score and up to four prior years of assessment scores. Grades </w:t>
            </w:r>
            <w:r w:rsidR="00291F26">
              <w:rPr>
                <w:rFonts w:ascii="Times New Roman" w:hAnsi="Times New Roman" w:cs="Times New Roman"/>
              </w:rPr>
              <w:t>3</w:t>
            </w:r>
            <w:r w:rsidR="00291F26" w:rsidRPr="00186DE4">
              <w:rPr>
                <w:rFonts w:ascii="Times New Roman" w:hAnsi="Times New Roman" w:cs="Times New Roman"/>
              </w:rPr>
              <w:t xml:space="preserve"> </w:t>
            </w:r>
            <w:r w:rsidRPr="00186DE4">
              <w:rPr>
                <w:rFonts w:ascii="Times New Roman" w:hAnsi="Times New Roman" w:cs="Times New Roman"/>
              </w:rPr>
              <w:t xml:space="preserve">– 10 </w:t>
            </w:r>
            <w:r w:rsidR="00432196" w:rsidRPr="00186DE4">
              <w:rPr>
                <w:rFonts w:ascii="Times New Roman" w:hAnsi="Times New Roman" w:cs="Times New Roman"/>
              </w:rPr>
              <w:t xml:space="preserve">ACT Aspire </w:t>
            </w:r>
            <w:r w:rsidRPr="00186DE4">
              <w:rPr>
                <w:rFonts w:ascii="Times New Roman" w:hAnsi="Times New Roman" w:cs="Times New Roman"/>
              </w:rPr>
              <w:t>science scores</w:t>
            </w:r>
            <w:r w:rsidR="003C2653">
              <w:rPr>
                <w:rFonts w:ascii="Times New Roman" w:hAnsi="Times New Roman" w:cs="Times New Roman"/>
              </w:rPr>
              <w:t xml:space="preserve"> for </w:t>
            </w:r>
            <w:r w:rsidR="003C2653" w:rsidRPr="00186DE4">
              <w:rPr>
                <w:rFonts w:ascii="Times New Roman" w:hAnsi="Times New Roman" w:cs="Times New Roman"/>
              </w:rPr>
              <w:t>201</w:t>
            </w:r>
            <w:r w:rsidR="003C2653">
              <w:rPr>
                <w:rFonts w:ascii="Times New Roman" w:hAnsi="Times New Roman" w:cs="Times New Roman"/>
              </w:rPr>
              <w:t>8</w:t>
            </w:r>
            <w:r w:rsidR="003C2653" w:rsidRPr="00186DE4">
              <w:rPr>
                <w:rFonts w:ascii="Times New Roman" w:hAnsi="Times New Roman" w:cs="Times New Roman"/>
              </w:rPr>
              <w:t>, 201</w:t>
            </w:r>
            <w:r w:rsidR="003C2653">
              <w:rPr>
                <w:rFonts w:ascii="Times New Roman" w:hAnsi="Times New Roman" w:cs="Times New Roman"/>
              </w:rPr>
              <w:t>9, 2021</w:t>
            </w:r>
            <w:r w:rsidR="003C2653" w:rsidRPr="00186DE4">
              <w:rPr>
                <w:rFonts w:ascii="Times New Roman" w:hAnsi="Times New Roman" w:cs="Times New Roman"/>
              </w:rPr>
              <w:t xml:space="preserve"> and 20</w:t>
            </w:r>
            <w:r w:rsidR="003C2653">
              <w:rPr>
                <w:rFonts w:ascii="Times New Roman" w:hAnsi="Times New Roman" w:cs="Times New Roman"/>
              </w:rPr>
              <w:t>22</w:t>
            </w:r>
            <w:r w:rsidR="003C2653" w:rsidRPr="00186DE4">
              <w:rPr>
                <w:rFonts w:ascii="Times New Roman" w:hAnsi="Times New Roman" w:cs="Times New Roman"/>
              </w:rPr>
              <w:t xml:space="preserve"> </w:t>
            </w:r>
            <w:r w:rsidRPr="00186DE4">
              <w:rPr>
                <w:rFonts w:ascii="Times New Roman" w:hAnsi="Times New Roman" w:cs="Times New Roman"/>
              </w:rPr>
              <w:t>are used for science growth</w:t>
            </w:r>
            <w:r w:rsidR="00BB636E">
              <w:rPr>
                <w:rFonts w:ascii="Times New Roman" w:hAnsi="Times New Roman" w:cs="Times New Roman"/>
              </w:rPr>
              <w:t xml:space="preserve"> in </w:t>
            </w:r>
            <w:r w:rsidR="00291F26">
              <w:rPr>
                <w:rFonts w:ascii="Times New Roman" w:hAnsi="Times New Roman" w:cs="Times New Roman"/>
              </w:rPr>
              <w:t>2021</w:t>
            </w:r>
            <w:r w:rsidR="00BB636E">
              <w:rPr>
                <w:rFonts w:ascii="Times New Roman" w:hAnsi="Times New Roman" w:cs="Times New Roman"/>
              </w:rPr>
              <w:t>-202</w:t>
            </w:r>
            <w:r w:rsidR="00291F26">
              <w:rPr>
                <w:rFonts w:ascii="Times New Roman" w:hAnsi="Times New Roman" w:cs="Times New Roman"/>
              </w:rPr>
              <w:t>2</w:t>
            </w:r>
            <w:r w:rsidRPr="00186DE4">
              <w:rPr>
                <w:rFonts w:ascii="Times New Roman" w:hAnsi="Times New Roman" w:cs="Times New Roman"/>
              </w:rPr>
              <w:t xml:space="preserve">. Science growth is available for Grades </w:t>
            </w:r>
            <w:r w:rsidR="00291F26">
              <w:rPr>
                <w:rFonts w:ascii="Times New Roman" w:hAnsi="Times New Roman" w:cs="Times New Roman"/>
              </w:rPr>
              <w:t>4</w:t>
            </w:r>
            <w:r w:rsidR="00DB00E7" w:rsidRPr="00186DE4">
              <w:rPr>
                <w:rFonts w:ascii="Times New Roman" w:hAnsi="Times New Roman" w:cs="Times New Roman"/>
              </w:rPr>
              <w:t xml:space="preserve"> </w:t>
            </w:r>
            <w:r w:rsidRPr="00186DE4">
              <w:rPr>
                <w:rFonts w:ascii="Times New Roman" w:hAnsi="Times New Roman" w:cs="Times New Roman"/>
              </w:rPr>
              <w:t>– 10</w:t>
            </w:r>
            <w:r w:rsidR="00DB00E7">
              <w:rPr>
                <w:rFonts w:ascii="Times New Roman" w:hAnsi="Times New Roman" w:cs="Times New Roman"/>
              </w:rPr>
              <w:t xml:space="preserve"> in </w:t>
            </w:r>
            <w:r w:rsidR="00291F26">
              <w:rPr>
                <w:rFonts w:ascii="Times New Roman" w:hAnsi="Times New Roman" w:cs="Times New Roman"/>
              </w:rPr>
              <w:t>2021</w:t>
            </w:r>
            <w:r w:rsidR="00DB00E7">
              <w:rPr>
                <w:rFonts w:ascii="Times New Roman" w:hAnsi="Times New Roman" w:cs="Times New Roman"/>
              </w:rPr>
              <w:t>-</w:t>
            </w:r>
            <w:r w:rsidR="00291F26">
              <w:rPr>
                <w:rFonts w:ascii="Times New Roman" w:hAnsi="Times New Roman" w:cs="Times New Roman"/>
              </w:rPr>
              <w:t>2022</w:t>
            </w:r>
            <w:r w:rsidRPr="00186DE4">
              <w:rPr>
                <w:rFonts w:ascii="Times New Roman" w:hAnsi="Times New Roman" w:cs="Times New Roman"/>
              </w:rPr>
              <w:t>.</w:t>
            </w:r>
          </w:p>
        </w:tc>
      </w:tr>
      <w:tr w:rsidR="0007177E" w:rsidRPr="00B67856" w14:paraId="15783D3E" w14:textId="77777777" w:rsidTr="002B22FC">
        <w:tc>
          <w:tcPr>
            <w:tcW w:w="2065" w:type="dxa"/>
          </w:tcPr>
          <w:p w14:paraId="423B38D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Students</w:t>
            </w:r>
          </w:p>
        </w:tc>
        <w:tc>
          <w:tcPr>
            <w:tcW w:w="9540" w:type="dxa"/>
          </w:tcPr>
          <w:p w14:paraId="74FFD416" w14:textId="229423B9" w:rsidR="0007177E" w:rsidRPr="00B67856" w:rsidRDefault="0007177E" w:rsidP="0044395C">
            <w:pPr>
              <w:rPr>
                <w:rFonts w:ascii="Times New Roman" w:hAnsi="Times New Roman" w:cs="Times New Roman"/>
              </w:rPr>
            </w:pPr>
            <w:r w:rsidRPr="00B67856">
              <w:rPr>
                <w:rFonts w:ascii="Times New Roman" w:hAnsi="Times New Roman" w:cs="Times New Roman"/>
              </w:rPr>
              <w:t xml:space="preserve">Grades </w:t>
            </w:r>
            <w:r w:rsidR="0044395C">
              <w:rPr>
                <w:rFonts w:ascii="Times New Roman" w:hAnsi="Times New Roman" w:cs="Times New Roman"/>
              </w:rPr>
              <w:t>4</w:t>
            </w:r>
            <w:r w:rsidR="0044395C" w:rsidRPr="00B67856">
              <w:rPr>
                <w:rFonts w:ascii="Times New Roman" w:hAnsi="Times New Roman" w:cs="Times New Roman"/>
              </w:rPr>
              <w:t xml:space="preserve"> </w:t>
            </w:r>
            <w:r w:rsidRPr="00B67856">
              <w:rPr>
                <w:rFonts w:ascii="Times New Roman" w:hAnsi="Times New Roman" w:cs="Times New Roman"/>
              </w:rPr>
              <w:t>- 10 full academic year students enrolled at each school and completing state required assessment in Science (ACT Aspire). This is the denominator of the Science Value-added growth points and is comparable for schools across the state.</w:t>
            </w:r>
            <w:r w:rsidRPr="00CC0D8F">
              <w:rPr>
                <w:rFonts w:ascii="Times New Roman" w:hAnsi="Times New Roman" w:cs="Times New Roman"/>
              </w:rPr>
              <w:t xml:space="preserve"> </w:t>
            </w:r>
            <w:r w:rsidR="002C35A2">
              <w:rPr>
                <w:rFonts w:ascii="Times New Roman" w:hAnsi="Times New Roman" w:cs="Times New Roman"/>
              </w:rPr>
              <w:t xml:space="preserve">For a student to be included, the student must have a </w:t>
            </w:r>
            <w:r w:rsidR="009F5833">
              <w:rPr>
                <w:rFonts w:ascii="Times New Roman" w:hAnsi="Times New Roman" w:cs="Times New Roman"/>
              </w:rPr>
              <w:t>prior</w:t>
            </w:r>
            <w:r w:rsidR="002C35A2">
              <w:rPr>
                <w:rFonts w:ascii="Times New Roman" w:hAnsi="Times New Roman" w:cs="Times New Roman"/>
              </w:rPr>
              <w:t xml:space="preserve"> ACT Aspire science test score in the Arkansas data warehouse. </w:t>
            </w:r>
          </w:p>
        </w:tc>
      </w:tr>
      <w:tr w:rsidR="0007177E" w:rsidRPr="00F60F17" w14:paraId="4CD07AB4" w14:textId="77777777" w:rsidTr="002B22FC">
        <w:tc>
          <w:tcPr>
            <w:tcW w:w="2065" w:type="dxa"/>
          </w:tcPr>
          <w:p w14:paraId="40D220B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9540" w:type="dxa"/>
          </w:tcPr>
          <w:p w14:paraId="12F12573" w14:textId="77777777" w:rsidR="00A254B9" w:rsidRDefault="00A254B9" w:rsidP="005F51AF">
            <w:pPr>
              <w:pStyle w:val="ListParagraph"/>
              <w:numPr>
                <w:ilvl w:val="0"/>
                <w:numId w:val="87"/>
              </w:numPr>
              <w:rPr>
                <w:rFonts w:ascii="Times New Roman" w:hAnsi="Times New Roman" w:cs="Times New Roman"/>
              </w:rPr>
            </w:pPr>
            <w:r w:rsidRPr="00B67856">
              <w:rPr>
                <w:rFonts w:ascii="Times New Roman" w:hAnsi="Times New Roman" w:cs="Times New Roman"/>
              </w:rPr>
              <w:t xml:space="preserve">Exclude students who are highly mobile from </w:t>
            </w:r>
            <w:r>
              <w:rPr>
                <w:rFonts w:ascii="Times New Roman" w:hAnsi="Times New Roman" w:cs="Times New Roman"/>
              </w:rPr>
              <w:t xml:space="preserve">school </w:t>
            </w:r>
            <w:r w:rsidRPr="00B67856">
              <w:rPr>
                <w:rFonts w:ascii="Times New Roman" w:hAnsi="Times New Roman" w:cs="Times New Roman"/>
              </w:rPr>
              <w:t>aggregations</w:t>
            </w:r>
            <w:r>
              <w:rPr>
                <w:rFonts w:ascii="Times New Roman" w:hAnsi="Times New Roman" w:cs="Times New Roman"/>
              </w:rPr>
              <w:t xml:space="preserve">. </w:t>
            </w:r>
            <w:r w:rsidRPr="00B67856">
              <w:rPr>
                <w:rFonts w:ascii="Times New Roman" w:hAnsi="Times New Roman" w:cs="Times New Roman"/>
              </w:rPr>
              <w:t xml:space="preserve">However, highly mobile students </w:t>
            </w:r>
            <w:r w:rsidRPr="00B67856">
              <w:rPr>
                <w:rFonts w:ascii="Times New Roman" w:hAnsi="Times New Roman" w:cs="Times New Roman"/>
                <w:i/>
              </w:rPr>
              <w:t>are</w:t>
            </w:r>
            <w:r w:rsidRPr="00B67856">
              <w:rPr>
                <w:rFonts w:ascii="Times New Roman" w:hAnsi="Times New Roman" w:cs="Times New Roman"/>
              </w:rPr>
              <w:t xml:space="preserve"> included in calculations of individual student growth scores.</w:t>
            </w:r>
          </w:p>
          <w:p w14:paraId="4B856D0F" w14:textId="1AFDB77C" w:rsidR="0007177E" w:rsidRDefault="0007177E" w:rsidP="005F51AF">
            <w:pPr>
              <w:pStyle w:val="ListParagraph"/>
              <w:numPr>
                <w:ilvl w:val="0"/>
                <w:numId w:val="87"/>
              </w:numPr>
              <w:rPr>
                <w:rFonts w:ascii="Times New Roman" w:hAnsi="Times New Roman" w:cs="Times New Roman"/>
              </w:rPr>
            </w:pPr>
            <w:r>
              <w:rPr>
                <w:rFonts w:ascii="Times New Roman" w:hAnsi="Times New Roman" w:cs="Times New Roman"/>
              </w:rPr>
              <w:t>E</w:t>
            </w:r>
            <w:r w:rsidRPr="00C62980">
              <w:rPr>
                <w:rFonts w:ascii="Times New Roman" w:hAnsi="Times New Roman" w:cs="Times New Roman"/>
              </w:rPr>
              <w:t xml:space="preserv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w:t>
            </w:r>
            <w:r w:rsidRPr="00F60F17">
              <w:rPr>
                <w:rFonts w:ascii="Times New Roman" w:hAnsi="Times New Roman" w:cs="Times New Roman"/>
              </w:rPr>
              <w:t>if student state ID and LEA are accurate for match to enrollment data downloaded from TRIAND.</w:t>
            </w:r>
          </w:p>
          <w:p w14:paraId="1274DCED" w14:textId="008C6E7C" w:rsidR="00046F3E" w:rsidRDefault="00046F3E" w:rsidP="005F51AF">
            <w:pPr>
              <w:pStyle w:val="ListParagraph"/>
              <w:numPr>
                <w:ilvl w:val="0"/>
                <w:numId w:val="87"/>
              </w:numPr>
              <w:rPr>
                <w:rFonts w:ascii="Times New Roman" w:hAnsi="Times New Roman" w:cs="Times New Roman"/>
              </w:rPr>
            </w:pPr>
            <w:r>
              <w:rPr>
                <w:rFonts w:ascii="Times New Roman" w:hAnsi="Times New Roman" w:cs="Times New Roman"/>
              </w:rPr>
              <w:t>Exclude students classified as RAELs Year 1.</w:t>
            </w:r>
          </w:p>
          <w:p w14:paraId="2AB8F3C6" w14:textId="6A90668A" w:rsidR="00315299" w:rsidRPr="00B67856" w:rsidRDefault="00315299" w:rsidP="005F51AF">
            <w:pPr>
              <w:pStyle w:val="ListParagraph"/>
              <w:numPr>
                <w:ilvl w:val="0"/>
                <w:numId w:val="87"/>
              </w:numPr>
              <w:rPr>
                <w:rFonts w:ascii="Times New Roman" w:hAnsi="Times New Roman" w:cs="Times New Roman"/>
              </w:rPr>
            </w:pPr>
            <w:r w:rsidRPr="00B67856">
              <w:rPr>
                <w:rFonts w:ascii="Times New Roman" w:hAnsi="Times New Roman" w:cs="Times New Roman"/>
              </w:rPr>
              <w:t xml:space="preserve">Exclude students with scores from the </w:t>
            </w:r>
            <w:r>
              <w:rPr>
                <w:rFonts w:ascii="Times New Roman" w:hAnsi="Times New Roman" w:cs="Times New Roman"/>
              </w:rPr>
              <w:t>DLM</w:t>
            </w:r>
            <w:r w:rsidRPr="00B67856">
              <w:rPr>
                <w:rFonts w:ascii="Times New Roman" w:hAnsi="Times New Roman" w:cs="Times New Roman"/>
              </w:rPr>
              <w:t xml:space="preserve"> assessment.</w:t>
            </w:r>
          </w:p>
          <w:p w14:paraId="146CB086" w14:textId="77777777" w:rsidR="00315299" w:rsidRDefault="00315299" w:rsidP="005F51AF">
            <w:pPr>
              <w:pStyle w:val="ListParagraph"/>
              <w:numPr>
                <w:ilvl w:val="0"/>
                <w:numId w:val="87"/>
              </w:numPr>
              <w:rPr>
                <w:rFonts w:ascii="Times New Roman" w:hAnsi="Times New Roman" w:cs="Times New Roman"/>
              </w:rPr>
            </w:pPr>
            <w:r w:rsidRPr="00B67856">
              <w:rPr>
                <w:rFonts w:ascii="Times New Roman" w:hAnsi="Times New Roman" w:cs="Times New Roman"/>
              </w:rPr>
              <w:t>Exclude students who do not have a current year test score</w:t>
            </w:r>
            <w:r>
              <w:rPr>
                <w:rFonts w:ascii="Times New Roman" w:hAnsi="Times New Roman" w:cs="Times New Roman"/>
              </w:rPr>
              <w:t>.</w:t>
            </w:r>
          </w:p>
          <w:p w14:paraId="58B5AD91" w14:textId="5D0195F1" w:rsidR="00315299" w:rsidRPr="00315299" w:rsidRDefault="00315299" w:rsidP="005F51AF">
            <w:pPr>
              <w:pStyle w:val="ListParagraph"/>
              <w:numPr>
                <w:ilvl w:val="0"/>
                <w:numId w:val="87"/>
              </w:numPr>
              <w:rPr>
                <w:rFonts w:ascii="Times New Roman" w:hAnsi="Times New Roman" w:cs="Times New Roman"/>
              </w:rPr>
            </w:pPr>
            <w:r>
              <w:rPr>
                <w:rFonts w:ascii="Times New Roman" w:hAnsi="Times New Roman" w:cs="Times New Roman"/>
              </w:rPr>
              <w:t xml:space="preserve">Exclude students with a current year score that do not have at least one score from a prior year. </w:t>
            </w:r>
            <w:r w:rsidRPr="00B67856">
              <w:rPr>
                <w:rFonts w:ascii="Times New Roman" w:hAnsi="Times New Roman" w:cs="Times New Roman"/>
              </w:rPr>
              <w:t xml:space="preserve"> </w:t>
            </w:r>
          </w:p>
        </w:tc>
      </w:tr>
      <w:tr w:rsidR="0007177E" w:rsidRPr="00B67856" w14:paraId="003C9F13" w14:textId="77777777" w:rsidTr="002B22FC">
        <w:tc>
          <w:tcPr>
            <w:tcW w:w="2065" w:type="dxa"/>
          </w:tcPr>
          <w:p w14:paraId="75001BDC"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Science Growth -Student Level</w:t>
            </w:r>
          </w:p>
        </w:tc>
        <w:tc>
          <w:tcPr>
            <w:tcW w:w="9540" w:type="dxa"/>
          </w:tcPr>
          <w:p w14:paraId="2039CA46" w14:textId="0364F37C" w:rsidR="0007177E" w:rsidRPr="00B67856" w:rsidRDefault="0007177E" w:rsidP="005F51AF">
            <w:pPr>
              <w:pStyle w:val="ListParagraph"/>
              <w:numPr>
                <w:ilvl w:val="0"/>
                <w:numId w:val="31"/>
              </w:numPr>
              <w:rPr>
                <w:rFonts w:ascii="Times New Roman" w:hAnsi="Times New Roman" w:cs="Times New Roman"/>
              </w:rPr>
            </w:pPr>
            <w:r w:rsidRPr="00B67856">
              <w:rPr>
                <w:rFonts w:ascii="Times New Roman" w:hAnsi="Times New Roman" w:cs="Times New Roman"/>
              </w:rPr>
              <w:t>Value-added Growth scores for science achievement are classified into three levels for assigning points.</w:t>
            </w:r>
          </w:p>
          <w:p w14:paraId="6411A2F0" w14:textId="77777777" w:rsidR="0007177E" w:rsidRPr="00B67856" w:rsidRDefault="0007177E" w:rsidP="005F51AF">
            <w:pPr>
              <w:pStyle w:val="ListParagraph"/>
              <w:numPr>
                <w:ilvl w:val="0"/>
                <w:numId w:val="31"/>
              </w:numPr>
              <w:rPr>
                <w:rFonts w:ascii="Times New Roman" w:hAnsi="Times New Roman" w:cs="Times New Roman"/>
              </w:rPr>
            </w:pPr>
            <w:r w:rsidRPr="00B67856">
              <w:rPr>
                <w:rFonts w:ascii="Times New Roman" w:hAnsi="Times New Roman" w:cs="Times New Roman"/>
              </w:rPr>
              <w:t xml:space="preserve">The percentile rank of the science value-added growth score is obtained for each student within each grade level. </w:t>
            </w:r>
          </w:p>
          <w:p w14:paraId="13A4C448" w14:textId="77777777" w:rsidR="0007177E" w:rsidRPr="00B67856" w:rsidRDefault="0007177E" w:rsidP="005F51AF">
            <w:pPr>
              <w:pStyle w:val="ListParagraph"/>
              <w:numPr>
                <w:ilvl w:val="1"/>
                <w:numId w:val="31"/>
              </w:numPr>
              <w:rPr>
                <w:rFonts w:ascii="Times New Roman" w:hAnsi="Times New Roman" w:cs="Times New Roman"/>
              </w:rPr>
            </w:pPr>
            <w:r w:rsidRPr="00B67856">
              <w:rPr>
                <w:rFonts w:ascii="Times New Roman" w:hAnsi="Times New Roman" w:cs="Times New Roman"/>
              </w:rPr>
              <w:t>If a student’s value-added growth score is at or above the 75</w:t>
            </w:r>
            <w:r w:rsidRPr="00B67856">
              <w:rPr>
                <w:rFonts w:ascii="Times New Roman" w:hAnsi="Times New Roman" w:cs="Times New Roman"/>
                <w:vertAlign w:val="superscript"/>
              </w:rPr>
              <w:t>th</w:t>
            </w:r>
            <w:r w:rsidRPr="00B67856">
              <w:rPr>
                <w:rFonts w:ascii="Times New Roman" w:hAnsi="Times New Roman" w:cs="Times New Roman"/>
              </w:rPr>
              <w:t xml:space="preserve"> percentile for his/her grade level then the student receives 1 point. </w:t>
            </w:r>
          </w:p>
          <w:p w14:paraId="330AB1A2" w14:textId="77777777" w:rsidR="0007177E" w:rsidRPr="00B67856" w:rsidRDefault="0007177E" w:rsidP="005F51AF">
            <w:pPr>
              <w:pStyle w:val="ListParagraph"/>
              <w:numPr>
                <w:ilvl w:val="1"/>
                <w:numId w:val="31"/>
              </w:numPr>
              <w:rPr>
                <w:rFonts w:ascii="Times New Roman" w:hAnsi="Times New Roman" w:cs="Times New Roman"/>
              </w:rPr>
            </w:pPr>
            <w:r w:rsidRPr="00B67856">
              <w:rPr>
                <w:rFonts w:ascii="Times New Roman" w:hAnsi="Times New Roman" w:cs="Times New Roman"/>
              </w:rPr>
              <w:t>If a student’s valued-added growth score is at or above the 25</w:t>
            </w:r>
            <w:r w:rsidRPr="00B67856">
              <w:rPr>
                <w:rFonts w:ascii="Times New Roman" w:hAnsi="Times New Roman" w:cs="Times New Roman"/>
                <w:vertAlign w:val="superscript"/>
              </w:rPr>
              <w:t>th</w:t>
            </w:r>
            <w:r w:rsidRPr="00B67856">
              <w:rPr>
                <w:rFonts w:ascii="Times New Roman" w:hAnsi="Times New Roman" w:cs="Times New Roman"/>
              </w:rPr>
              <w:t xml:space="preserve"> percentile rank and below the 75th for his/her grade level then the student receives 0.5 points. </w:t>
            </w:r>
          </w:p>
          <w:p w14:paraId="3C4D6586" w14:textId="77777777" w:rsidR="0007177E" w:rsidRPr="00B67856" w:rsidRDefault="0007177E" w:rsidP="005F51AF">
            <w:pPr>
              <w:pStyle w:val="ListParagraph"/>
              <w:numPr>
                <w:ilvl w:val="1"/>
                <w:numId w:val="31"/>
              </w:numPr>
              <w:rPr>
                <w:rFonts w:ascii="Times New Roman" w:hAnsi="Times New Roman" w:cs="Times New Roman"/>
              </w:rPr>
            </w:pPr>
            <w:r w:rsidRPr="00B67856">
              <w:rPr>
                <w:rFonts w:ascii="Times New Roman" w:hAnsi="Times New Roman" w:cs="Times New Roman"/>
              </w:rPr>
              <w:t>If the student’s value-added growth score is below the 25</w:t>
            </w:r>
            <w:r w:rsidRPr="00B67856">
              <w:rPr>
                <w:rFonts w:ascii="Times New Roman" w:hAnsi="Times New Roman" w:cs="Times New Roman"/>
                <w:vertAlign w:val="superscript"/>
              </w:rPr>
              <w:t>th</w:t>
            </w:r>
            <w:r w:rsidRPr="00B67856">
              <w:rPr>
                <w:rFonts w:ascii="Times New Roman" w:hAnsi="Times New Roman" w:cs="Times New Roman"/>
              </w:rPr>
              <w:t xml:space="preserve"> percentile rank for his/her grade level then the student receives 0 points.</w:t>
            </w:r>
            <w:r w:rsidRPr="00B67856">
              <w:rPr>
                <w:rFonts w:ascii="Times New Roman" w:eastAsiaTheme="minorEastAsia" w:hAnsi="Times New Roman" w:cs="Times New Roman"/>
              </w:rPr>
              <w:t xml:space="preserve"> </w:t>
            </w:r>
          </w:p>
        </w:tc>
      </w:tr>
      <w:tr w:rsidR="0007177E" w:rsidRPr="00B67856" w14:paraId="4E7128B4" w14:textId="77777777" w:rsidTr="002B22FC">
        <w:tc>
          <w:tcPr>
            <w:tcW w:w="2065" w:type="dxa"/>
          </w:tcPr>
          <w:p w14:paraId="30AF43C4"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Science Value-Added Growth -School Level</w:t>
            </w:r>
          </w:p>
        </w:tc>
        <w:tc>
          <w:tcPr>
            <w:tcW w:w="9540" w:type="dxa"/>
          </w:tcPr>
          <w:p w14:paraId="4EC781F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Determine the school-level points earned per student for Science Value-Added Growth</w:t>
            </w:r>
            <w:r>
              <w:rPr>
                <w:rFonts w:ascii="Times New Roman" w:hAnsi="Times New Roman" w:cs="Times New Roman"/>
              </w:rPr>
              <w:t>.</w:t>
            </w:r>
          </w:p>
          <w:p w14:paraId="56D16E5E" w14:textId="38D365E8" w:rsidR="0007177E" w:rsidRPr="00B67856" w:rsidRDefault="0007177E" w:rsidP="005F51AF">
            <w:pPr>
              <w:pStyle w:val="ListParagraph"/>
              <w:numPr>
                <w:ilvl w:val="0"/>
                <w:numId w:val="52"/>
              </w:numPr>
              <w:rPr>
                <w:rFonts w:ascii="Times New Roman" w:hAnsi="Times New Roman" w:cs="Times New Roman"/>
              </w:rPr>
            </w:pPr>
            <w:r w:rsidRPr="00B67856">
              <w:rPr>
                <w:rFonts w:ascii="Times New Roman" w:hAnsi="Times New Roman" w:cs="Times New Roman"/>
              </w:rPr>
              <w:t>School-level points earned for Science Value-Added Growth = Sum of points earned per student for Science Growth / number of students w</w:t>
            </w:r>
            <w:r w:rsidR="00E53692">
              <w:rPr>
                <w:rFonts w:ascii="Times New Roman" w:hAnsi="Times New Roman" w:cs="Times New Roman"/>
              </w:rPr>
              <w:t>ith</w:t>
            </w:r>
            <w:r w:rsidRPr="00B67856">
              <w:rPr>
                <w:rFonts w:ascii="Times New Roman" w:hAnsi="Times New Roman" w:cs="Times New Roman"/>
              </w:rPr>
              <w:t xml:space="preserve"> growth scores</w:t>
            </w:r>
          </w:p>
          <w:p w14:paraId="3B83E83C" w14:textId="77777777" w:rsidR="0007177E" w:rsidRPr="00583550" w:rsidRDefault="0007177E" w:rsidP="002B22FC">
            <w:pPr>
              <w:pStyle w:val="ListParagraph"/>
              <w:ind w:left="882"/>
              <w:jc w:val="center"/>
              <w:rPr>
                <w:rFonts w:ascii="Times New Roman" w:eastAsiaTheme="minorEastAsia" w:hAnsi="Times New Roman" w:cs="Times New Roman"/>
              </w:rPr>
            </w:pPr>
            <m:oMathPara>
              <m:oMath>
                <m:r>
                  <w:rPr>
                    <w:rFonts w:ascii="Cambria Math" w:hAnsi="Cambria Math" w:cs="Times New Roman"/>
                  </w:rPr>
                  <m:t xml:space="preserve">Science Value-Added Grow Points= </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Points Earned Per Student w Science Growth</m:t>
                        </m:r>
                      </m:e>
                    </m:nary>
                  </m:num>
                  <m:den>
                    <m:r>
                      <w:rPr>
                        <w:rFonts w:ascii="Cambria Math" w:hAnsi="Cambria Math" w:cs="Times New Roman"/>
                      </w:rPr>
                      <m:t>Number of Students with Science Growth</m:t>
                    </m:r>
                  </m:den>
                </m:f>
              </m:oMath>
            </m:oMathPara>
          </w:p>
        </w:tc>
      </w:tr>
      <w:tr w:rsidR="0007177E" w:rsidRPr="00B67856" w14:paraId="3F1161DA" w14:textId="77777777" w:rsidTr="002B22FC">
        <w:tc>
          <w:tcPr>
            <w:tcW w:w="2065" w:type="dxa"/>
          </w:tcPr>
          <w:p w14:paraId="6633523C"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Variables related to Science Growth</w:t>
            </w:r>
          </w:p>
        </w:tc>
        <w:tc>
          <w:tcPr>
            <w:tcW w:w="9540" w:type="dxa"/>
          </w:tcPr>
          <w:p w14:paraId="59E6C7A0" w14:textId="77777777" w:rsidR="0007177E" w:rsidRPr="00B67856" w:rsidRDefault="0007177E" w:rsidP="005F51AF">
            <w:pPr>
              <w:pStyle w:val="ListParagraph"/>
              <w:numPr>
                <w:ilvl w:val="0"/>
                <w:numId w:val="52"/>
              </w:numPr>
              <w:rPr>
                <w:rFonts w:ascii="Times New Roman" w:hAnsi="Times New Roman" w:cs="Times New Roman"/>
              </w:rPr>
            </w:pPr>
            <w:r w:rsidRPr="00B67856">
              <w:rPr>
                <w:rFonts w:ascii="Times New Roman" w:hAnsi="Times New Roman" w:cs="Times New Roman"/>
              </w:rPr>
              <w:t xml:space="preserve">Students Tested in Science on required statewide ACT Aspire </w:t>
            </w:r>
          </w:p>
          <w:p w14:paraId="05851A53" w14:textId="77777777" w:rsidR="0007177E" w:rsidRPr="00B67856" w:rsidRDefault="0007177E" w:rsidP="005F51AF">
            <w:pPr>
              <w:pStyle w:val="ListParagraph"/>
              <w:numPr>
                <w:ilvl w:val="0"/>
                <w:numId w:val="52"/>
              </w:numPr>
              <w:rPr>
                <w:rFonts w:ascii="Times New Roman" w:hAnsi="Times New Roman" w:cs="Times New Roman"/>
              </w:rPr>
            </w:pPr>
            <w:r w:rsidRPr="00B67856">
              <w:rPr>
                <w:rFonts w:ascii="Times New Roman" w:hAnsi="Times New Roman" w:cs="Times New Roman"/>
              </w:rPr>
              <w:t>Student full academic year status (mobility)</w:t>
            </w:r>
          </w:p>
          <w:p w14:paraId="5E4F836B" w14:textId="77777777" w:rsidR="0007177E" w:rsidRPr="00B67856" w:rsidRDefault="0007177E" w:rsidP="005F51AF">
            <w:pPr>
              <w:pStyle w:val="ListParagraph"/>
              <w:numPr>
                <w:ilvl w:val="0"/>
                <w:numId w:val="52"/>
              </w:numPr>
              <w:rPr>
                <w:rFonts w:ascii="Times New Roman" w:hAnsi="Times New Roman" w:cs="Times New Roman"/>
              </w:rPr>
            </w:pPr>
            <w:r w:rsidRPr="00B67856">
              <w:rPr>
                <w:rFonts w:ascii="Times New Roman" w:hAnsi="Times New Roman" w:cs="Times New Roman"/>
              </w:rPr>
              <w:t>Number of Points Possible for Science Growth (number of students with science growth scores)</w:t>
            </w:r>
          </w:p>
          <w:p w14:paraId="2B719296" w14:textId="77777777" w:rsidR="0007177E" w:rsidRPr="00B67856" w:rsidRDefault="0007177E" w:rsidP="005F51AF">
            <w:pPr>
              <w:pStyle w:val="ListParagraph"/>
              <w:numPr>
                <w:ilvl w:val="0"/>
                <w:numId w:val="52"/>
              </w:numPr>
              <w:rPr>
                <w:rFonts w:ascii="Times New Roman" w:hAnsi="Times New Roman" w:cs="Times New Roman"/>
              </w:rPr>
            </w:pPr>
            <w:r w:rsidRPr="00B67856">
              <w:rPr>
                <w:rFonts w:ascii="Times New Roman" w:hAnsi="Times New Roman" w:cs="Times New Roman"/>
              </w:rPr>
              <w:t>Number of Points Earned Per Student for Science Growth (sum of points for students’ value-added science growth scores)</w:t>
            </w:r>
          </w:p>
        </w:tc>
      </w:tr>
    </w:tbl>
    <w:p w14:paraId="18E3CE7A"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918"/>
        <w:gridCol w:w="8882"/>
      </w:tblGrid>
      <w:tr w:rsidR="0007177E" w:rsidRPr="00B907BB" w14:paraId="7A4834C9" w14:textId="77777777" w:rsidTr="002B22FC">
        <w:trPr>
          <w:tblHeader/>
        </w:trPr>
        <w:tc>
          <w:tcPr>
            <w:tcW w:w="11605" w:type="dxa"/>
            <w:gridSpan w:val="2"/>
            <w:shd w:val="clear" w:color="auto" w:fill="00FFFF"/>
          </w:tcPr>
          <w:p w14:paraId="7674CF78" w14:textId="77777777" w:rsidR="0007177E" w:rsidRPr="007F1DCC" w:rsidRDefault="0007177E" w:rsidP="00EF468B">
            <w:pPr>
              <w:pStyle w:val="Heading3"/>
              <w:outlineLvl w:val="2"/>
            </w:pPr>
            <w:bookmarkStart w:id="16" w:name="_Toc44420756"/>
            <w:r w:rsidRPr="007F1DCC">
              <w:t>On-time Credits Component</w:t>
            </w:r>
            <w:bookmarkEnd w:id="16"/>
          </w:p>
        </w:tc>
      </w:tr>
      <w:tr w:rsidR="0007177E" w:rsidRPr="00B67856" w14:paraId="366BDF91" w14:textId="77777777" w:rsidTr="002B22FC">
        <w:tc>
          <w:tcPr>
            <w:tcW w:w="2065" w:type="dxa"/>
          </w:tcPr>
          <w:p w14:paraId="3F1E0F8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9540" w:type="dxa"/>
          </w:tcPr>
          <w:p w14:paraId="7F45DE3E" w14:textId="65A42E3A" w:rsidR="0007177E" w:rsidRPr="00B67856" w:rsidRDefault="00E53692" w:rsidP="00E53692">
            <w:pPr>
              <w:rPr>
                <w:rFonts w:ascii="Times New Roman" w:hAnsi="Times New Roman" w:cs="Times New Roman"/>
              </w:rPr>
            </w:pPr>
            <w:r w:rsidRPr="00B67856">
              <w:rPr>
                <w:rFonts w:ascii="Times New Roman" w:hAnsi="Times New Roman" w:cs="Times New Roman"/>
              </w:rPr>
              <w:t>Us</w:t>
            </w:r>
            <w:r>
              <w:rPr>
                <w:rFonts w:ascii="Times New Roman" w:hAnsi="Times New Roman" w:cs="Times New Roman"/>
              </w:rPr>
              <w:t>es</w:t>
            </w:r>
            <w:r w:rsidRPr="00B67856">
              <w:rPr>
                <w:rFonts w:ascii="Times New Roman" w:hAnsi="Times New Roman" w:cs="Times New Roman"/>
              </w:rPr>
              <w:t xml:space="preserve"> </w:t>
            </w:r>
            <w:r w:rsidR="0007177E" w:rsidRPr="00B67856">
              <w:rPr>
                <w:rFonts w:ascii="Times New Roman" w:hAnsi="Times New Roman" w:cs="Times New Roman"/>
              </w:rPr>
              <w:t>On-Time Credits for grades 9 – 11 for secondary success component</w:t>
            </w:r>
            <w:r>
              <w:rPr>
                <w:rFonts w:ascii="Times New Roman" w:hAnsi="Times New Roman" w:cs="Times New Roman"/>
              </w:rPr>
              <w:t>.</w:t>
            </w:r>
            <w:r w:rsidR="0007177E" w:rsidRPr="00B67856">
              <w:rPr>
                <w:rFonts w:ascii="Times New Roman" w:hAnsi="Times New Roman" w:cs="Times New Roman"/>
              </w:rPr>
              <w:t xml:space="preserve"> </w:t>
            </w:r>
          </w:p>
        </w:tc>
      </w:tr>
      <w:tr w:rsidR="0007177E" w:rsidRPr="00B67856" w14:paraId="45AD422B" w14:textId="77777777" w:rsidTr="002B22FC">
        <w:tc>
          <w:tcPr>
            <w:tcW w:w="2065" w:type="dxa"/>
          </w:tcPr>
          <w:p w14:paraId="636C9F01"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Included Subgroups </w:t>
            </w:r>
          </w:p>
        </w:tc>
        <w:tc>
          <w:tcPr>
            <w:tcW w:w="9540" w:type="dxa"/>
          </w:tcPr>
          <w:p w14:paraId="591CE7B1" w14:textId="77777777" w:rsidR="0007177E" w:rsidRPr="00D80519" w:rsidRDefault="0007177E" w:rsidP="005F51AF">
            <w:pPr>
              <w:pStyle w:val="ListParagraph"/>
              <w:numPr>
                <w:ilvl w:val="0"/>
                <w:numId w:val="36"/>
              </w:numPr>
              <w:rPr>
                <w:rFonts w:ascii="Times New Roman" w:hAnsi="Times New Roman" w:cs="Times New Roman"/>
              </w:rPr>
            </w:pPr>
            <w:r w:rsidRPr="00D80519">
              <w:rPr>
                <w:rFonts w:ascii="Times New Roman" w:hAnsi="Times New Roman" w:cs="Times New Roman"/>
              </w:rPr>
              <w:t>All Students – All students in the school. (Cycle 7)</w:t>
            </w:r>
          </w:p>
          <w:p w14:paraId="44F15495" w14:textId="77777777" w:rsidR="0007177E" w:rsidRPr="00D80519" w:rsidRDefault="0007177E" w:rsidP="005F51AF">
            <w:pPr>
              <w:pStyle w:val="ListParagraph"/>
              <w:numPr>
                <w:ilvl w:val="0"/>
                <w:numId w:val="36"/>
              </w:numPr>
              <w:rPr>
                <w:rFonts w:ascii="Times New Roman" w:hAnsi="Times New Roman" w:cs="Times New Roman"/>
              </w:rPr>
            </w:pPr>
            <w:r w:rsidRPr="00D80519">
              <w:rPr>
                <w:rFonts w:ascii="Times New Roman" w:hAnsi="Times New Roman" w:cs="Times New Roman"/>
              </w:rPr>
              <w:lastRenderedPageBreak/>
              <w:t>White – Student’s race is identified as White and no other race or ethnicity is indicated.  (Cycle 7)</w:t>
            </w:r>
          </w:p>
          <w:p w14:paraId="7946A574" w14:textId="77777777" w:rsidR="0007177E" w:rsidRPr="00D80519" w:rsidRDefault="0007177E" w:rsidP="005F51AF">
            <w:pPr>
              <w:pStyle w:val="ListParagraph"/>
              <w:numPr>
                <w:ilvl w:val="0"/>
                <w:numId w:val="36"/>
              </w:numPr>
              <w:rPr>
                <w:rFonts w:ascii="Times New Roman" w:hAnsi="Times New Roman" w:cs="Times New Roman"/>
              </w:rPr>
            </w:pPr>
            <w:r w:rsidRPr="00D80519">
              <w:rPr>
                <w:rFonts w:ascii="Times New Roman" w:hAnsi="Times New Roman" w:cs="Times New Roman"/>
              </w:rPr>
              <w:t>African American – Student’s race is identified as African American and no other race or ethnicity is indicated. (Cycle 7)</w:t>
            </w:r>
          </w:p>
          <w:p w14:paraId="26463E5D" w14:textId="77777777" w:rsidR="0007177E" w:rsidRPr="00D80519" w:rsidRDefault="0007177E" w:rsidP="005F51AF">
            <w:pPr>
              <w:pStyle w:val="ListParagraph"/>
              <w:numPr>
                <w:ilvl w:val="0"/>
                <w:numId w:val="36"/>
              </w:numPr>
              <w:rPr>
                <w:rFonts w:ascii="Times New Roman" w:hAnsi="Times New Roman" w:cs="Times New Roman"/>
              </w:rPr>
            </w:pPr>
            <w:r w:rsidRPr="00D80519">
              <w:rPr>
                <w:rFonts w:ascii="Times New Roman" w:hAnsi="Times New Roman" w:cs="Times New Roman"/>
              </w:rPr>
              <w:t>Hispanic/</w:t>
            </w:r>
            <w:proofErr w:type="gramStart"/>
            <w:r w:rsidRPr="00D80519">
              <w:rPr>
                <w:rFonts w:ascii="Times New Roman" w:hAnsi="Times New Roman" w:cs="Times New Roman"/>
              </w:rPr>
              <w:t>Latino(</w:t>
            </w:r>
            <w:proofErr w:type="gramEnd"/>
            <w:r w:rsidRPr="00D80519">
              <w:rPr>
                <w:rFonts w:ascii="Times New Roman" w:hAnsi="Times New Roman" w:cs="Times New Roman"/>
              </w:rPr>
              <w:t>a) – Student’s ethnicity is identified as Hispanic/Latino</w:t>
            </w:r>
            <w:r>
              <w:rPr>
                <w:rFonts w:ascii="Times New Roman" w:hAnsi="Times New Roman" w:cs="Times New Roman"/>
              </w:rPr>
              <w:t>(</w:t>
            </w:r>
            <w:r w:rsidRPr="00D80519">
              <w:rPr>
                <w:rFonts w:ascii="Times New Roman" w:hAnsi="Times New Roman" w:cs="Times New Roman"/>
              </w:rPr>
              <w:t>a</w:t>
            </w:r>
            <w:r>
              <w:rPr>
                <w:rFonts w:ascii="Times New Roman" w:hAnsi="Times New Roman" w:cs="Times New Roman"/>
              </w:rPr>
              <w:t>)</w:t>
            </w:r>
            <w:r w:rsidRPr="00D80519">
              <w:rPr>
                <w:rFonts w:ascii="Times New Roman" w:hAnsi="Times New Roman" w:cs="Times New Roman"/>
              </w:rPr>
              <w:t>. A student is designated as Hispanic/</w:t>
            </w:r>
            <w:proofErr w:type="gramStart"/>
            <w:r w:rsidRPr="00D80519">
              <w:rPr>
                <w:rFonts w:ascii="Times New Roman" w:hAnsi="Times New Roman" w:cs="Times New Roman"/>
              </w:rPr>
              <w:t>Latino(</w:t>
            </w:r>
            <w:proofErr w:type="gramEnd"/>
            <w:r w:rsidRPr="00D80519">
              <w:rPr>
                <w:rFonts w:ascii="Times New Roman" w:hAnsi="Times New Roman" w:cs="Times New Roman"/>
              </w:rPr>
              <w:t>a) regardless of whether any other races are identified for the student. (Cycle 7)</w:t>
            </w:r>
          </w:p>
          <w:p w14:paraId="6FD34CED" w14:textId="77777777" w:rsidR="0007177E" w:rsidRPr="00D80519" w:rsidRDefault="0007177E" w:rsidP="005F51AF">
            <w:pPr>
              <w:pStyle w:val="ListParagraph"/>
              <w:numPr>
                <w:ilvl w:val="0"/>
                <w:numId w:val="36"/>
              </w:numPr>
              <w:rPr>
                <w:rFonts w:ascii="Times New Roman" w:hAnsi="Times New Roman" w:cs="Times New Roman"/>
              </w:rPr>
            </w:pPr>
            <w:r w:rsidRPr="00D80519">
              <w:rPr>
                <w:rFonts w:ascii="Times New Roman" w:hAnsi="Times New Roman" w:cs="Times New Roman"/>
              </w:rPr>
              <w:t>Economically Disadvantaged – Student is indicated as participating in the Federal Free and Reduced Price Lunch Program. (Cycle 7)</w:t>
            </w:r>
          </w:p>
          <w:p w14:paraId="183B0375" w14:textId="4BBAA672" w:rsidR="0007177E" w:rsidRPr="00D80519" w:rsidRDefault="0007177E" w:rsidP="005F51AF">
            <w:pPr>
              <w:pStyle w:val="ListParagraph"/>
              <w:numPr>
                <w:ilvl w:val="0"/>
                <w:numId w:val="36"/>
              </w:numPr>
              <w:rPr>
                <w:rFonts w:ascii="Times New Roman" w:hAnsi="Times New Roman" w:cs="Times New Roman"/>
              </w:rPr>
            </w:pPr>
            <w:r w:rsidRPr="00D80519">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w:t>
            </w:r>
            <w:r w:rsidR="0057244B" w:rsidRPr="00B67856">
              <w:rPr>
                <w:rFonts w:ascii="Times New Roman" w:hAnsi="Times New Roman" w:cs="Times New Roman"/>
              </w:rPr>
              <w:t>EL</w:t>
            </w:r>
            <w:r w:rsidR="0057244B">
              <w:rPr>
                <w:rFonts w:ascii="Times New Roman" w:hAnsi="Times New Roman" w:cs="Times New Roman"/>
              </w:rPr>
              <w:t xml:space="preserve"> (Monitored</w:t>
            </w:r>
            <w:r w:rsidR="0057244B" w:rsidDel="00EC64CD">
              <w:rPr>
                <w:rFonts w:ascii="Times New Roman" w:hAnsi="Times New Roman" w:cs="Times New Roman"/>
              </w:rPr>
              <w:t xml:space="preserve"> </w:t>
            </w:r>
            <w:r w:rsidR="0057244B">
              <w:rPr>
                <w:rFonts w:ascii="Times New Roman" w:hAnsi="Times New Roman" w:cs="Times New Roman"/>
              </w:rPr>
              <w:t>Year 1, Monitored</w:t>
            </w:r>
            <w:r w:rsidR="0057244B" w:rsidDel="00EC64CD">
              <w:rPr>
                <w:rFonts w:ascii="Times New Roman" w:hAnsi="Times New Roman" w:cs="Times New Roman"/>
              </w:rPr>
              <w:t xml:space="preserve"> </w:t>
            </w:r>
            <w:r w:rsidR="0057244B">
              <w:rPr>
                <w:rFonts w:ascii="Times New Roman" w:hAnsi="Times New Roman" w:cs="Times New Roman"/>
              </w:rPr>
              <w:t>Year 2, Monitored</w:t>
            </w:r>
            <w:r w:rsidR="0057244B" w:rsidDel="00EC64CD">
              <w:rPr>
                <w:rFonts w:ascii="Times New Roman" w:hAnsi="Times New Roman" w:cs="Times New Roman"/>
              </w:rPr>
              <w:t xml:space="preserve"> </w:t>
            </w:r>
            <w:r w:rsidR="0057244B">
              <w:rPr>
                <w:rFonts w:ascii="Times New Roman" w:hAnsi="Times New Roman" w:cs="Times New Roman"/>
              </w:rPr>
              <w:t>Year 3, and Monitored</w:t>
            </w:r>
            <w:r w:rsidR="0057244B" w:rsidDel="00EC64CD">
              <w:rPr>
                <w:rFonts w:ascii="Times New Roman" w:hAnsi="Times New Roman" w:cs="Times New Roman"/>
              </w:rPr>
              <w:t xml:space="preserve"> </w:t>
            </w:r>
            <w:r w:rsidR="0057244B">
              <w:rPr>
                <w:rFonts w:ascii="Times New Roman" w:hAnsi="Times New Roman" w:cs="Times New Roman"/>
              </w:rPr>
              <w:t>Year 4</w:t>
            </w:r>
            <w:r w:rsidRPr="00D80519">
              <w:rPr>
                <w:rFonts w:ascii="Times New Roman" w:hAnsi="Times New Roman" w:cs="Times New Roman"/>
              </w:rPr>
              <w:t>). (Cycle 7)</w:t>
            </w:r>
          </w:p>
          <w:p w14:paraId="2B004D96" w14:textId="789E2F9A" w:rsidR="0007177E" w:rsidRPr="003F03BE" w:rsidRDefault="0007177E" w:rsidP="005F51AF">
            <w:pPr>
              <w:pStyle w:val="ListParagraph"/>
              <w:numPr>
                <w:ilvl w:val="0"/>
                <w:numId w:val="36"/>
              </w:numPr>
              <w:rPr>
                <w:rFonts w:ascii="Times New Roman" w:hAnsi="Times New Roman" w:cs="Times New Roman"/>
              </w:rPr>
            </w:pPr>
            <w:r w:rsidRPr="00D80519">
              <w:rPr>
                <w:rFonts w:ascii="Times New Roman" w:hAnsi="Times New Roman" w:cs="Times New Roman"/>
              </w:rPr>
              <w:t xml:space="preserve">Student with </w:t>
            </w:r>
            <w:proofErr w:type="gramStart"/>
            <w:r w:rsidRPr="00D80519">
              <w:rPr>
                <w:rFonts w:ascii="Times New Roman" w:hAnsi="Times New Roman" w:cs="Times New Roman"/>
              </w:rPr>
              <w:t>Disability(</w:t>
            </w:r>
            <w:proofErr w:type="spellStart"/>
            <w:proofErr w:type="gramEnd"/>
            <w:r w:rsidRPr="00D80519">
              <w:rPr>
                <w:rFonts w:ascii="Times New Roman" w:hAnsi="Times New Roman" w:cs="Times New Roman"/>
              </w:rPr>
              <w:t>ies</w:t>
            </w:r>
            <w:proofErr w:type="spellEnd"/>
            <w:r w:rsidRPr="00D80519">
              <w:rPr>
                <w:rFonts w:ascii="Times New Roman" w:hAnsi="Times New Roman" w:cs="Times New Roman"/>
              </w:rPr>
              <w:t>) – Student is indicated as receiving special education services. (C</w:t>
            </w:r>
            <w:r>
              <w:rPr>
                <w:rFonts w:ascii="Times New Roman" w:hAnsi="Times New Roman" w:cs="Times New Roman"/>
              </w:rPr>
              <w:t>ycle 6</w:t>
            </w:r>
            <w:r w:rsidRPr="00D80519">
              <w:rPr>
                <w:rFonts w:ascii="Times New Roman" w:hAnsi="Times New Roman" w:cs="Times New Roman"/>
              </w:rPr>
              <w:t>)</w:t>
            </w:r>
          </w:p>
        </w:tc>
      </w:tr>
      <w:tr w:rsidR="0007177E" w:rsidRPr="00B67856" w14:paraId="649E780C" w14:textId="77777777" w:rsidTr="002B22FC">
        <w:tc>
          <w:tcPr>
            <w:tcW w:w="2065" w:type="dxa"/>
          </w:tcPr>
          <w:p w14:paraId="22D03AD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Included Students</w:t>
            </w:r>
          </w:p>
        </w:tc>
        <w:tc>
          <w:tcPr>
            <w:tcW w:w="9540" w:type="dxa"/>
          </w:tcPr>
          <w:p w14:paraId="296D63E8" w14:textId="77777777" w:rsidR="0007177E" w:rsidRPr="00B67856" w:rsidRDefault="0007177E" w:rsidP="002B22FC">
            <w:pPr>
              <w:rPr>
                <w:rFonts w:ascii="Times New Roman" w:hAnsi="Times New Roman" w:cs="Times New Roman"/>
              </w:rPr>
            </w:pPr>
            <w:r w:rsidRPr="00D80519">
              <w:rPr>
                <w:rFonts w:ascii="Times New Roman" w:hAnsi="Times New Roman" w:cs="Times New Roman"/>
              </w:rPr>
              <w:t xml:space="preserve">Grades 9 - 11 active students enrolled at each school--certified in cycle 7 (remove students with drop/withdrawal date) of the statewide information system data collection schedule (June 15) each school year. This is the denominator of the on-time credits component and is comparable for schools across the state. </w:t>
            </w:r>
          </w:p>
        </w:tc>
      </w:tr>
      <w:tr w:rsidR="0007177E" w:rsidRPr="00F60F17" w14:paraId="23651AD7" w14:textId="77777777" w:rsidTr="002B22FC">
        <w:tc>
          <w:tcPr>
            <w:tcW w:w="2065" w:type="dxa"/>
          </w:tcPr>
          <w:p w14:paraId="2E704A1D"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9540" w:type="dxa"/>
          </w:tcPr>
          <w:p w14:paraId="24D807A3" w14:textId="77777777" w:rsidR="0007177E" w:rsidRPr="00C62980" w:rsidRDefault="0007177E" w:rsidP="005F51AF">
            <w:pPr>
              <w:pStyle w:val="ListParagraph"/>
              <w:numPr>
                <w:ilvl w:val="0"/>
                <w:numId w:val="88"/>
              </w:numPr>
              <w:rPr>
                <w:rFonts w:ascii="Times New Roman" w:hAnsi="Times New Roman" w:cs="Times New Roman"/>
              </w:rPr>
            </w:pPr>
            <w:r w:rsidRPr="00C62980">
              <w:rPr>
                <w:rFonts w:ascii="Times New Roman" w:hAnsi="Times New Roman" w:cs="Times New Roman"/>
              </w:rPr>
              <w:t>Highly mobile students are excluded from the school calculation.</w:t>
            </w:r>
          </w:p>
          <w:p w14:paraId="0EA9CE89" w14:textId="77777777" w:rsidR="0007177E" w:rsidRPr="00F60F17" w:rsidRDefault="0007177E" w:rsidP="005F51AF">
            <w:pPr>
              <w:pStyle w:val="ListParagraph"/>
              <w:numPr>
                <w:ilvl w:val="0"/>
                <w:numId w:val="88"/>
              </w:numPr>
              <w:rPr>
                <w:rFonts w:ascii="Times New Roman" w:hAnsi="Times New Roman" w:cs="Times New Roman"/>
              </w:rPr>
            </w:pPr>
            <w:r>
              <w:rPr>
                <w:rFonts w:ascii="Times New Roman" w:hAnsi="Times New Roman" w:cs="Times New Roman"/>
              </w:rPr>
              <w:t>E</w:t>
            </w:r>
            <w:r w:rsidRPr="00C62980">
              <w:rPr>
                <w:rFonts w:ascii="Times New Roman" w:hAnsi="Times New Roman" w:cs="Times New Roman"/>
              </w:rPr>
              <w:t xml:space="preserv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w:t>
            </w:r>
            <w:r w:rsidRPr="00F60F17">
              <w:rPr>
                <w:rFonts w:ascii="Times New Roman" w:hAnsi="Times New Roman" w:cs="Times New Roman"/>
              </w:rPr>
              <w:t>if student state ID and LEA are accurate for match to enrollment data downloaded from TRIAND.</w:t>
            </w:r>
          </w:p>
        </w:tc>
      </w:tr>
      <w:tr w:rsidR="0007177E" w:rsidRPr="00B67856" w14:paraId="39D0A64E" w14:textId="77777777" w:rsidTr="002B22FC">
        <w:tc>
          <w:tcPr>
            <w:tcW w:w="2065" w:type="dxa"/>
          </w:tcPr>
          <w:p w14:paraId="78C35F00"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On-Time Credits Calculations-Student Level</w:t>
            </w:r>
          </w:p>
        </w:tc>
        <w:tc>
          <w:tcPr>
            <w:tcW w:w="9540" w:type="dxa"/>
          </w:tcPr>
          <w:p w14:paraId="7A208C57" w14:textId="77777777" w:rsidR="0007177E" w:rsidRPr="00B67856" w:rsidRDefault="0007177E" w:rsidP="005F51AF">
            <w:pPr>
              <w:pStyle w:val="ListParagraph"/>
              <w:numPr>
                <w:ilvl w:val="0"/>
                <w:numId w:val="37"/>
              </w:numPr>
              <w:rPr>
                <w:rFonts w:ascii="Times New Roman" w:hAnsi="Times New Roman" w:cs="Times New Roman"/>
              </w:rPr>
            </w:pPr>
            <w:r w:rsidRPr="00B67856">
              <w:rPr>
                <w:rFonts w:ascii="Times New Roman" w:hAnsi="Times New Roman" w:cs="Times New Roman"/>
              </w:rPr>
              <w:t xml:space="preserve">Calculate number of credits earned by each student at each of grades 9, 10, and 11 for any school with any of these grade levels.  </w:t>
            </w:r>
          </w:p>
          <w:p w14:paraId="4DB4E3DC" w14:textId="77777777" w:rsidR="0007177E" w:rsidRPr="00B67856" w:rsidRDefault="0007177E" w:rsidP="005F51AF">
            <w:pPr>
              <w:pStyle w:val="ListParagraph"/>
              <w:numPr>
                <w:ilvl w:val="0"/>
                <w:numId w:val="37"/>
              </w:numPr>
              <w:rPr>
                <w:rFonts w:ascii="Times New Roman" w:hAnsi="Times New Roman" w:cs="Times New Roman"/>
              </w:rPr>
            </w:pPr>
            <w:r w:rsidRPr="00B67856">
              <w:rPr>
                <w:rFonts w:ascii="Times New Roman" w:hAnsi="Times New Roman" w:cs="Times New Roman"/>
              </w:rPr>
              <w:t xml:space="preserve">Determine points based on on-time credits for grade level. </w:t>
            </w:r>
          </w:p>
          <w:p w14:paraId="2F964B4F" w14:textId="77777777" w:rsidR="0007177E" w:rsidRPr="00B67856" w:rsidRDefault="0007177E" w:rsidP="005F51AF">
            <w:pPr>
              <w:pStyle w:val="ListParagraph"/>
              <w:numPr>
                <w:ilvl w:val="1"/>
                <w:numId w:val="37"/>
              </w:numPr>
              <w:rPr>
                <w:rFonts w:ascii="Times New Roman" w:hAnsi="Times New Roman" w:cs="Times New Roman"/>
              </w:rPr>
            </w:pPr>
            <w:r w:rsidRPr="00B67856">
              <w:rPr>
                <w:rFonts w:ascii="Times New Roman" w:eastAsiaTheme="minorEastAsia" w:hAnsi="Times New Roman" w:cs="Times New Roman"/>
              </w:rPr>
              <w:t xml:space="preserve">If grade 9 student completes 5.5 or more credits by end of grade 9 student receives 1 point. Otherwise, the student receives 0 points. </w:t>
            </w:r>
          </w:p>
          <w:p w14:paraId="33D3EE1E" w14:textId="77777777" w:rsidR="0007177E" w:rsidRPr="00B67856" w:rsidRDefault="0007177E" w:rsidP="005F51AF">
            <w:pPr>
              <w:pStyle w:val="ListParagraph"/>
              <w:numPr>
                <w:ilvl w:val="1"/>
                <w:numId w:val="37"/>
              </w:numPr>
              <w:rPr>
                <w:rFonts w:ascii="Times New Roman" w:hAnsi="Times New Roman" w:cs="Times New Roman"/>
              </w:rPr>
            </w:pPr>
            <w:r w:rsidRPr="00B67856">
              <w:rPr>
                <w:rFonts w:ascii="Times New Roman" w:eastAsiaTheme="minorEastAsia" w:hAnsi="Times New Roman" w:cs="Times New Roman"/>
              </w:rPr>
              <w:t>If grade 10 student completes 11 or more credits by end of grade 10 student receives 1 point. Otherwise,</w:t>
            </w:r>
            <w:r>
              <w:rPr>
                <w:rFonts w:ascii="Times New Roman" w:eastAsiaTheme="minorEastAsia" w:hAnsi="Times New Roman" w:cs="Times New Roman"/>
              </w:rPr>
              <w:t xml:space="preserve"> the student receives 0 points.</w:t>
            </w:r>
          </w:p>
          <w:p w14:paraId="4E4D5E27" w14:textId="77777777" w:rsidR="0007177E" w:rsidRPr="00EF468B" w:rsidRDefault="0007177E" w:rsidP="005F51AF">
            <w:pPr>
              <w:pStyle w:val="ListParagraph"/>
              <w:numPr>
                <w:ilvl w:val="1"/>
                <w:numId w:val="37"/>
              </w:numPr>
              <w:rPr>
                <w:rFonts w:ascii="Times New Roman" w:hAnsi="Times New Roman" w:cs="Times New Roman"/>
              </w:rPr>
            </w:pPr>
            <w:r w:rsidRPr="00B67856">
              <w:rPr>
                <w:rFonts w:ascii="Times New Roman" w:eastAsiaTheme="minorEastAsia" w:hAnsi="Times New Roman" w:cs="Times New Roman"/>
              </w:rPr>
              <w:t xml:space="preserve">If grade 11 student completes 16.5 or more credits by end of grade 11 student receives 1 point. Otherwise, the student receives 0 points.  </w:t>
            </w:r>
          </w:p>
          <w:p w14:paraId="7772FA68" w14:textId="44DA6D87" w:rsidR="00E23F8F" w:rsidRPr="00EF468B" w:rsidRDefault="00E23F8F" w:rsidP="005F51AF">
            <w:pPr>
              <w:pStyle w:val="ListParagraph"/>
              <w:numPr>
                <w:ilvl w:val="0"/>
                <w:numId w:val="37"/>
              </w:numPr>
              <w:rPr>
                <w:rFonts w:ascii="Times New Roman" w:hAnsi="Times New Roman" w:cs="Times New Roman"/>
              </w:rPr>
            </w:pPr>
            <w:r>
              <w:rPr>
                <w:rFonts w:ascii="Times New Roman" w:eastAsiaTheme="minorEastAsia" w:hAnsi="Times New Roman" w:cs="Times New Roman"/>
              </w:rPr>
              <w:t>For students who transfer in from out of state/country, private school, or home school</w:t>
            </w:r>
            <w:r w:rsidR="0032207E">
              <w:rPr>
                <w:rFonts w:ascii="Times New Roman" w:eastAsiaTheme="minorEastAsia" w:hAnsi="Times New Roman" w:cs="Times New Roman"/>
              </w:rPr>
              <w:t xml:space="preserve"> (</w:t>
            </w:r>
            <w:r w:rsidR="00D67CAD">
              <w:rPr>
                <w:rFonts w:ascii="Times New Roman" w:eastAsiaTheme="minorEastAsia" w:hAnsi="Times New Roman" w:cs="Times New Roman"/>
              </w:rPr>
              <w:t xml:space="preserve">Entry Codes </w:t>
            </w:r>
            <w:r w:rsidR="0032207E">
              <w:rPr>
                <w:rFonts w:ascii="Times New Roman" w:eastAsiaTheme="minorEastAsia" w:hAnsi="Times New Roman" w:cs="Times New Roman"/>
              </w:rPr>
              <w:t xml:space="preserve">E2, PS, </w:t>
            </w:r>
            <w:r w:rsidR="00D67CAD">
              <w:rPr>
                <w:rFonts w:ascii="Times New Roman" w:eastAsiaTheme="minorEastAsia" w:hAnsi="Times New Roman" w:cs="Times New Roman"/>
              </w:rPr>
              <w:t xml:space="preserve">or </w:t>
            </w:r>
            <w:r w:rsidR="0032207E">
              <w:rPr>
                <w:rFonts w:ascii="Times New Roman" w:eastAsiaTheme="minorEastAsia" w:hAnsi="Times New Roman" w:cs="Times New Roman"/>
              </w:rPr>
              <w:t>HS)</w:t>
            </w:r>
            <w:r>
              <w:rPr>
                <w:rFonts w:ascii="Times New Roman" w:eastAsiaTheme="minorEastAsia" w:hAnsi="Times New Roman" w:cs="Times New Roman"/>
              </w:rPr>
              <w:t xml:space="preserve"> in grade 10 or grade 11, the number of credits in the statewide information sys</w:t>
            </w:r>
            <w:r w:rsidR="0032207E">
              <w:rPr>
                <w:rFonts w:ascii="Times New Roman" w:eastAsiaTheme="minorEastAsia" w:hAnsi="Times New Roman" w:cs="Times New Roman"/>
              </w:rPr>
              <w:t>tem may be limited to the credits accumulated</w:t>
            </w:r>
            <w:r>
              <w:rPr>
                <w:rFonts w:ascii="Times New Roman" w:eastAsiaTheme="minorEastAsia" w:hAnsi="Times New Roman" w:cs="Times New Roman"/>
              </w:rPr>
              <w:t xml:space="preserve"> after transfer. For these students the expected number of credits is adjusted to account for the lack of prior year(s)’ data in the statewide information system</w:t>
            </w:r>
            <w:r w:rsidR="0032207E">
              <w:rPr>
                <w:rFonts w:ascii="Times New Roman" w:eastAsiaTheme="minorEastAsia" w:hAnsi="Times New Roman" w:cs="Times New Roman"/>
              </w:rPr>
              <w:t xml:space="preserve"> (SIS)</w:t>
            </w:r>
            <w:r>
              <w:rPr>
                <w:rFonts w:ascii="Times New Roman" w:eastAsiaTheme="minorEastAsia" w:hAnsi="Times New Roman" w:cs="Times New Roman"/>
              </w:rPr>
              <w:t xml:space="preserve">. </w:t>
            </w:r>
          </w:p>
          <w:p w14:paraId="692DC23A" w14:textId="5383551B" w:rsidR="00E23F8F" w:rsidRDefault="00E23F8F" w:rsidP="005F51AF">
            <w:pPr>
              <w:pStyle w:val="ListParagraph"/>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283C46"/>
              </w:rPr>
            </w:pPr>
            <w:r>
              <w:rPr>
                <w:rFonts w:ascii="Times New Roman" w:eastAsia="Times New Roman" w:hAnsi="Times New Roman" w:cs="Times New Roman"/>
                <w:color w:val="283C46"/>
              </w:rPr>
              <w:t>If student transfer</w:t>
            </w:r>
            <w:r w:rsidR="00143CEC">
              <w:rPr>
                <w:rFonts w:ascii="Times New Roman" w:eastAsia="Times New Roman" w:hAnsi="Times New Roman" w:cs="Times New Roman"/>
                <w:color w:val="283C46"/>
              </w:rPr>
              <w:t>s</w:t>
            </w:r>
            <w:r>
              <w:rPr>
                <w:rFonts w:ascii="Times New Roman" w:eastAsia="Times New Roman" w:hAnsi="Times New Roman" w:cs="Times New Roman"/>
                <w:color w:val="283C46"/>
              </w:rPr>
              <w:t xml:space="preserve"> in</w:t>
            </w:r>
            <w:r w:rsidR="009F5238">
              <w:rPr>
                <w:rFonts w:ascii="Times New Roman" w:eastAsia="Times New Roman" w:hAnsi="Times New Roman" w:cs="Times New Roman"/>
                <w:color w:val="283C46"/>
              </w:rPr>
              <w:t xml:space="preserve"> (E2, PS, HS) as</w:t>
            </w:r>
            <w:r>
              <w:rPr>
                <w:rFonts w:ascii="Times New Roman" w:eastAsia="Times New Roman" w:hAnsi="Times New Roman" w:cs="Times New Roman"/>
                <w:color w:val="283C46"/>
              </w:rPr>
              <w:t xml:space="preserve"> </w:t>
            </w:r>
            <w:r w:rsidRPr="00E23F8F">
              <w:rPr>
                <w:rFonts w:ascii="Times New Roman" w:eastAsia="Times New Roman" w:hAnsi="Times New Roman" w:cs="Times New Roman"/>
                <w:color w:val="283C46"/>
              </w:rPr>
              <w:t>grade 10 student</w:t>
            </w:r>
            <w:r w:rsidR="0032207E">
              <w:rPr>
                <w:rFonts w:ascii="Times New Roman" w:eastAsia="Times New Roman" w:hAnsi="Times New Roman" w:cs="Times New Roman"/>
                <w:color w:val="283C46"/>
              </w:rPr>
              <w:t xml:space="preserve"> (</w:t>
            </w:r>
            <w:r w:rsidRPr="00E23F8F">
              <w:rPr>
                <w:rFonts w:ascii="Times New Roman" w:eastAsia="Times New Roman" w:hAnsi="Times New Roman" w:cs="Times New Roman"/>
                <w:color w:val="283C46"/>
              </w:rPr>
              <w:t xml:space="preserve">no </w:t>
            </w:r>
            <w:r w:rsidR="0032207E">
              <w:rPr>
                <w:rFonts w:ascii="Times New Roman" w:eastAsia="Times New Roman" w:hAnsi="Times New Roman" w:cs="Times New Roman"/>
                <w:color w:val="283C46"/>
              </w:rPr>
              <w:t xml:space="preserve">credits in </w:t>
            </w:r>
            <w:r w:rsidRPr="00E23F8F">
              <w:rPr>
                <w:rFonts w:ascii="Times New Roman" w:eastAsia="Times New Roman" w:hAnsi="Times New Roman" w:cs="Times New Roman"/>
                <w:color w:val="283C46"/>
              </w:rPr>
              <w:t>SIS data for grade 9</w:t>
            </w:r>
            <w:r w:rsidR="0032207E">
              <w:rPr>
                <w:rFonts w:ascii="Times New Roman" w:eastAsia="Times New Roman" w:hAnsi="Times New Roman" w:cs="Times New Roman"/>
                <w:color w:val="283C46"/>
              </w:rPr>
              <w:t>)</w:t>
            </w:r>
            <w:r w:rsidR="0017023E">
              <w:rPr>
                <w:rFonts w:ascii="Times New Roman" w:eastAsia="Times New Roman" w:hAnsi="Times New Roman" w:cs="Times New Roman"/>
                <w:color w:val="283C46"/>
              </w:rPr>
              <w:t>,</w:t>
            </w:r>
            <w:r w:rsidRPr="00E23F8F">
              <w:rPr>
                <w:rFonts w:ascii="Times New Roman" w:eastAsia="Times New Roman" w:hAnsi="Times New Roman" w:cs="Times New Roman"/>
                <w:color w:val="283C46"/>
              </w:rPr>
              <w:t xml:space="preserve"> </w:t>
            </w:r>
            <w:r>
              <w:rPr>
                <w:rFonts w:ascii="Times New Roman" w:eastAsia="Times New Roman" w:hAnsi="Times New Roman" w:cs="Times New Roman"/>
                <w:color w:val="283C46"/>
              </w:rPr>
              <w:t xml:space="preserve">then </w:t>
            </w:r>
            <w:r w:rsidR="0032207E">
              <w:rPr>
                <w:rFonts w:ascii="Times New Roman" w:eastAsia="Times New Roman" w:hAnsi="Times New Roman" w:cs="Times New Roman"/>
                <w:color w:val="283C46"/>
              </w:rPr>
              <w:t>5.5 or more credits is considered on-time and the grade 10 student earns 1 point.</w:t>
            </w:r>
          </w:p>
          <w:p w14:paraId="2E8726D5" w14:textId="52BD5E20" w:rsidR="0032207E" w:rsidRDefault="0032207E" w:rsidP="005F51AF">
            <w:pPr>
              <w:pStyle w:val="ListParagraph"/>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283C46"/>
              </w:rPr>
            </w:pPr>
            <w:r w:rsidRPr="00560273">
              <w:rPr>
                <w:rFonts w:ascii="Times New Roman" w:eastAsia="Times New Roman" w:hAnsi="Times New Roman" w:cs="Times New Roman"/>
                <w:color w:val="283C46"/>
              </w:rPr>
              <w:t xml:space="preserve">If </w:t>
            </w:r>
            <w:r w:rsidR="00143CEC">
              <w:rPr>
                <w:rFonts w:ascii="Times New Roman" w:eastAsia="Times New Roman" w:hAnsi="Times New Roman" w:cs="Times New Roman"/>
                <w:color w:val="283C46"/>
              </w:rPr>
              <w:t>grade 11 student transfers</w:t>
            </w:r>
            <w:r>
              <w:rPr>
                <w:rFonts w:ascii="Times New Roman" w:eastAsia="Times New Roman" w:hAnsi="Times New Roman" w:cs="Times New Roman"/>
                <w:color w:val="283C46"/>
              </w:rPr>
              <w:t xml:space="preserve"> in </w:t>
            </w:r>
            <w:r w:rsidR="000871B2">
              <w:rPr>
                <w:rFonts w:ascii="Times New Roman" w:eastAsia="Times New Roman" w:hAnsi="Times New Roman" w:cs="Times New Roman"/>
                <w:color w:val="283C46"/>
              </w:rPr>
              <w:t xml:space="preserve">(E2, PS, HS) </w:t>
            </w:r>
            <w:r>
              <w:rPr>
                <w:rFonts w:ascii="Times New Roman" w:eastAsia="Times New Roman" w:hAnsi="Times New Roman" w:cs="Times New Roman"/>
                <w:color w:val="283C46"/>
              </w:rPr>
              <w:t>as grade 10</w:t>
            </w:r>
            <w:r w:rsidRPr="00E23F8F">
              <w:rPr>
                <w:rFonts w:ascii="Times New Roman" w:eastAsia="Times New Roman" w:hAnsi="Times New Roman" w:cs="Times New Roman"/>
                <w:color w:val="283C46"/>
              </w:rPr>
              <w:t xml:space="preserve"> student</w:t>
            </w:r>
            <w:r>
              <w:rPr>
                <w:rFonts w:ascii="Times New Roman" w:eastAsia="Times New Roman" w:hAnsi="Times New Roman" w:cs="Times New Roman"/>
                <w:color w:val="283C46"/>
              </w:rPr>
              <w:t xml:space="preserve"> and continues through grade 11</w:t>
            </w:r>
            <w:r w:rsidR="00095E57">
              <w:rPr>
                <w:rFonts w:ascii="Times New Roman" w:eastAsia="Times New Roman" w:hAnsi="Times New Roman" w:cs="Times New Roman"/>
                <w:color w:val="283C46"/>
              </w:rPr>
              <w:t>,</w:t>
            </w:r>
            <w:r w:rsidR="009F5238">
              <w:rPr>
                <w:rFonts w:ascii="Times New Roman" w:eastAsia="Times New Roman" w:hAnsi="Times New Roman" w:cs="Times New Roman"/>
                <w:color w:val="283C46"/>
              </w:rPr>
              <w:t xml:space="preserve"> </w:t>
            </w:r>
            <w:r>
              <w:rPr>
                <w:rFonts w:ascii="Times New Roman" w:eastAsia="Times New Roman" w:hAnsi="Times New Roman" w:cs="Times New Roman"/>
                <w:color w:val="283C46"/>
              </w:rPr>
              <w:t>then 11 or more credits is considered on-time and the grade 11 student earns 1 point.</w:t>
            </w:r>
          </w:p>
          <w:p w14:paraId="6462B543" w14:textId="7B97B3CB" w:rsidR="00E23F8F" w:rsidRPr="00EF468B" w:rsidRDefault="0032207E" w:rsidP="000871B2">
            <w:pPr>
              <w:pStyle w:val="ListParagraph"/>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283C46"/>
              </w:rPr>
            </w:pPr>
            <w:r w:rsidRPr="00560273">
              <w:rPr>
                <w:rFonts w:ascii="Times New Roman" w:eastAsia="Times New Roman" w:hAnsi="Times New Roman" w:cs="Times New Roman"/>
                <w:color w:val="283C46"/>
              </w:rPr>
              <w:t xml:space="preserve">If </w:t>
            </w:r>
            <w:r>
              <w:rPr>
                <w:rFonts w:ascii="Times New Roman" w:eastAsia="Times New Roman" w:hAnsi="Times New Roman" w:cs="Times New Roman"/>
                <w:color w:val="283C46"/>
              </w:rPr>
              <w:t>grade 11 student transfer</w:t>
            </w:r>
            <w:r w:rsidR="00143CEC">
              <w:rPr>
                <w:rFonts w:ascii="Times New Roman" w:eastAsia="Times New Roman" w:hAnsi="Times New Roman" w:cs="Times New Roman"/>
                <w:color w:val="283C46"/>
              </w:rPr>
              <w:t>s</w:t>
            </w:r>
            <w:r>
              <w:rPr>
                <w:rFonts w:ascii="Times New Roman" w:eastAsia="Times New Roman" w:hAnsi="Times New Roman" w:cs="Times New Roman"/>
                <w:color w:val="283C46"/>
              </w:rPr>
              <w:t xml:space="preserve"> in </w:t>
            </w:r>
            <w:r w:rsidR="000871B2">
              <w:rPr>
                <w:rFonts w:ascii="Times New Roman" w:eastAsia="Times New Roman" w:hAnsi="Times New Roman" w:cs="Times New Roman"/>
                <w:color w:val="283C46"/>
              </w:rPr>
              <w:t xml:space="preserve">(E2, PS, HS) </w:t>
            </w:r>
            <w:r>
              <w:rPr>
                <w:rFonts w:ascii="Times New Roman" w:eastAsia="Times New Roman" w:hAnsi="Times New Roman" w:cs="Times New Roman"/>
                <w:color w:val="283C46"/>
              </w:rPr>
              <w:t>as grade 11</w:t>
            </w:r>
            <w:r w:rsidRPr="00E23F8F">
              <w:rPr>
                <w:rFonts w:ascii="Times New Roman" w:eastAsia="Times New Roman" w:hAnsi="Times New Roman" w:cs="Times New Roman"/>
                <w:color w:val="283C46"/>
              </w:rPr>
              <w:t xml:space="preserve"> student</w:t>
            </w:r>
            <w:r w:rsidR="0055305A">
              <w:rPr>
                <w:rFonts w:ascii="Times New Roman" w:eastAsia="Times New Roman" w:hAnsi="Times New Roman" w:cs="Times New Roman"/>
                <w:color w:val="283C46"/>
              </w:rPr>
              <w:t xml:space="preserve"> </w:t>
            </w:r>
            <w:r w:rsidRPr="00E23F8F">
              <w:rPr>
                <w:rFonts w:ascii="Times New Roman" w:eastAsia="Times New Roman" w:hAnsi="Times New Roman" w:cs="Times New Roman"/>
                <w:color w:val="283C46"/>
              </w:rPr>
              <w:t>and no SIS data for grade</w:t>
            </w:r>
            <w:r w:rsidR="00095E57">
              <w:rPr>
                <w:rFonts w:ascii="Times New Roman" w:eastAsia="Times New Roman" w:hAnsi="Times New Roman" w:cs="Times New Roman"/>
                <w:color w:val="283C46"/>
              </w:rPr>
              <w:t>s</w:t>
            </w:r>
            <w:r w:rsidRPr="00E23F8F">
              <w:rPr>
                <w:rFonts w:ascii="Times New Roman" w:eastAsia="Times New Roman" w:hAnsi="Times New Roman" w:cs="Times New Roman"/>
                <w:color w:val="283C46"/>
              </w:rPr>
              <w:t xml:space="preserve"> 9</w:t>
            </w:r>
            <w:r>
              <w:rPr>
                <w:rFonts w:ascii="Times New Roman" w:eastAsia="Times New Roman" w:hAnsi="Times New Roman" w:cs="Times New Roman"/>
                <w:color w:val="283C46"/>
              </w:rPr>
              <w:t xml:space="preserve"> or 10</w:t>
            </w:r>
            <w:r w:rsidR="00095E57">
              <w:rPr>
                <w:rFonts w:ascii="Times New Roman" w:eastAsia="Times New Roman" w:hAnsi="Times New Roman" w:cs="Times New Roman"/>
                <w:color w:val="283C46"/>
              </w:rPr>
              <w:t>,</w:t>
            </w:r>
            <w:r>
              <w:rPr>
                <w:rFonts w:ascii="Times New Roman" w:eastAsia="Times New Roman" w:hAnsi="Times New Roman" w:cs="Times New Roman"/>
                <w:color w:val="283C46"/>
              </w:rPr>
              <w:t xml:space="preserve"> then 5.5 or more credits is considered on-time and the grade 11 student earns 1 point.</w:t>
            </w:r>
          </w:p>
        </w:tc>
      </w:tr>
      <w:tr w:rsidR="0007177E" w:rsidRPr="00B67856" w14:paraId="327EE1CF" w14:textId="77777777" w:rsidTr="002B22FC">
        <w:tc>
          <w:tcPr>
            <w:tcW w:w="2065" w:type="dxa"/>
          </w:tcPr>
          <w:p w14:paraId="1488C572"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On-Time Credits -School Level</w:t>
            </w:r>
          </w:p>
        </w:tc>
        <w:tc>
          <w:tcPr>
            <w:tcW w:w="9540" w:type="dxa"/>
          </w:tcPr>
          <w:p w14:paraId="5E0B6859"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Determine the school-level points earned per student for on-time credits. For schools with any of grades 9, 10, and/or 11:</w:t>
            </w:r>
          </w:p>
          <w:p w14:paraId="76AF1889" w14:textId="77777777" w:rsidR="0007177E" w:rsidRPr="00B67856" w:rsidRDefault="0007177E" w:rsidP="005F51AF">
            <w:pPr>
              <w:pStyle w:val="ListParagraph"/>
              <w:numPr>
                <w:ilvl w:val="1"/>
                <w:numId w:val="38"/>
              </w:numPr>
              <w:rPr>
                <w:rFonts w:ascii="Times New Roman" w:hAnsi="Times New Roman" w:cs="Times New Roman"/>
              </w:rPr>
            </w:pPr>
            <w:r w:rsidRPr="00B67856">
              <w:rPr>
                <w:rFonts w:ascii="Times New Roman" w:hAnsi="Times New Roman" w:cs="Times New Roman"/>
              </w:rPr>
              <w:t>School-level points earned for on-time credits= Sum of points earned per student for on-time credits/ number of students enrolled in qualifying grade levels</w:t>
            </w:r>
          </w:p>
          <w:p w14:paraId="364D49CA" w14:textId="77777777" w:rsidR="0007177E" w:rsidRPr="00B67856" w:rsidRDefault="0007177E" w:rsidP="002B22FC">
            <w:pPr>
              <w:pStyle w:val="ListParagraph"/>
              <w:ind w:left="1440"/>
              <w:rPr>
                <w:rFonts w:ascii="Times New Roman" w:hAnsi="Times New Roman" w:cs="Times New Roman"/>
              </w:rPr>
            </w:pPr>
          </w:p>
          <w:p w14:paraId="4E149456" w14:textId="77777777" w:rsidR="0007177E" w:rsidRPr="00B67856" w:rsidRDefault="0007177E" w:rsidP="002B22FC">
            <w:pPr>
              <w:pStyle w:val="ListParagraph"/>
              <w:ind w:left="882"/>
              <w:jc w:val="center"/>
              <w:rPr>
                <w:rFonts w:ascii="Times New Roman" w:eastAsiaTheme="minorEastAsia" w:hAnsi="Times New Roman" w:cs="Times New Roman"/>
              </w:rPr>
            </w:pPr>
            <m:oMathPara>
              <m:oMathParaPr>
                <m:jc m:val="left"/>
              </m:oMathParaPr>
              <m:oMath>
                <m:r>
                  <w:rPr>
                    <w:rFonts w:ascii="Cambria Math" w:hAnsi="Cambria Math" w:cs="Times New Roman"/>
                  </w:rPr>
                  <m:t xml:space="preserve">On-Time Credits Points= </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Points Earned for On-Time Credits Per Student Enrolled</m:t>
                        </m:r>
                      </m:e>
                    </m:nary>
                  </m:num>
                  <m:den>
                    <m:r>
                      <w:rPr>
                        <w:rFonts w:ascii="Cambria Math" w:hAnsi="Cambria Math" w:cs="Times New Roman"/>
                      </w:rPr>
                      <m:t>Number of Students Enrolled</m:t>
                    </m:r>
                  </m:den>
                </m:f>
              </m:oMath>
            </m:oMathPara>
          </w:p>
          <w:p w14:paraId="068B8BCD" w14:textId="77777777" w:rsidR="0007177E" w:rsidRPr="00B67856" w:rsidRDefault="0007177E" w:rsidP="002B22FC">
            <w:pPr>
              <w:rPr>
                <w:rFonts w:ascii="Times New Roman" w:hAnsi="Times New Roman" w:cs="Times New Roman"/>
              </w:rPr>
            </w:pPr>
          </w:p>
        </w:tc>
      </w:tr>
      <w:tr w:rsidR="0007177E" w:rsidRPr="00B67856" w14:paraId="489B5C1E" w14:textId="77777777" w:rsidTr="002B22FC">
        <w:tc>
          <w:tcPr>
            <w:tcW w:w="2065" w:type="dxa"/>
          </w:tcPr>
          <w:p w14:paraId="48A98DBA"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Variables related to On-Time Credits</w:t>
            </w:r>
          </w:p>
        </w:tc>
        <w:tc>
          <w:tcPr>
            <w:tcW w:w="9540" w:type="dxa"/>
          </w:tcPr>
          <w:p w14:paraId="2BAEF602" w14:textId="77777777" w:rsidR="0007177E" w:rsidRPr="00B67856" w:rsidRDefault="0007177E" w:rsidP="005F51AF">
            <w:pPr>
              <w:pStyle w:val="ListParagraph"/>
              <w:numPr>
                <w:ilvl w:val="0"/>
                <w:numId w:val="53"/>
              </w:numPr>
              <w:rPr>
                <w:rFonts w:ascii="Times New Roman" w:hAnsi="Times New Roman" w:cs="Times New Roman"/>
              </w:rPr>
            </w:pPr>
            <w:r w:rsidRPr="00B67856">
              <w:rPr>
                <w:rFonts w:ascii="Times New Roman" w:hAnsi="Times New Roman" w:cs="Times New Roman"/>
              </w:rPr>
              <w:t xml:space="preserve">Number of </w:t>
            </w:r>
            <w:r>
              <w:rPr>
                <w:rFonts w:ascii="Times New Roman" w:hAnsi="Times New Roman" w:cs="Times New Roman"/>
              </w:rPr>
              <w:t>active s</w:t>
            </w:r>
            <w:r w:rsidRPr="00B67856">
              <w:rPr>
                <w:rFonts w:ascii="Times New Roman" w:hAnsi="Times New Roman" w:cs="Times New Roman"/>
              </w:rPr>
              <w:t xml:space="preserve">tudents </w:t>
            </w:r>
            <w:r>
              <w:rPr>
                <w:rFonts w:ascii="Times New Roman" w:hAnsi="Times New Roman" w:cs="Times New Roman"/>
              </w:rPr>
              <w:t>e</w:t>
            </w:r>
            <w:r w:rsidRPr="00B67856">
              <w:rPr>
                <w:rFonts w:ascii="Times New Roman" w:hAnsi="Times New Roman" w:cs="Times New Roman"/>
              </w:rPr>
              <w:t>nrolled in School (Cycle 7 Certified Submission)</w:t>
            </w:r>
          </w:p>
          <w:p w14:paraId="7220719B" w14:textId="77777777" w:rsidR="0007177E" w:rsidRPr="00B67856" w:rsidRDefault="0007177E" w:rsidP="005F51AF">
            <w:pPr>
              <w:pStyle w:val="ListParagraph"/>
              <w:numPr>
                <w:ilvl w:val="0"/>
                <w:numId w:val="53"/>
              </w:numPr>
              <w:rPr>
                <w:rFonts w:ascii="Times New Roman" w:hAnsi="Times New Roman" w:cs="Times New Roman"/>
              </w:rPr>
            </w:pPr>
            <w:r w:rsidRPr="00B67856">
              <w:rPr>
                <w:rFonts w:ascii="Times New Roman" w:hAnsi="Times New Roman" w:cs="Times New Roman"/>
              </w:rPr>
              <w:t>Student Course Completion (Cycle 7 Certified Submission)</w:t>
            </w:r>
          </w:p>
          <w:p w14:paraId="61B34111" w14:textId="77777777" w:rsidR="0007177E" w:rsidRPr="00B67856" w:rsidRDefault="0007177E" w:rsidP="005F51AF">
            <w:pPr>
              <w:pStyle w:val="ListParagraph"/>
              <w:numPr>
                <w:ilvl w:val="0"/>
                <w:numId w:val="53"/>
              </w:numPr>
              <w:rPr>
                <w:rFonts w:ascii="Times New Roman" w:hAnsi="Times New Roman" w:cs="Times New Roman"/>
              </w:rPr>
            </w:pPr>
            <w:r w:rsidRPr="00B67856">
              <w:rPr>
                <w:rFonts w:ascii="Times New Roman" w:hAnsi="Times New Roman" w:cs="Times New Roman"/>
              </w:rPr>
              <w:t>Grade Level</w:t>
            </w:r>
          </w:p>
          <w:p w14:paraId="34D40976" w14:textId="77777777" w:rsidR="0007177E" w:rsidRPr="00B67856" w:rsidRDefault="0007177E" w:rsidP="005F51AF">
            <w:pPr>
              <w:pStyle w:val="ListParagraph"/>
              <w:numPr>
                <w:ilvl w:val="0"/>
                <w:numId w:val="53"/>
              </w:numPr>
              <w:rPr>
                <w:rFonts w:ascii="Times New Roman" w:hAnsi="Times New Roman" w:cs="Times New Roman"/>
              </w:rPr>
            </w:pPr>
            <w:r w:rsidRPr="00B67856">
              <w:rPr>
                <w:rFonts w:ascii="Times New Roman" w:hAnsi="Times New Roman" w:cs="Times New Roman"/>
              </w:rPr>
              <w:t>Student Full Academic Year status</w:t>
            </w:r>
          </w:p>
          <w:p w14:paraId="457BB701" w14:textId="77777777" w:rsidR="0007177E" w:rsidRPr="00B67856" w:rsidRDefault="0007177E" w:rsidP="005F51AF">
            <w:pPr>
              <w:pStyle w:val="ListParagraph"/>
              <w:numPr>
                <w:ilvl w:val="0"/>
                <w:numId w:val="53"/>
              </w:numPr>
              <w:rPr>
                <w:rFonts w:ascii="Times New Roman" w:hAnsi="Times New Roman" w:cs="Times New Roman"/>
              </w:rPr>
            </w:pPr>
            <w:r w:rsidRPr="00B67856">
              <w:rPr>
                <w:rFonts w:ascii="Times New Roman" w:hAnsi="Times New Roman" w:cs="Times New Roman"/>
              </w:rPr>
              <w:t>Number of Points Possible for On-Time Credits (Number of student enrolled in grades 9, 10, and/or 11 at school)</w:t>
            </w:r>
          </w:p>
          <w:p w14:paraId="3628719D" w14:textId="77777777" w:rsidR="0007177E" w:rsidRPr="00B67856" w:rsidRDefault="0007177E" w:rsidP="005F51AF">
            <w:pPr>
              <w:pStyle w:val="ListParagraph"/>
              <w:numPr>
                <w:ilvl w:val="0"/>
                <w:numId w:val="53"/>
              </w:numPr>
              <w:rPr>
                <w:rFonts w:ascii="Times New Roman" w:hAnsi="Times New Roman" w:cs="Times New Roman"/>
              </w:rPr>
            </w:pPr>
            <w:r w:rsidRPr="00B67856">
              <w:rPr>
                <w:rFonts w:ascii="Times New Roman" w:hAnsi="Times New Roman" w:cs="Times New Roman"/>
              </w:rPr>
              <w:t>Number of Points Earned Per Student On-Time Credits (sum of points for students enrolled in grades 9, 10, and/or 11 at school)</w:t>
            </w:r>
          </w:p>
        </w:tc>
      </w:tr>
    </w:tbl>
    <w:p w14:paraId="0B29BAB3"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956"/>
        <w:gridCol w:w="8844"/>
      </w:tblGrid>
      <w:tr w:rsidR="0007177E" w:rsidRPr="00B907BB" w14:paraId="310720EC" w14:textId="77777777" w:rsidTr="002B22FC">
        <w:trPr>
          <w:tblHeader/>
        </w:trPr>
        <w:tc>
          <w:tcPr>
            <w:tcW w:w="11605" w:type="dxa"/>
            <w:gridSpan w:val="2"/>
            <w:shd w:val="clear" w:color="auto" w:fill="00FFFF"/>
          </w:tcPr>
          <w:p w14:paraId="5AEC29A9" w14:textId="77777777" w:rsidR="0007177E" w:rsidRPr="007F1DCC" w:rsidRDefault="0007177E" w:rsidP="00EF468B">
            <w:pPr>
              <w:pStyle w:val="Heading3"/>
              <w:outlineLvl w:val="2"/>
            </w:pPr>
            <w:bookmarkStart w:id="17" w:name="_Toc44420757"/>
            <w:r w:rsidRPr="007F1DCC">
              <w:t>High School GPA Component</w:t>
            </w:r>
            <w:bookmarkEnd w:id="17"/>
          </w:p>
        </w:tc>
      </w:tr>
      <w:tr w:rsidR="0007177E" w:rsidRPr="00B67856" w14:paraId="2F70DE97" w14:textId="77777777" w:rsidTr="002B22FC">
        <w:tc>
          <w:tcPr>
            <w:tcW w:w="2065" w:type="dxa"/>
          </w:tcPr>
          <w:p w14:paraId="7986C01E"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9540" w:type="dxa"/>
          </w:tcPr>
          <w:p w14:paraId="41853C8E" w14:textId="3BA51985" w:rsidR="0007177E" w:rsidRPr="00B67856" w:rsidRDefault="000E7CC9" w:rsidP="000E7CC9">
            <w:pPr>
              <w:rPr>
                <w:rFonts w:ascii="Times New Roman" w:hAnsi="Times New Roman" w:cs="Times New Roman"/>
              </w:rPr>
            </w:pPr>
            <w:r w:rsidRPr="00B67856">
              <w:rPr>
                <w:rFonts w:ascii="Times New Roman" w:hAnsi="Times New Roman" w:cs="Times New Roman"/>
              </w:rPr>
              <w:t>Us</w:t>
            </w:r>
            <w:r>
              <w:rPr>
                <w:rFonts w:ascii="Times New Roman" w:hAnsi="Times New Roman" w:cs="Times New Roman"/>
              </w:rPr>
              <w:t>es</w:t>
            </w:r>
            <w:r w:rsidRPr="00B67856">
              <w:rPr>
                <w:rFonts w:ascii="Times New Roman" w:hAnsi="Times New Roman" w:cs="Times New Roman"/>
              </w:rPr>
              <w:t xml:space="preserve"> </w:t>
            </w:r>
            <w:r w:rsidR="0007177E" w:rsidRPr="00D80519">
              <w:rPr>
                <w:rFonts w:ascii="Times New Roman" w:hAnsi="Times New Roman" w:cs="Times New Roman"/>
              </w:rPr>
              <w:t xml:space="preserve">cumulative state </w:t>
            </w:r>
            <w:r w:rsidR="0007177E" w:rsidRPr="00B67856">
              <w:rPr>
                <w:rFonts w:ascii="Times New Roman" w:hAnsi="Times New Roman" w:cs="Times New Roman"/>
              </w:rPr>
              <w:t xml:space="preserve">GPA as high school success and postsecondary readiness indicator.  </w:t>
            </w:r>
          </w:p>
        </w:tc>
      </w:tr>
      <w:tr w:rsidR="0007177E" w:rsidRPr="00B67856" w14:paraId="44765A95" w14:textId="77777777" w:rsidTr="002B22FC">
        <w:tc>
          <w:tcPr>
            <w:tcW w:w="2065" w:type="dxa"/>
          </w:tcPr>
          <w:p w14:paraId="181819E1"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Included Subgroups </w:t>
            </w:r>
          </w:p>
        </w:tc>
        <w:tc>
          <w:tcPr>
            <w:tcW w:w="9540" w:type="dxa"/>
          </w:tcPr>
          <w:p w14:paraId="6FA58A1A" w14:textId="77777777" w:rsidR="0007177E" w:rsidRPr="00D80519" w:rsidRDefault="0007177E" w:rsidP="005F51AF">
            <w:pPr>
              <w:pStyle w:val="ListParagraph"/>
              <w:numPr>
                <w:ilvl w:val="0"/>
                <w:numId w:val="39"/>
              </w:numPr>
              <w:rPr>
                <w:rFonts w:ascii="Times New Roman" w:hAnsi="Times New Roman" w:cs="Times New Roman"/>
              </w:rPr>
            </w:pPr>
            <w:r w:rsidRPr="00D80519">
              <w:rPr>
                <w:rFonts w:ascii="Times New Roman" w:hAnsi="Times New Roman" w:cs="Times New Roman"/>
              </w:rPr>
              <w:t>All Students – All students in the school. (Cycle 7)</w:t>
            </w:r>
          </w:p>
          <w:p w14:paraId="3CAFFE95" w14:textId="77777777" w:rsidR="0007177E" w:rsidRPr="00D80519" w:rsidRDefault="0007177E" w:rsidP="005F51AF">
            <w:pPr>
              <w:pStyle w:val="ListParagraph"/>
              <w:numPr>
                <w:ilvl w:val="0"/>
                <w:numId w:val="39"/>
              </w:numPr>
              <w:rPr>
                <w:rFonts w:ascii="Times New Roman" w:hAnsi="Times New Roman" w:cs="Times New Roman"/>
              </w:rPr>
            </w:pPr>
            <w:r w:rsidRPr="00D80519">
              <w:rPr>
                <w:rFonts w:ascii="Times New Roman" w:hAnsi="Times New Roman" w:cs="Times New Roman"/>
              </w:rPr>
              <w:t>White – Student’s race is identified as White and no other race or ethnicity is indicated.  (Cycle 7)</w:t>
            </w:r>
          </w:p>
          <w:p w14:paraId="46C66CC6" w14:textId="77777777" w:rsidR="0007177E" w:rsidRPr="00D80519" w:rsidRDefault="0007177E" w:rsidP="005F51AF">
            <w:pPr>
              <w:pStyle w:val="ListParagraph"/>
              <w:numPr>
                <w:ilvl w:val="0"/>
                <w:numId w:val="39"/>
              </w:numPr>
              <w:rPr>
                <w:rFonts w:ascii="Times New Roman" w:hAnsi="Times New Roman" w:cs="Times New Roman"/>
              </w:rPr>
            </w:pPr>
            <w:r w:rsidRPr="00D80519">
              <w:rPr>
                <w:rFonts w:ascii="Times New Roman" w:hAnsi="Times New Roman" w:cs="Times New Roman"/>
              </w:rPr>
              <w:t>African American – Student’s race is identified as African American and no other race or ethnicity is indicated. (Cycle 7)</w:t>
            </w:r>
          </w:p>
          <w:p w14:paraId="4547CF2E" w14:textId="77777777" w:rsidR="0007177E" w:rsidRPr="00D80519" w:rsidRDefault="0007177E" w:rsidP="005F51AF">
            <w:pPr>
              <w:pStyle w:val="ListParagraph"/>
              <w:numPr>
                <w:ilvl w:val="0"/>
                <w:numId w:val="39"/>
              </w:numPr>
              <w:rPr>
                <w:rFonts w:ascii="Times New Roman" w:hAnsi="Times New Roman" w:cs="Times New Roman"/>
              </w:rPr>
            </w:pPr>
            <w:r w:rsidRPr="00D80519">
              <w:rPr>
                <w:rFonts w:ascii="Times New Roman" w:hAnsi="Times New Roman" w:cs="Times New Roman"/>
              </w:rPr>
              <w:t>Hispanic/</w:t>
            </w:r>
            <w:proofErr w:type="gramStart"/>
            <w:r w:rsidRPr="00D80519">
              <w:rPr>
                <w:rFonts w:ascii="Times New Roman" w:hAnsi="Times New Roman" w:cs="Times New Roman"/>
              </w:rPr>
              <w:t>Latino(</w:t>
            </w:r>
            <w:proofErr w:type="gramEnd"/>
            <w:r w:rsidRPr="00D80519">
              <w:rPr>
                <w:rFonts w:ascii="Times New Roman" w:hAnsi="Times New Roman" w:cs="Times New Roman"/>
              </w:rPr>
              <w:t>a) – Student’s ethnicity is identified as Hispanic/Latino</w:t>
            </w:r>
            <w:r>
              <w:rPr>
                <w:rFonts w:ascii="Times New Roman" w:hAnsi="Times New Roman" w:cs="Times New Roman"/>
              </w:rPr>
              <w:t>(</w:t>
            </w:r>
            <w:r w:rsidRPr="00D80519">
              <w:rPr>
                <w:rFonts w:ascii="Times New Roman" w:hAnsi="Times New Roman" w:cs="Times New Roman"/>
              </w:rPr>
              <w:t>a</w:t>
            </w:r>
            <w:r>
              <w:rPr>
                <w:rFonts w:ascii="Times New Roman" w:hAnsi="Times New Roman" w:cs="Times New Roman"/>
              </w:rPr>
              <w:t>)</w:t>
            </w:r>
            <w:r w:rsidRPr="00D80519">
              <w:rPr>
                <w:rFonts w:ascii="Times New Roman" w:hAnsi="Times New Roman" w:cs="Times New Roman"/>
              </w:rPr>
              <w:t>. A student is designated as Hispanic/</w:t>
            </w:r>
            <w:proofErr w:type="gramStart"/>
            <w:r w:rsidRPr="00D80519">
              <w:rPr>
                <w:rFonts w:ascii="Times New Roman" w:hAnsi="Times New Roman" w:cs="Times New Roman"/>
              </w:rPr>
              <w:t>Latino(</w:t>
            </w:r>
            <w:proofErr w:type="gramEnd"/>
            <w:r w:rsidRPr="00D80519">
              <w:rPr>
                <w:rFonts w:ascii="Times New Roman" w:hAnsi="Times New Roman" w:cs="Times New Roman"/>
              </w:rPr>
              <w:t>a) regardless of whether any other races are identified for the student. (Cycle 7)</w:t>
            </w:r>
          </w:p>
          <w:p w14:paraId="6EE3FD16" w14:textId="77777777" w:rsidR="0007177E" w:rsidRPr="00D80519" w:rsidRDefault="0007177E" w:rsidP="005F51AF">
            <w:pPr>
              <w:pStyle w:val="ListParagraph"/>
              <w:numPr>
                <w:ilvl w:val="0"/>
                <w:numId w:val="39"/>
              </w:numPr>
              <w:rPr>
                <w:rFonts w:ascii="Times New Roman" w:hAnsi="Times New Roman" w:cs="Times New Roman"/>
              </w:rPr>
            </w:pPr>
            <w:r w:rsidRPr="00D80519">
              <w:rPr>
                <w:rFonts w:ascii="Times New Roman" w:hAnsi="Times New Roman" w:cs="Times New Roman"/>
              </w:rPr>
              <w:t>Economically Disadvantaged – Student is indicated as participating in the Federal Free and Reduced Price Lunch Program. (Cycle 7)</w:t>
            </w:r>
          </w:p>
          <w:p w14:paraId="3B712BFB" w14:textId="46364508" w:rsidR="0007177E" w:rsidRPr="00D80519" w:rsidRDefault="0007177E" w:rsidP="005F51AF">
            <w:pPr>
              <w:pStyle w:val="ListParagraph"/>
              <w:numPr>
                <w:ilvl w:val="0"/>
                <w:numId w:val="39"/>
              </w:numPr>
              <w:rPr>
                <w:rFonts w:ascii="Times New Roman" w:hAnsi="Times New Roman" w:cs="Times New Roman"/>
              </w:rPr>
            </w:pPr>
            <w:r w:rsidRPr="00D80519">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w:t>
            </w:r>
            <w:r w:rsidR="0057244B" w:rsidRPr="00B67856">
              <w:rPr>
                <w:rFonts w:ascii="Times New Roman" w:hAnsi="Times New Roman" w:cs="Times New Roman"/>
              </w:rPr>
              <w:t>EL</w:t>
            </w:r>
            <w:r w:rsidR="0057244B">
              <w:rPr>
                <w:rFonts w:ascii="Times New Roman" w:hAnsi="Times New Roman" w:cs="Times New Roman"/>
              </w:rPr>
              <w:t xml:space="preserve"> (Monitored</w:t>
            </w:r>
            <w:r w:rsidR="0057244B" w:rsidDel="00EC64CD">
              <w:rPr>
                <w:rFonts w:ascii="Times New Roman" w:hAnsi="Times New Roman" w:cs="Times New Roman"/>
              </w:rPr>
              <w:t xml:space="preserve"> </w:t>
            </w:r>
            <w:r w:rsidR="0057244B">
              <w:rPr>
                <w:rFonts w:ascii="Times New Roman" w:hAnsi="Times New Roman" w:cs="Times New Roman"/>
              </w:rPr>
              <w:t>Year 1, Monitored</w:t>
            </w:r>
            <w:r w:rsidR="0057244B" w:rsidDel="00EC64CD">
              <w:rPr>
                <w:rFonts w:ascii="Times New Roman" w:hAnsi="Times New Roman" w:cs="Times New Roman"/>
              </w:rPr>
              <w:t xml:space="preserve"> </w:t>
            </w:r>
            <w:r w:rsidR="0057244B">
              <w:rPr>
                <w:rFonts w:ascii="Times New Roman" w:hAnsi="Times New Roman" w:cs="Times New Roman"/>
              </w:rPr>
              <w:t>Year 2, Monitored</w:t>
            </w:r>
            <w:r w:rsidR="0057244B" w:rsidDel="00EC64CD">
              <w:rPr>
                <w:rFonts w:ascii="Times New Roman" w:hAnsi="Times New Roman" w:cs="Times New Roman"/>
              </w:rPr>
              <w:t xml:space="preserve"> </w:t>
            </w:r>
            <w:r w:rsidR="0057244B">
              <w:rPr>
                <w:rFonts w:ascii="Times New Roman" w:hAnsi="Times New Roman" w:cs="Times New Roman"/>
              </w:rPr>
              <w:t>Year 3, and Monitored</w:t>
            </w:r>
            <w:r w:rsidR="0057244B" w:rsidDel="00EC64CD">
              <w:rPr>
                <w:rFonts w:ascii="Times New Roman" w:hAnsi="Times New Roman" w:cs="Times New Roman"/>
              </w:rPr>
              <w:t xml:space="preserve"> </w:t>
            </w:r>
            <w:r w:rsidR="0057244B">
              <w:rPr>
                <w:rFonts w:ascii="Times New Roman" w:hAnsi="Times New Roman" w:cs="Times New Roman"/>
              </w:rPr>
              <w:t>Year 4</w:t>
            </w:r>
            <w:r w:rsidRPr="00D80519">
              <w:rPr>
                <w:rFonts w:ascii="Times New Roman" w:hAnsi="Times New Roman" w:cs="Times New Roman"/>
              </w:rPr>
              <w:t>). (Cycle 7)</w:t>
            </w:r>
          </w:p>
          <w:p w14:paraId="7FB100BD" w14:textId="5260A397" w:rsidR="0007177E" w:rsidRPr="00B67856" w:rsidRDefault="0007177E" w:rsidP="005F51AF">
            <w:pPr>
              <w:pStyle w:val="ListParagraph"/>
              <w:numPr>
                <w:ilvl w:val="0"/>
                <w:numId w:val="39"/>
              </w:numPr>
              <w:rPr>
                <w:rFonts w:ascii="Times New Roman" w:hAnsi="Times New Roman" w:cs="Times New Roman"/>
              </w:rPr>
            </w:pPr>
            <w:r w:rsidRPr="00D80519">
              <w:rPr>
                <w:rFonts w:ascii="Times New Roman" w:hAnsi="Times New Roman" w:cs="Times New Roman"/>
              </w:rPr>
              <w:t xml:space="preserve">Student with </w:t>
            </w:r>
            <w:proofErr w:type="gramStart"/>
            <w:r w:rsidRPr="00D80519">
              <w:rPr>
                <w:rFonts w:ascii="Times New Roman" w:hAnsi="Times New Roman" w:cs="Times New Roman"/>
              </w:rPr>
              <w:t>Disability(</w:t>
            </w:r>
            <w:proofErr w:type="spellStart"/>
            <w:proofErr w:type="gramEnd"/>
            <w:r w:rsidRPr="00D80519">
              <w:rPr>
                <w:rFonts w:ascii="Times New Roman" w:hAnsi="Times New Roman" w:cs="Times New Roman"/>
              </w:rPr>
              <w:t>ies</w:t>
            </w:r>
            <w:proofErr w:type="spellEnd"/>
            <w:r w:rsidRPr="00D80519">
              <w:rPr>
                <w:rFonts w:ascii="Times New Roman" w:hAnsi="Times New Roman" w:cs="Times New Roman"/>
              </w:rPr>
              <w:t>) – Student is indicated as receiving special education services. (Cycle 6)</w:t>
            </w:r>
          </w:p>
        </w:tc>
      </w:tr>
      <w:tr w:rsidR="0007177E" w:rsidRPr="00B67856" w14:paraId="75A19A94" w14:textId="77777777" w:rsidTr="002B22FC">
        <w:tc>
          <w:tcPr>
            <w:tcW w:w="2065" w:type="dxa"/>
          </w:tcPr>
          <w:p w14:paraId="0B7DCCCA"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Students</w:t>
            </w:r>
          </w:p>
        </w:tc>
        <w:tc>
          <w:tcPr>
            <w:tcW w:w="9540" w:type="dxa"/>
          </w:tcPr>
          <w:p w14:paraId="74261FDF"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Grade 12 students enrolled at each school--certified in cycle 7 of the statewide information system data collection schedule (June 15) each school year. This is the denominator of the High School GPA component and is comparable for schools across the state. </w:t>
            </w:r>
          </w:p>
        </w:tc>
      </w:tr>
      <w:tr w:rsidR="0007177E" w:rsidRPr="00F60F17" w14:paraId="69C1FA04" w14:textId="77777777" w:rsidTr="002B22FC">
        <w:tc>
          <w:tcPr>
            <w:tcW w:w="2065" w:type="dxa"/>
          </w:tcPr>
          <w:p w14:paraId="53B4279C"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9540" w:type="dxa"/>
          </w:tcPr>
          <w:p w14:paraId="416071A6" w14:textId="77777777" w:rsidR="0007177E" w:rsidRDefault="0007177E" w:rsidP="005F51AF">
            <w:pPr>
              <w:pStyle w:val="ListParagraph"/>
              <w:numPr>
                <w:ilvl w:val="0"/>
                <w:numId w:val="89"/>
              </w:numPr>
              <w:rPr>
                <w:rFonts w:ascii="Times New Roman" w:hAnsi="Times New Roman" w:cs="Times New Roman"/>
              </w:rPr>
            </w:pPr>
            <w:r w:rsidRPr="00C62980">
              <w:rPr>
                <w:rFonts w:ascii="Times New Roman" w:hAnsi="Times New Roman" w:cs="Times New Roman"/>
              </w:rPr>
              <w:t xml:space="preserve">Highly mobile </w:t>
            </w:r>
            <w:r w:rsidRPr="00D80519">
              <w:rPr>
                <w:rFonts w:ascii="Times New Roman" w:hAnsi="Times New Roman" w:cs="Times New Roman"/>
              </w:rPr>
              <w:t xml:space="preserve">Grade 12 </w:t>
            </w:r>
            <w:r w:rsidRPr="00C62980">
              <w:rPr>
                <w:rFonts w:ascii="Times New Roman" w:hAnsi="Times New Roman" w:cs="Times New Roman"/>
              </w:rPr>
              <w:t>students are excluded from the school calculation.</w:t>
            </w:r>
          </w:p>
          <w:p w14:paraId="2BF4CF50" w14:textId="77777777" w:rsidR="0007177E" w:rsidRPr="00F60F17" w:rsidRDefault="0007177E" w:rsidP="005F51AF">
            <w:pPr>
              <w:pStyle w:val="ListParagraph"/>
              <w:numPr>
                <w:ilvl w:val="0"/>
                <w:numId w:val="89"/>
              </w:numPr>
              <w:rPr>
                <w:rFonts w:ascii="Times New Roman" w:hAnsi="Times New Roman" w:cs="Times New Roman"/>
              </w:rPr>
            </w:pPr>
            <w:r>
              <w:rPr>
                <w:rFonts w:ascii="Times New Roman" w:hAnsi="Times New Roman" w:cs="Times New Roman"/>
              </w:rPr>
              <w:t>E</w:t>
            </w:r>
            <w:r w:rsidRPr="00C62980">
              <w:rPr>
                <w:rFonts w:ascii="Times New Roman" w:hAnsi="Times New Roman" w:cs="Times New Roman"/>
              </w:rPr>
              <w:t xml:space="preserv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w:t>
            </w:r>
            <w:r w:rsidRPr="00F60F17">
              <w:rPr>
                <w:rFonts w:ascii="Times New Roman" w:hAnsi="Times New Roman" w:cs="Times New Roman"/>
              </w:rPr>
              <w:t>if student state ID and LEA are accurate for match to enrollment data downloaded from TRIAND.</w:t>
            </w:r>
          </w:p>
        </w:tc>
      </w:tr>
      <w:tr w:rsidR="0007177E" w:rsidRPr="00B67856" w14:paraId="73A58F0E" w14:textId="77777777" w:rsidTr="002B22FC">
        <w:tc>
          <w:tcPr>
            <w:tcW w:w="2065" w:type="dxa"/>
          </w:tcPr>
          <w:p w14:paraId="51A15002"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High School GPA Calculations-Student Level</w:t>
            </w:r>
          </w:p>
        </w:tc>
        <w:tc>
          <w:tcPr>
            <w:tcW w:w="9540" w:type="dxa"/>
          </w:tcPr>
          <w:p w14:paraId="34872D6D" w14:textId="77777777" w:rsidR="0007177E" w:rsidRPr="00B67856" w:rsidRDefault="0007177E" w:rsidP="005F51AF">
            <w:pPr>
              <w:pStyle w:val="ListParagraph"/>
              <w:numPr>
                <w:ilvl w:val="0"/>
                <w:numId w:val="40"/>
              </w:numPr>
              <w:rPr>
                <w:rFonts w:ascii="Times New Roman" w:hAnsi="Times New Roman" w:cs="Times New Roman"/>
              </w:rPr>
            </w:pPr>
            <w:r w:rsidRPr="00B67856">
              <w:rPr>
                <w:rFonts w:ascii="Times New Roman" w:hAnsi="Times New Roman" w:cs="Times New Roman"/>
              </w:rPr>
              <w:t xml:space="preserve">Final High School GPAs are submitted to the statewide information system in Cycle 7 certified submission. These final high school GPAs are used for this component. </w:t>
            </w:r>
          </w:p>
          <w:p w14:paraId="40E67A20" w14:textId="77777777" w:rsidR="0007177E" w:rsidRPr="00B67856" w:rsidRDefault="0007177E" w:rsidP="005F51AF">
            <w:pPr>
              <w:pStyle w:val="ListParagraph"/>
              <w:numPr>
                <w:ilvl w:val="0"/>
                <w:numId w:val="40"/>
              </w:numPr>
              <w:rPr>
                <w:rFonts w:ascii="Times New Roman" w:hAnsi="Times New Roman" w:cs="Times New Roman"/>
              </w:rPr>
            </w:pPr>
            <w:r w:rsidRPr="00B67856">
              <w:rPr>
                <w:rFonts w:ascii="Times New Roman" w:hAnsi="Times New Roman" w:cs="Times New Roman"/>
              </w:rPr>
              <w:t>Determine points for high school GPA</w:t>
            </w:r>
            <w:r>
              <w:rPr>
                <w:rFonts w:ascii="Times New Roman" w:hAnsi="Times New Roman" w:cs="Times New Roman"/>
              </w:rPr>
              <w:t>.</w:t>
            </w:r>
            <w:r w:rsidRPr="00B67856">
              <w:rPr>
                <w:rFonts w:ascii="Times New Roman" w:eastAsiaTheme="minorEastAsia" w:hAnsi="Times New Roman" w:cs="Times New Roman"/>
              </w:rPr>
              <w:t xml:space="preserve"> </w:t>
            </w:r>
          </w:p>
          <w:p w14:paraId="64E7FB0F" w14:textId="77777777" w:rsidR="0007177E" w:rsidRPr="00B67856" w:rsidRDefault="0007177E" w:rsidP="005F51AF">
            <w:pPr>
              <w:pStyle w:val="ListParagraph"/>
              <w:numPr>
                <w:ilvl w:val="1"/>
                <w:numId w:val="40"/>
              </w:numPr>
              <w:rPr>
                <w:rFonts w:ascii="Times New Roman" w:hAnsi="Times New Roman" w:cs="Times New Roman"/>
              </w:rPr>
            </w:pPr>
            <w:r w:rsidRPr="00B67856">
              <w:rPr>
                <w:rFonts w:ascii="Times New Roman" w:eastAsiaTheme="minorEastAsia" w:hAnsi="Times New Roman" w:cs="Times New Roman"/>
              </w:rPr>
              <w:t xml:space="preserve">Students with a high school GPA greater than or equal to 2.8 receive 1 point. </w:t>
            </w:r>
          </w:p>
          <w:p w14:paraId="32975BB2" w14:textId="77777777" w:rsidR="0007177E" w:rsidRPr="00B67856" w:rsidRDefault="0007177E" w:rsidP="005F51AF">
            <w:pPr>
              <w:pStyle w:val="ListParagraph"/>
              <w:numPr>
                <w:ilvl w:val="1"/>
                <w:numId w:val="40"/>
              </w:numPr>
              <w:rPr>
                <w:rFonts w:ascii="Times New Roman" w:hAnsi="Times New Roman" w:cs="Times New Roman"/>
              </w:rPr>
            </w:pPr>
            <w:r w:rsidRPr="00B67856">
              <w:rPr>
                <w:rFonts w:ascii="Times New Roman" w:eastAsiaTheme="minorEastAsia" w:hAnsi="Times New Roman" w:cs="Times New Roman"/>
              </w:rPr>
              <w:t>Students with a high school GPA less than 2.8 receive 0 points.</w:t>
            </w:r>
          </w:p>
        </w:tc>
      </w:tr>
      <w:tr w:rsidR="0007177E" w:rsidRPr="00B67856" w14:paraId="1F83E490" w14:textId="77777777" w:rsidTr="002B22FC">
        <w:tc>
          <w:tcPr>
            <w:tcW w:w="2065" w:type="dxa"/>
          </w:tcPr>
          <w:p w14:paraId="316E12A9"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High School GPA —School Level</w:t>
            </w:r>
          </w:p>
        </w:tc>
        <w:tc>
          <w:tcPr>
            <w:tcW w:w="9540" w:type="dxa"/>
          </w:tcPr>
          <w:p w14:paraId="66CE998F"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Determine the school-level points earned per student for high school GPA. </w:t>
            </w:r>
          </w:p>
          <w:p w14:paraId="1EE5FDAF" w14:textId="77777777" w:rsidR="0007177E" w:rsidRPr="00B67856" w:rsidRDefault="0007177E" w:rsidP="005F51AF">
            <w:pPr>
              <w:pStyle w:val="ListParagraph"/>
              <w:numPr>
                <w:ilvl w:val="0"/>
                <w:numId w:val="54"/>
              </w:numPr>
              <w:rPr>
                <w:rFonts w:ascii="Times New Roman" w:hAnsi="Times New Roman" w:cs="Times New Roman"/>
              </w:rPr>
            </w:pPr>
            <w:r w:rsidRPr="00B67856">
              <w:rPr>
                <w:rFonts w:ascii="Times New Roman" w:hAnsi="Times New Roman" w:cs="Times New Roman"/>
              </w:rPr>
              <w:t>School-level points earned for high school GPA = Sum of points earned per student / number of Grade 12 students enrolled</w:t>
            </w:r>
            <w:r>
              <w:rPr>
                <w:rFonts w:ascii="Times New Roman" w:hAnsi="Times New Roman" w:cs="Times New Roman"/>
              </w:rPr>
              <w:t>:</w:t>
            </w:r>
            <w:r w:rsidRPr="00B67856">
              <w:rPr>
                <w:rFonts w:ascii="Times New Roman" w:hAnsi="Times New Roman" w:cs="Times New Roman"/>
              </w:rPr>
              <w:t xml:space="preserve"> </w:t>
            </w:r>
          </w:p>
          <w:p w14:paraId="7841EA47" w14:textId="77777777" w:rsidR="0007177E" w:rsidRPr="00B67856" w:rsidRDefault="0007177E" w:rsidP="002B22FC">
            <w:pPr>
              <w:pStyle w:val="ListParagraph"/>
              <w:ind w:left="882"/>
              <w:jc w:val="center"/>
              <w:rPr>
                <w:rFonts w:ascii="Times New Roman" w:eastAsiaTheme="minorEastAsia" w:hAnsi="Times New Roman" w:cs="Times New Roman"/>
              </w:rPr>
            </w:pPr>
            <m:oMathPara>
              <m:oMathParaPr>
                <m:jc m:val="left"/>
              </m:oMathParaPr>
              <m:oMath>
                <m:r>
                  <w:rPr>
                    <w:rFonts w:ascii="Cambria Math" w:hAnsi="Cambria Math" w:cs="Times New Roman"/>
                  </w:rPr>
                  <m:t xml:space="preserve">High School GPA Points= </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Points Earned Per Grade 12 Student Enrolled</m:t>
                        </m:r>
                      </m:e>
                    </m:nary>
                  </m:num>
                  <m:den>
                    <m:r>
                      <w:rPr>
                        <w:rFonts w:ascii="Cambria Math" w:hAnsi="Cambria Math" w:cs="Times New Roman"/>
                      </w:rPr>
                      <m:t>Number of Grade 12 Students Enrolled</m:t>
                    </m:r>
                  </m:den>
                </m:f>
              </m:oMath>
            </m:oMathPara>
          </w:p>
          <w:p w14:paraId="13C59F7B" w14:textId="77777777" w:rsidR="0007177E" w:rsidRPr="00B67856" w:rsidRDefault="0007177E" w:rsidP="002B22FC">
            <w:pPr>
              <w:rPr>
                <w:rFonts w:ascii="Times New Roman" w:hAnsi="Times New Roman" w:cs="Times New Roman"/>
              </w:rPr>
            </w:pPr>
          </w:p>
        </w:tc>
      </w:tr>
      <w:tr w:rsidR="0007177E" w:rsidRPr="00B67856" w14:paraId="707C3962" w14:textId="77777777" w:rsidTr="002B22FC">
        <w:tc>
          <w:tcPr>
            <w:tcW w:w="2065" w:type="dxa"/>
          </w:tcPr>
          <w:p w14:paraId="21E4289A"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Variables related to High School GPA</w:t>
            </w:r>
          </w:p>
        </w:tc>
        <w:tc>
          <w:tcPr>
            <w:tcW w:w="9540" w:type="dxa"/>
          </w:tcPr>
          <w:p w14:paraId="48F66FF1" w14:textId="77777777" w:rsidR="0007177E" w:rsidRPr="00B67856" w:rsidRDefault="0007177E" w:rsidP="005F51AF">
            <w:pPr>
              <w:pStyle w:val="ListParagraph"/>
              <w:numPr>
                <w:ilvl w:val="0"/>
                <w:numId w:val="54"/>
              </w:numPr>
              <w:rPr>
                <w:rFonts w:ascii="Times New Roman" w:hAnsi="Times New Roman" w:cs="Times New Roman"/>
              </w:rPr>
            </w:pPr>
            <w:r w:rsidRPr="00B67856">
              <w:rPr>
                <w:rFonts w:ascii="Times New Roman" w:hAnsi="Times New Roman" w:cs="Times New Roman"/>
              </w:rPr>
              <w:t xml:space="preserve">Number of </w:t>
            </w:r>
            <w:r>
              <w:rPr>
                <w:rFonts w:ascii="Times New Roman" w:hAnsi="Times New Roman" w:cs="Times New Roman"/>
              </w:rPr>
              <w:t xml:space="preserve">active </w:t>
            </w:r>
            <w:r w:rsidRPr="00B67856">
              <w:rPr>
                <w:rFonts w:ascii="Times New Roman" w:hAnsi="Times New Roman" w:cs="Times New Roman"/>
              </w:rPr>
              <w:t>Grade 12 Students Enrolled in School (Cycle 7 Certified Submission)</w:t>
            </w:r>
          </w:p>
          <w:p w14:paraId="31313BC8" w14:textId="77777777" w:rsidR="0007177E" w:rsidRPr="00B67856" w:rsidRDefault="0007177E" w:rsidP="005F51AF">
            <w:pPr>
              <w:pStyle w:val="ListParagraph"/>
              <w:numPr>
                <w:ilvl w:val="0"/>
                <w:numId w:val="54"/>
              </w:numPr>
              <w:rPr>
                <w:rFonts w:ascii="Times New Roman" w:hAnsi="Times New Roman" w:cs="Times New Roman"/>
              </w:rPr>
            </w:pPr>
            <w:r w:rsidRPr="00B67856">
              <w:rPr>
                <w:rFonts w:ascii="Times New Roman" w:hAnsi="Times New Roman" w:cs="Times New Roman"/>
              </w:rPr>
              <w:t>Final High School GPA submitted for Grade 12 students in Cycle 7 Certified Submission</w:t>
            </w:r>
          </w:p>
          <w:p w14:paraId="48CF2938" w14:textId="77777777" w:rsidR="0007177E" w:rsidRPr="00B67856" w:rsidRDefault="0007177E" w:rsidP="005F51AF">
            <w:pPr>
              <w:pStyle w:val="ListParagraph"/>
              <w:numPr>
                <w:ilvl w:val="0"/>
                <w:numId w:val="54"/>
              </w:numPr>
              <w:rPr>
                <w:rFonts w:ascii="Times New Roman" w:hAnsi="Times New Roman" w:cs="Times New Roman"/>
              </w:rPr>
            </w:pPr>
            <w:r w:rsidRPr="00B67856">
              <w:rPr>
                <w:rFonts w:ascii="Times New Roman" w:hAnsi="Times New Roman" w:cs="Times New Roman"/>
              </w:rPr>
              <w:t>Full Academic Year Status</w:t>
            </w:r>
          </w:p>
          <w:p w14:paraId="4E6D20B6" w14:textId="77777777" w:rsidR="0007177E" w:rsidRPr="00B67856" w:rsidRDefault="0007177E" w:rsidP="005F51AF">
            <w:pPr>
              <w:pStyle w:val="ListParagraph"/>
              <w:numPr>
                <w:ilvl w:val="0"/>
                <w:numId w:val="54"/>
              </w:numPr>
              <w:rPr>
                <w:rFonts w:ascii="Times New Roman" w:hAnsi="Times New Roman" w:cs="Times New Roman"/>
              </w:rPr>
            </w:pPr>
            <w:r w:rsidRPr="00B67856">
              <w:rPr>
                <w:rFonts w:ascii="Times New Roman" w:hAnsi="Times New Roman" w:cs="Times New Roman"/>
              </w:rPr>
              <w:t>Number of Points Possible for High School GPA (Number of Grade 12 students enrolled)</w:t>
            </w:r>
          </w:p>
          <w:p w14:paraId="4B8CB803" w14:textId="77777777" w:rsidR="0007177E" w:rsidRPr="00B67856" w:rsidRDefault="0007177E" w:rsidP="005F51AF">
            <w:pPr>
              <w:pStyle w:val="ListParagraph"/>
              <w:numPr>
                <w:ilvl w:val="0"/>
                <w:numId w:val="54"/>
              </w:numPr>
              <w:rPr>
                <w:rFonts w:ascii="Times New Roman" w:hAnsi="Times New Roman" w:cs="Times New Roman"/>
              </w:rPr>
            </w:pPr>
            <w:r w:rsidRPr="00B67856">
              <w:rPr>
                <w:rFonts w:ascii="Times New Roman" w:hAnsi="Times New Roman" w:cs="Times New Roman"/>
              </w:rPr>
              <w:t>Number of Points Earned for High School GPA (sum of points Grade 12 students)</w:t>
            </w:r>
          </w:p>
        </w:tc>
      </w:tr>
    </w:tbl>
    <w:p w14:paraId="68B24CD3"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2022"/>
        <w:gridCol w:w="8778"/>
      </w:tblGrid>
      <w:tr w:rsidR="0007177E" w:rsidRPr="00B907BB" w14:paraId="22024B7A" w14:textId="77777777" w:rsidTr="002B22FC">
        <w:trPr>
          <w:tblHeader/>
        </w:trPr>
        <w:tc>
          <w:tcPr>
            <w:tcW w:w="10800" w:type="dxa"/>
            <w:gridSpan w:val="2"/>
            <w:shd w:val="clear" w:color="auto" w:fill="00FFFF"/>
          </w:tcPr>
          <w:p w14:paraId="1B3A2DF8" w14:textId="77777777" w:rsidR="0007177E" w:rsidRPr="00681A86" w:rsidRDefault="0007177E" w:rsidP="00EF468B">
            <w:pPr>
              <w:pStyle w:val="Heading3"/>
              <w:outlineLvl w:val="2"/>
            </w:pPr>
            <w:bookmarkStart w:id="18" w:name="_Toc44420758"/>
            <w:r w:rsidRPr="00681A86">
              <w:t>ACT Scores Component</w:t>
            </w:r>
            <w:bookmarkEnd w:id="18"/>
          </w:p>
        </w:tc>
      </w:tr>
      <w:tr w:rsidR="0007177E" w:rsidRPr="00B67856" w14:paraId="0A2D7CF1" w14:textId="77777777" w:rsidTr="002B22FC">
        <w:tc>
          <w:tcPr>
            <w:tcW w:w="2022" w:type="dxa"/>
          </w:tcPr>
          <w:p w14:paraId="4D164CA1"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8778" w:type="dxa"/>
          </w:tcPr>
          <w:p w14:paraId="6B869700" w14:textId="48B18E00" w:rsidR="0007177E" w:rsidRDefault="00866A39" w:rsidP="002B22FC">
            <w:pPr>
              <w:rPr>
                <w:rFonts w:ascii="Times New Roman" w:hAnsi="Times New Roman" w:cs="Times New Roman"/>
              </w:rPr>
            </w:pPr>
            <w:r w:rsidRPr="00B67856">
              <w:rPr>
                <w:rFonts w:ascii="Times New Roman" w:hAnsi="Times New Roman" w:cs="Times New Roman"/>
              </w:rPr>
              <w:t>Us</w:t>
            </w:r>
            <w:r>
              <w:rPr>
                <w:rFonts w:ascii="Times New Roman" w:hAnsi="Times New Roman" w:cs="Times New Roman"/>
              </w:rPr>
              <w:t>es</w:t>
            </w:r>
            <w:r w:rsidRPr="00B67856">
              <w:rPr>
                <w:rFonts w:ascii="Times New Roman" w:hAnsi="Times New Roman" w:cs="Times New Roman"/>
              </w:rPr>
              <w:t xml:space="preserve"> </w:t>
            </w:r>
            <w:r w:rsidR="0007177E" w:rsidRPr="00B67856">
              <w:rPr>
                <w:rFonts w:ascii="Times New Roman" w:hAnsi="Times New Roman" w:cs="Times New Roman"/>
              </w:rPr>
              <w:t xml:space="preserve">ACT Composite and Subject Scores for postsecondary readiness indicator.  </w:t>
            </w:r>
          </w:p>
          <w:p w14:paraId="255BC507" w14:textId="77777777" w:rsidR="0007177E" w:rsidRDefault="0007177E" w:rsidP="002B22FC">
            <w:pPr>
              <w:rPr>
                <w:rFonts w:ascii="Times New Roman" w:hAnsi="Times New Roman" w:cs="Times New Roman"/>
              </w:rPr>
            </w:pPr>
          </w:p>
          <w:p w14:paraId="4CA251EB" w14:textId="77777777" w:rsidR="0007177E" w:rsidRPr="00B67856" w:rsidRDefault="0007177E" w:rsidP="002B22FC">
            <w:pPr>
              <w:rPr>
                <w:rFonts w:ascii="Times New Roman" w:hAnsi="Times New Roman" w:cs="Times New Roman"/>
              </w:rPr>
            </w:pPr>
          </w:p>
        </w:tc>
      </w:tr>
      <w:tr w:rsidR="0007177E" w:rsidRPr="00B67856" w14:paraId="627E711C" w14:textId="77777777" w:rsidTr="002B22FC">
        <w:tc>
          <w:tcPr>
            <w:tcW w:w="2022" w:type="dxa"/>
          </w:tcPr>
          <w:p w14:paraId="0E1ED17E"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Included Subgroups </w:t>
            </w:r>
          </w:p>
        </w:tc>
        <w:tc>
          <w:tcPr>
            <w:tcW w:w="8778" w:type="dxa"/>
          </w:tcPr>
          <w:p w14:paraId="4F577B21" w14:textId="77777777" w:rsidR="0007177E" w:rsidRPr="00D80519" w:rsidRDefault="0007177E" w:rsidP="005F51AF">
            <w:pPr>
              <w:pStyle w:val="ListParagraph"/>
              <w:numPr>
                <w:ilvl w:val="0"/>
                <w:numId w:val="41"/>
              </w:numPr>
              <w:rPr>
                <w:rFonts w:ascii="Times New Roman" w:hAnsi="Times New Roman" w:cs="Times New Roman"/>
              </w:rPr>
            </w:pPr>
            <w:r w:rsidRPr="00D80519">
              <w:rPr>
                <w:rFonts w:ascii="Times New Roman" w:hAnsi="Times New Roman" w:cs="Times New Roman"/>
              </w:rPr>
              <w:t>All Students – All students in the school. (Cycle 7)</w:t>
            </w:r>
          </w:p>
          <w:p w14:paraId="6A1B8F35" w14:textId="77777777" w:rsidR="0007177E" w:rsidRPr="00D80519" w:rsidRDefault="0007177E" w:rsidP="005F51AF">
            <w:pPr>
              <w:pStyle w:val="ListParagraph"/>
              <w:numPr>
                <w:ilvl w:val="0"/>
                <w:numId w:val="41"/>
              </w:numPr>
              <w:rPr>
                <w:rFonts w:ascii="Times New Roman" w:hAnsi="Times New Roman" w:cs="Times New Roman"/>
              </w:rPr>
            </w:pPr>
            <w:r w:rsidRPr="00D80519">
              <w:rPr>
                <w:rFonts w:ascii="Times New Roman" w:hAnsi="Times New Roman" w:cs="Times New Roman"/>
              </w:rPr>
              <w:t>White – Student’s race is identified as White and no other race or ethnicity is indicated.  (Cycle 7)</w:t>
            </w:r>
          </w:p>
          <w:p w14:paraId="3E51C583" w14:textId="77777777" w:rsidR="0007177E" w:rsidRPr="00D80519" w:rsidRDefault="0007177E" w:rsidP="005F51AF">
            <w:pPr>
              <w:pStyle w:val="ListParagraph"/>
              <w:numPr>
                <w:ilvl w:val="0"/>
                <w:numId w:val="41"/>
              </w:numPr>
              <w:rPr>
                <w:rFonts w:ascii="Times New Roman" w:hAnsi="Times New Roman" w:cs="Times New Roman"/>
              </w:rPr>
            </w:pPr>
            <w:r w:rsidRPr="00D80519">
              <w:rPr>
                <w:rFonts w:ascii="Times New Roman" w:hAnsi="Times New Roman" w:cs="Times New Roman"/>
              </w:rPr>
              <w:t>African American – Student’s race is identified as African American and no other race or ethnicity is indicated. (Cycle 7)</w:t>
            </w:r>
          </w:p>
          <w:p w14:paraId="62130396" w14:textId="77777777" w:rsidR="0007177E" w:rsidRPr="00D80519" w:rsidRDefault="0007177E" w:rsidP="005F51AF">
            <w:pPr>
              <w:pStyle w:val="ListParagraph"/>
              <w:numPr>
                <w:ilvl w:val="0"/>
                <w:numId w:val="41"/>
              </w:numPr>
              <w:rPr>
                <w:rFonts w:ascii="Times New Roman" w:hAnsi="Times New Roman" w:cs="Times New Roman"/>
              </w:rPr>
            </w:pPr>
            <w:r w:rsidRPr="00D80519">
              <w:rPr>
                <w:rFonts w:ascii="Times New Roman" w:hAnsi="Times New Roman" w:cs="Times New Roman"/>
              </w:rPr>
              <w:t>Hispanic/</w:t>
            </w:r>
            <w:proofErr w:type="gramStart"/>
            <w:r w:rsidRPr="00D80519">
              <w:rPr>
                <w:rFonts w:ascii="Times New Roman" w:hAnsi="Times New Roman" w:cs="Times New Roman"/>
              </w:rPr>
              <w:t>Latino(</w:t>
            </w:r>
            <w:proofErr w:type="gramEnd"/>
            <w:r w:rsidRPr="00D80519">
              <w:rPr>
                <w:rFonts w:ascii="Times New Roman" w:hAnsi="Times New Roman" w:cs="Times New Roman"/>
              </w:rPr>
              <w:t>a) – Student’s ethnicity i</w:t>
            </w:r>
            <w:r>
              <w:rPr>
                <w:rFonts w:ascii="Times New Roman" w:hAnsi="Times New Roman" w:cs="Times New Roman"/>
              </w:rPr>
              <w:t>s identified as Hispanic/Latino(</w:t>
            </w:r>
            <w:r w:rsidRPr="00D80519">
              <w:rPr>
                <w:rFonts w:ascii="Times New Roman" w:hAnsi="Times New Roman" w:cs="Times New Roman"/>
              </w:rPr>
              <w:t>a</w:t>
            </w:r>
            <w:r>
              <w:rPr>
                <w:rFonts w:ascii="Times New Roman" w:hAnsi="Times New Roman" w:cs="Times New Roman"/>
              </w:rPr>
              <w:t>)</w:t>
            </w:r>
            <w:r w:rsidRPr="00D80519">
              <w:rPr>
                <w:rFonts w:ascii="Times New Roman" w:hAnsi="Times New Roman" w:cs="Times New Roman"/>
              </w:rPr>
              <w:t>. A student is designated as Hispanic/</w:t>
            </w:r>
            <w:proofErr w:type="gramStart"/>
            <w:r w:rsidRPr="00D80519">
              <w:rPr>
                <w:rFonts w:ascii="Times New Roman" w:hAnsi="Times New Roman" w:cs="Times New Roman"/>
              </w:rPr>
              <w:t>Latino(</w:t>
            </w:r>
            <w:proofErr w:type="gramEnd"/>
            <w:r w:rsidRPr="00D80519">
              <w:rPr>
                <w:rFonts w:ascii="Times New Roman" w:hAnsi="Times New Roman" w:cs="Times New Roman"/>
              </w:rPr>
              <w:t>a) regardless of whether any other races are identified for the student. (Cycle 7)</w:t>
            </w:r>
          </w:p>
          <w:p w14:paraId="0E7D78E6" w14:textId="77777777" w:rsidR="0007177E" w:rsidRPr="00D80519" w:rsidRDefault="0007177E" w:rsidP="005F51AF">
            <w:pPr>
              <w:pStyle w:val="ListParagraph"/>
              <w:numPr>
                <w:ilvl w:val="0"/>
                <w:numId w:val="41"/>
              </w:numPr>
              <w:rPr>
                <w:rFonts w:ascii="Times New Roman" w:hAnsi="Times New Roman" w:cs="Times New Roman"/>
              </w:rPr>
            </w:pPr>
            <w:r w:rsidRPr="00D80519">
              <w:rPr>
                <w:rFonts w:ascii="Times New Roman" w:hAnsi="Times New Roman" w:cs="Times New Roman"/>
              </w:rPr>
              <w:t>Economically Disadvantaged – Student is indicated as participating in the Federal Free and Reduced Price Lunch Program. (Cycle 7)</w:t>
            </w:r>
          </w:p>
          <w:p w14:paraId="7E93B624" w14:textId="6F7353C7" w:rsidR="0007177E" w:rsidRPr="00D80519" w:rsidRDefault="0007177E" w:rsidP="005F51AF">
            <w:pPr>
              <w:pStyle w:val="ListParagraph"/>
              <w:numPr>
                <w:ilvl w:val="0"/>
                <w:numId w:val="41"/>
              </w:numPr>
              <w:rPr>
                <w:rFonts w:ascii="Times New Roman" w:hAnsi="Times New Roman" w:cs="Times New Roman"/>
              </w:rPr>
            </w:pPr>
            <w:r w:rsidRPr="00D80519">
              <w:rPr>
                <w:rFonts w:ascii="Times New Roman" w:hAnsi="Times New Roman" w:cs="Times New Roman"/>
              </w:rPr>
              <w:t xml:space="preserve">English Learner – Student is indicated as an English Learner (EL) or student is indicated as a Former </w:t>
            </w:r>
            <w:r w:rsidR="0057244B" w:rsidRPr="00B67856">
              <w:rPr>
                <w:rFonts w:ascii="Times New Roman" w:hAnsi="Times New Roman" w:cs="Times New Roman"/>
              </w:rPr>
              <w:t>EL</w:t>
            </w:r>
            <w:r w:rsidR="0057244B">
              <w:rPr>
                <w:rFonts w:ascii="Times New Roman" w:hAnsi="Times New Roman" w:cs="Times New Roman"/>
              </w:rPr>
              <w:t xml:space="preserve"> (Monitored</w:t>
            </w:r>
            <w:r w:rsidR="0057244B" w:rsidDel="00EC64CD">
              <w:rPr>
                <w:rFonts w:ascii="Times New Roman" w:hAnsi="Times New Roman" w:cs="Times New Roman"/>
              </w:rPr>
              <w:t xml:space="preserve"> </w:t>
            </w:r>
            <w:r w:rsidR="0057244B">
              <w:rPr>
                <w:rFonts w:ascii="Times New Roman" w:hAnsi="Times New Roman" w:cs="Times New Roman"/>
              </w:rPr>
              <w:t>Year 1, Monitored</w:t>
            </w:r>
            <w:r w:rsidR="0057244B" w:rsidDel="00EC64CD">
              <w:rPr>
                <w:rFonts w:ascii="Times New Roman" w:hAnsi="Times New Roman" w:cs="Times New Roman"/>
              </w:rPr>
              <w:t xml:space="preserve"> </w:t>
            </w:r>
            <w:r w:rsidR="0057244B">
              <w:rPr>
                <w:rFonts w:ascii="Times New Roman" w:hAnsi="Times New Roman" w:cs="Times New Roman"/>
              </w:rPr>
              <w:t>Year 2, Monitored</w:t>
            </w:r>
            <w:r w:rsidR="0057244B" w:rsidDel="00EC64CD">
              <w:rPr>
                <w:rFonts w:ascii="Times New Roman" w:hAnsi="Times New Roman" w:cs="Times New Roman"/>
              </w:rPr>
              <w:t xml:space="preserve"> </w:t>
            </w:r>
            <w:r w:rsidR="0057244B">
              <w:rPr>
                <w:rFonts w:ascii="Times New Roman" w:hAnsi="Times New Roman" w:cs="Times New Roman"/>
              </w:rPr>
              <w:t>Year 3, and Monitored</w:t>
            </w:r>
            <w:r w:rsidR="0057244B" w:rsidDel="00EC64CD">
              <w:rPr>
                <w:rFonts w:ascii="Times New Roman" w:hAnsi="Times New Roman" w:cs="Times New Roman"/>
              </w:rPr>
              <w:t xml:space="preserve"> </w:t>
            </w:r>
            <w:r w:rsidR="0057244B">
              <w:rPr>
                <w:rFonts w:ascii="Times New Roman" w:hAnsi="Times New Roman" w:cs="Times New Roman"/>
              </w:rPr>
              <w:t>Year 4</w:t>
            </w:r>
            <w:r w:rsidRPr="00D80519">
              <w:rPr>
                <w:rFonts w:ascii="Times New Roman" w:hAnsi="Times New Roman" w:cs="Times New Roman"/>
              </w:rPr>
              <w:t>). (Cycle 7)</w:t>
            </w:r>
          </w:p>
          <w:p w14:paraId="03BF71D3" w14:textId="77777777" w:rsidR="0007177E" w:rsidRPr="00D80519" w:rsidRDefault="0007177E" w:rsidP="005F51AF">
            <w:pPr>
              <w:pStyle w:val="ListParagraph"/>
              <w:numPr>
                <w:ilvl w:val="0"/>
                <w:numId w:val="41"/>
              </w:numPr>
              <w:rPr>
                <w:rFonts w:ascii="Times New Roman" w:hAnsi="Times New Roman" w:cs="Times New Roman"/>
              </w:rPr>
            </w:pPr>
            <w:r w:rsidRPr="00D80519">
              <w:rPr>
                <w:rFonts w:ascii="Times New Roman" w:hAnsi="Times New Roman" w:cs="Times New Roman"/>
              </w:rPr>
              <w:t xml:space="preserve">Student with </w:t>
            </w:r>
            <w:proofErr w:type="gramStart"/>
            <w:r w:rsidRPr="00D80519">
              <w:rPr>
                <w:rFonts w:ascii="Times New Roman" w:hAnsi="Times New Roman" w:cs="Times New Roman"/>
              </w:rPr>
              <w:t>Disability(</w:t>
            </w:r>
            <w:proofErr w:type="spellStart"/>
            <w:proofErr w:type="gramEnd"/>
            <w:r w:rsidRPr="00D80519">
              <w:rPr>
                <w:rFonts w:ascii="Times New Roman" w:hAnsi="Times New Roman" w:cs="Times New Roman"/>
              </w:rPr>
              <w:t>ies</w:t>
            </w:r>
            <w:proofErr w:type="spellEnd"/>
            <w:r w:rsidRPr="00D80519">
              <w:rPr>
                <w:rFonts w:ascii="Times New Roman" w:hAnsi="Times New Roman" w:cs="Times New Roman"/>
              </w:rPr>
              <w:t>) – Student is indicated as receiving special education services. (Cycle 6)</w:t>
            </w:r>
          </w:p>
        </w:tc>
      </w:tr>
      <w:tr w:rsidR="0007177E" w:rsidRPr="00B67856" w14:paraId="08B50FEA" w14:textId="77777777" w:rsidTr="002B22FC">
        <w:tc>
          <w:tcPr>
            <w:tcW w:w="2022" w:type="dxa"/>
          </w:tcPr>
          <w:p w14:paraId="27C627A0"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Students</w:t>
            </w:r>
          </w:p>
        </w:tc>
        <w:tc>
          <w:tcPr>
            <w:tcW w:w="8778" w:type="dxa"/>
          </w:tcPr>
          <w:p w14:paraId="77EAE08A"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Grade 12 students who are enrolled at each school—certified in cycle 7 of the statewide information system data collection schedule (June 15) each school year. This is the denominator of the ACT component and is comparable for schools across the state. </w:t>
            </w:r>
          </w:p>
        </w:tc>
      </w:tr>
      <w:tr w:rsidR="0007177E" w:rsidRPr="00F60F17" w14:paraId="25DB47A9" w14:textId="77777777" w:rsidTr="002B22FC">
        <w:tc>
          <w:tcPr>
            <w:tcW w:w="2022" w:type="dxa"/>
          </w:tcPr>
          <w:p w14:paraId="2530283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8778" w:type="dxa"/>
          </w:tcPr>
          <w:p w14:paraId="4382FC1A" w14:textId="77777777" w:rsidR="0007177E" w:rsidRDefault="0007177E" w:rsidP="00164A34">
            <w:pPr>
              <w:pStyle w:val="ListParagraph"/>
              <w:numPr>
                <w:ilvl w:val="0"/>
                <w:numId w:val="90"/>
              </w:numPr>
              <w:rPr>
                <w:rFonts w:ascii="Times New Roman" w:hAnsi="Times New Roman" w:cs="Times New Roman"/>
              </w:rPr>
            </w:pPr>
            <w:r w:rsidRPr="00C62980">
              <w:rPr>
                <w:rFonts w:ascii="Times New Roman" w:hAnsi="Times New Roman" w:cs="Times New Roman"/>
              </w:rPr>
              <w:t xml:space="preserve">Highly </w:t>
            </w:r>
            <w:r w:rsidRPr="00D80519">
              <w:rPr>
                <w:rFonts w:ascii="Times New Roman" w:hAnsi="Times New Roman" w:cs="Times New Roman"/>
              </w:rPr>
              <w:t xml:space="preserve">mobile Grade 12 students </w:t>
            </w:r>
            <w:r w:rsidRPr="00C62980">
              <w:rPr>
                <w:rFonts w:ascii="Times New Roman" w:hAnsi="Times New Roman" w:cs="Times New Roman"/>
              </w:rPr>
              <w:t>are excluded from the school calculation.</w:t>
            </w:r>
          </w:p>
          <w:p w14:paraId="40CD7A36" w14:textId="68144BF2" w:rsidR="0007177E" w:rsidRDefault="0007177E" w:rsidP="00164A34">
            <w:pPr>
              <w:pStyle w:val="ListParagraph"/>
              <w:numPr>
                <w:ilvl w:val="0"/>
                <w:numId w:val="90"/>
              </w:numPr>
              <w:rPr>
                <w:rFonts w:ascii="Times New Roman" w:hAnsi="Times New Roman" w:cs="Times New Roman"/>
              </w:rPr>
            </w:pPr>
            <w:r>
              <w:rPr>
                <w:rFonts w:ascii="Times New Roman" w:hAnsi="Times New Roman" w:cs="Times New Roman"/>
              </w:rPr>
              <w:t>Exclude</w:t>
            </w:r>
            <w:r w:rsidRPr="00C62980">
              <w:rPr>
                <w:rFonts w:ascii="Times New Roman" w:hAnsi="Times New Roman" w:cs="Times New Roman"/>
              </w:rPr>
              <w:t xml:space="preserve"> </w:t>
            </w:r>
            <w:r w:rsidRPr="001608A5">
              <w:rPr>
                <w:rFonts w:ascii="Times New Roman" w:hAnsi="Times New Roman" w:cs="Times New Roman"/>
              </w:rPr>
              <w:t>home/private school students (Resident Code 1, 2, 4, and 5</w:t>
            </w:r>
            <w:r>
              <w:rPr>
                <w:rFonts w:ascii="Times New Roman" w:hAnsi="Times New Roman" w:cs="Times New Roman"/>
              </w:rPr>
              <w:t xml:space="preserve">) </w:t>
            </w:r>
            <w:r w:rsidRPr="00F60F17">
              <w:rPr>
                <w:rFonts w:ascii="Times New Roman" w:hAnsi="Times New Roman" w:cs="Times New Roman"/>
              </w:rPr>
              <w:t>if student state ID and LEA are accurate for match to enrollment data downloaded from TRIAND.</w:t>
            </w:r>
          </w:p>
          <w:p w14:paraId="130E478A" w14:textId="0A11048D" w:rsidR="00164A34" w:rsidRPr="00164A34" w:rsidRDefault="00164A34" w:rsidP="00164A34">
            <w:pPr>
              <w:pStyle w:val="ListParagraph"/>
              <w:numPr>
                <w:ilvl w:val="0"/>
                <w:numId w:val="90"/>
              </w:numPr>
              <w:rPr>
                <w:rFonts w:ascii="Times New Roman" w:hAnsi="Times New Roman" w:cs="Times New Roman"/>
              </w:rPr>
            </w:pPr>
            <w:r>
              <w:rPr>
                <w:rFonts w:ascii="Times New Roman" w:hAnsi="Times New Roman" w:cs="Times New Roman"/>
              </w:rPr>
              <w:t>Exclude</w:t>
            </w:r>
            <w:r w:rsidRPr="001608A5">
              <w:rPr>
                <w:rFonts w:ascii="Times New Roman" w:hAnsi="Times New Roman" w:cs="Times New Roman"/>
              </w:rPr>
              <w:t xml:space="preserve"> students</w:t>
            </w:r>
            <w:r w:rsidRPr="00164A34">
              <w:rPr>
                <w:rFonts w:ascii="Times New Roman" w:hAnsi="Times New Roman" w:cs="Times New Roman"/>
              </w:rPr>
              <w:t xml:space="preserve"> attending the Arkansas School for Mathematics, Sciences and the Arts (ASMSA)</w:t>
            </w:r>
            <w:r>
              <w:rPr>
                <w:rFonts w:ascii="Times New Roman" w:hAnsi="Times New Roman" w:cs="Times New Roman"/>
              </w:rPr>
              <w:t>.</w:t>
            </w:r>
          </w:p>
        </w:tc>
      </w:tr>
      <w:tr w:rsidR="0007177E" w:rsidRPr="00B67856" w14:paraId="3AC9D372" w14:textId="77777777" w:rsidTr="002B22FC">
        <w:tc>
          <w:tcPr>
            <w:tcW w:w="2022" w:type="dxa"/>
          </w:tcPr>
          <w:p w14:paraId="6858DFA8"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ACT Composite-Student Level</w:t>
            </w:r>
          </w:p>
        </w:tc>
        <w:tc>
          <w:tcPr>
            <w:tcW w:w="8778" w:type="dxa"/>
          </w:tcPr>
          <w:p w14:paraId="348911E3" w14:textId="77777777" w:rsidR="0007177E" w:rsidRPr="00B67856" w:rsidRDefault="0007177E" w:rsidP="005F51AF">
            <w:pPr>
              <w:pStyle w:val="ListParagraph"/>
              <w:numPr>
                <w:ilvl w:val="0"/>
                <w:numId w:val="42"/>
              </w:numPr>
              <w:rPr>
                <w:rFonts w:ascii="Times New Roman" w:hAnsi="Times New Roman" w:cs="Times New Roman"/>
              </w:rPr>
            </w:pPr>
            <w:r w:rsidRPr="00B67856">
              <w:rPr>
                <w:rFonts w:ascii="Times New Roman" w:hAnsi="Times New Roman" w:cs="Times New Roman"/>
              </w:rPr>
              <w:t xml:space="preserve">Grade 12 students enrolled at each school are submitted to the statewide information system in Cycle 7 certified submission. The </w:t>
            </w:r>
            <w:r>
              <w:rPr>
                <w:rFonts w:ascii="Times New Roman" w:hAnsi="Times New Roman" w:cs="Times New Roman"/>
              </w:rPr>
              <w:t xml:space="preserve">active </w:t>
            </w:r>
            <w:r w:rsidRPr="00B67856">
              <w:rPr>
                <w:rFonts w:ascii="Times New Roman" w:hAnsi="Times New Roman" w:cs="Times New Roman"/>
              </w:rPr>
              <w:t xml:space="preserve">students in Grade 12 are used for this component. </w:t>
            </w:r>
          </w:p>
          <w:p w14:paraId="098013D9" w14:textId="77777777" w:rsidR="0007177E" w:rsidRPr="00D80519" w:rsidRDefault="0007177E" w:rsidP="005F51AF">
            <w:pPr>
              <w:pStyle w:val="ListParagraph"/>
              <w:numPr>
                <w:ilvl w:val="0"/>
                <w:numId w:val="42"/>
              </w:numPr>
              <w:rPr>
                <w:rFonts w:ascii="Times New Roman" w:hAnsi="Times New Roman" w:cs="Times New Roman"/>
              </w:rPr>
            </w:pPr>
            <w:r w:rsidRPr="00B67856">
              <w:rPr>
                <w:rFonts w:ascii="Times New Roman" w:hAnsi="Times New Roman" w:cs="Times New Roman"/>
              </w:rPr>
              <w:t>Determine students’ highest ACT Composite score. Look back at all ACT scores received in prior 3 years to obtain highest ACT Composite score</w:t>
            </w:r>
            <w:r w:rsidRPr="00D80519">
              <w:rPr>
                <w:rFonts w:ascii="Times New Roman" w:hAnsi="Times New Roman" w:cs="Times New Roman"/>
              </w:rPr>
              <w:t xml:space="preserve">.  Cumulative data files received from vendor in August. Last test score included is June assessment. </w:t>
            </w:r>
          </w:p>
          <w:p w14:paraId="11863245" w14:textId="77777777" w:rsidR="0007177E" w:rsidRPr="00B67856" w:rsidRDefault="0007177E" w:rsidP="005F51AF">
            <w:pPr>
              <w:pStyle w:val="ListParagraph"/>
              <w:numPr>
                <w:ilvl w:val="0"/>
                <w:numId w:val="42"/>
              </w:numPr>
              <w:rPr>
                <w:rFonts w:ascii="Times New Roman" w:hAnsi="Times New Roman" w:cs="Times New Roman"/>
              </w:rPr>
            </w:pPr>
            <w:r w:rsidRPr="00B67856">
              <w:rPr>
                <w:rFonts w:ascii="Times New Roman" w:hAnsi="Times New Roman" w:cs="Times New Roman"/>
              </w:rPr>
              <w:t>Determine points for ACT Composite.</w:t>
            </w:r>
          </w:p>
          <w:p w14:paraId="64432AA6" w14:textId="77777777" w:rsidR="0007177E" w:rsidRPr="00B67856" w:rsidRDefault="0007177E" w:rsidP="005F51AF">
            <w:pPr>
              <w:pStyle w:val="ListParagraph"/>
              <w:numPr>
                <w:ilvl w:val="1"/>
                <w:numId w:val="42"/>
              </w:numPr>
              <w:rPr>
                <w:rFonts w:ascii="Times New Roman" w:hAnsi="Times New Roman" w:cs="Times New Roman"/>
              </w:rPr>
            </w:pPr>
            <w:r w:rsidRPr="00B67856">
              <w:rPr>
                <w:rFonts w:ascii="Times New Roman" w:eastAsiaTheme="minorEastAsia" w:hAnsi="Times New Roman" w:cs="Times New Roman"/>
              </w:rPr>
              <w:t xml:space="preserve">Students with an ACT Composite greater than or equal to 19 receive 1 point. </w:t>
            </w:r>
          </w:p>
          <w:p w14:paraId="7FC81B3C" w14:textId="77777777" w:rsidR="0007177E" w:rsidRPr="00B67856" w:rsidRDefault="0007177E" w:rsidP="005F51AF">
            <w:pPr>
              <w:pStyle w:val="ListParagraph"/>
              <w:numPr>
                <w:ilvl w:val="1"/>
                <w:numId w:val="42"/>
              </w:numPr>
              <w:rPr>
                <w:rFonts w:ascii="Times New Roman" w:hAnsi="Times New Roman" w:cs="Times New Roman"/>
              </w:rPr>
            </w:pPr>
            <w:r w:rsidRPr="00B67856">
              <w:rPr>
                <w:rFonts w:ascii="Times New Roman" w:eastAsiaTheme="minorEastAsia" w:hAnsi="Times New Roman" w:cs="Times New Roman"/>
              </w:rPr>
              <w:t>Students with an ACT Composite less than 19 receive 0 points.</w:t>
            </w:r>
          </w:p>
        </w:tc>
      </w:tr>
      <w:tr w:rsidR="0007177E" w:rsidRPr="00B67856" w14:paraId="70BD4753" w14:textId="77777777" w:rsidTr="002B22FC">
        <w:tc>
          <w:tcPr>
            <w:tcW w:w="2022" w:type="dxa"/>
          </w:tcPr>
          <w:p w14:paraId="6BC17F9F"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ACT Composite -School Level</w:t>
            </w:r>
          </w:p>
        </w:tc>
        <w:tc>
          <w:tcPr>
            <w:tcW w:w="8778" w:type="dxa"/>
          </w:tcPr>
          <w:p w14:paraId="7949F457"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Determine the school-level points earned per Grade 12 students for ACT Composite. </w:t>
            </w:r>
          </w:p>
          <w:p w14:paraId="252F97EE" w14:textId="77777777" w:rsidR="0007177E" w:rsidRPr="00B67856" w:rsidRDefault="0007177E" w:rsidP="005F51AF">
            <w:pPr>
              <w:pStyle w:val="ListParagraph"/>
              <w:numPr>
                <w:ilvl w:val="0"/>
                <w:numId w:val="55"/>
              </w:numPr>
              <w:rPr>
                <w:rFonts w:ascii="Times New Roman" w:hAnsi="Times New Roman" w:cs="Times New Roman"/>
              </w:rPr>
            </w:pPr>
            <w:r w:rsidRPr="00B67856">
              <w:rPr>
                <w:rFonts w:ascii="Times New Roman" w:hAnsi="Times New Roman" w:cs="Times New Roman"/>
              </w:rPr>
              <w:t>School-level points earned for ACT Composite = Sum of points earned per student / numbe</w:t>
            </w:r>
            <w:r>
              <w:rPr>
                <w:rFonts w:ascii="Times New Roman" w:hAnsi="Times New Roman" w:cs="Times New Roman"/>
              </w:rPr>
              <w:t>r of Grade 12 students enrolled:</w:t>
            </w:r>
          </w:p>
          <w:p w14:paraId="2DE455B6" w14:textId="77777777" w:rsidR="0007177E" w:rsidRPr="00B67856" w:rsidRDefault="0007177E" w:rsidP="002B22FC">
            <w:pPr>
              <w:pStyle w:val="ListParagraph"/>
              <w:ind w:left="882"/>
              <w:jc w:val="center"/>
              <w:rPr>
                <w:rFonts w:ascii="Times New Roman" w:eastAsiaTheme="minorEastAsia" w:hAnsi="Times New Roman" w:cs="Times New Roman"/>
              </w:rPr>
            </w:pPr>
            <m:oMathPara>
              <m:oMathParaPr>
                <m:jc m:val="left"/>
              </m:oMathParaPr>
              <m:oMath>
                <m:r>
                  <w:rPr>
                    <w:rFonts w:ascii="Cambria Math" w:hAnsi="Cambria Math" w:cs="Times New Roman"/>
                  </w:rPr>
                  <m:t xml:space="preserve">ACT Composite Points= </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Points Earned Per Grade 12 Student Enrolled</m:t>
                        </m:r>
                      </m:e>
                    </m:nary>
                  </m:num>
                  <m:den>
                    <m:r>
                      <w:rPr>
                        <w:rFonts w:ascii="Cambria Math" w:hAnsi="Cambria Math" w:cs="Times New Roman"/>
                      </w:rPr>
                      <m:t>Number of Grade 12 Students Enrolled</m:t>
                    </m:r>
                  </m:den>
                </m:f>
              </m:oMath>
            </m:oMathPara>
          </w:p>
          <w:p w14:paraId="2BB8EF33" w14:textId="77777777" w:rsidR="0007177E" w:rsidRPr="00B67856" w:rsidRDefault="0007177E" w:rsidP="002B22FC">
            <w:pPr>
              <w:rPr>
                <w:rFonts w:ascii="Times New Roman" w:hAnsi="Times New Roman" w:cs="Times New Roman"/>
              </w:rPr>
            </w:pPr>
          </w:p>
        </w:tc>
      </w:tr>
      <w:tr w:rsidR="0007177E" w:rsidRPr="00B67856" w14:paraId="7EF7F8D3" w14:textId="77777777" w:rsidTr="002B22FC">
        <w:tc>
          <w:tcPr>
            <w:tcW w:w="2022" w:type="dxa"/>
          </w:tcPr>
          <w:p w14:paraId="28662627"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Variables related to ACT Composite</w:t>
            </w:r>
          </w:p>
        </w:tc>
        <w:tc>
          <w:tcPr>
            <w:tcW w:w="8778" w:type="dxa"/>
          </w:tcPr>
          <w:p w14:paraId="71D26854" w14:textId="77777777" w:rsidR="0007177E" w:rsidRPr="00B67856" w:rsidRDefault="0007177E" w:rsidP="005F51AF">
            <w:pPr>
              <w:pStyle w:val="ListParagraph"/>
              <w:numPr>
                <w:ilvl w:val="0"/>
                <w:numId w:val="55"/>
              </w:numPr>
              <w:rPr>
                <w:rFonts w:ascii="Times New Roman" w:hAnsi="Times New Roman" w:cs="Times New Roman"/>
              </w:rPr>
            </w:pPr>
            <w:r w:rsidRPr="00B67856">
              <w:rPr>
                <w:rFonts w:ascii="Times New Roman" w:hAnsi="Times New Roman" w:cs="Times New Roman"/>
              </w:rPr>
              <w:t xml:space="preserve">Number of </w:t>
            </w:r>
            <w:r>
              <w:rPr>
                <w:rFonts w:ascii="Times New Roman" w:hAnsi="Times New Roman" w:cs="Times New Roman"/>
              </w:rPr>
              <w:t xml:space="preserve">active </w:t>
            </w:r>
            <w:r w:rsidRPr="00B67856">
              <w:rPr>
                <w:rFonts w:ascii="Times New Roman" w:hAnsi="Times New Roman" w:cs="Times New Roman"/>
              </w:rPr>
              <w:t>Grade 12 Students Enrolled in School (Cycle 7 Certified Submission)</w:t>
            </w:r>
          </w:p>
          <w:p w14:paraId="2FF94744" w14:textId="77777777" w:rsidR="0007177E" w:rsidRPr="00B67856" w:rsidRDefault="0007177E" w:rsidP="005F51AF">
            <w:pPr>
              <w:pStyle w:val="ListParagraph"/>
              <w:numPr>
                <w:ilvl w:val="0"/>
                <w:numId w:val="55"/>
              </w:numPr>
              <w:rPr>
                <w:rFonts w:ascii="Times New Roman" w:hAnsi="Times New Roman" w:cs="Times New Roman"/>
              </w:rPr>
            </w:pPr>
            <w:r w:rsidRPr="00B67856">
              <w:rPr>
                <w:rFonts w:ascii="Times New Roman" w:hAnsi="Times New Roman" w:cs="Times New Roman"/>
              </w:rPr>
              <w:t>ACT Scores for 3 years from national and state administrations</w:t>
            </w:r>
          </w:p>
          <w:p w14:paraId="092FD326" w14:textId="77777777" w:rsidR="0007177E" w:rsidRPr="00B67856" w:rsidRDefault="0007177E" w:rsidP="005F51AF">
            <w:pPr>
              <w:pStyle w:val="ListParagraph"/>
              <w:numPr>
                <w:ilvl w:val="0"/>
                <w:numId w:val="55"/>
              </w:numPr>
              <w:rPr>
                <w:rFonts w:ascii="Times New Roman" w:hAnsi="Times New Roman" w:cs="Times New Roman"/>
              </w:rPr>
            </w:pPr>
            <w:r w:rsidRPr="00B67856">
              <w:rPr>
                <w:rFonts w:ascii="Times New Roman" w:hAnsi="Times New Roman" w:cs="Times New Roman"/>
              </w:rPr>
              <w:t>Full Academic Year Status</w:t>
            </w:r>
          </w:p>
          <w:p w14:paraId="0AC40B4F" w14:textId="77777777" w:rsidR="0007177E" w:rsidRPr="00B67856" w:rsidRDefault="0007177E" w:rsidP="005F51AF">
            <w:pPr>
              <w:pStyle w:val="ListParagraph"/>
              <w:numPr>
                <w:ilvl w:val="0"/>
                <w:numId w:val="55"/>
              </w:numPr>
              <w:rPr>
                <w:rFonts w:ascii="Times New Roman" w:hAnsi="Times New Roman" w:cs="Times New Roman"/>
              </w:rPr>
            </w:pPr>
            <w:r w:rsidRPr="00B67856">
              <w:rPr>
                <w:rFonts w:ascii="Times New Roman" w:hAnsi="Times New Roman" w:cs="Times New Roman"/>
              </w:rPr>
              <w:t>Number of Points Possible for ACT Composite</w:t>
            </w:r>
            <w:r>
              <w:rPr>
                <w:rFonts w:ascii="Times New Roman" w:hAnsi="Times New Roman" w:cs="Times New Roman"/>
              </w:rPr>
              <w:t xml:space="preserve"> </w:t>
            </w:r>
            <w:r w:rsidRPr="00B67856">
              <w:rPr>
                <w:rFonts w:ascii="Times New Roman" w:hAnsi="Times New Roman" w:cs="Times New Roman"/>
              </w:rPr>
              <w:t>(Number of Grade 12 students enrolled)</w:t>
            </w:r>
          </w:p>
          <w:p w14:paraId="1DF29983" w14:textId="09733486" w:rsidR="0007177E" w:rsidRPr="00B67856" w:rsidRDefault="0007177E" w:rsidP="005F51AF">
            <w:pPr>
              <w:pStyle w:val="ListParagraph"/>
              <w:numPr>
                <w:ilvl w:val="0"/>
                <w:numId w:val="55"/>
              </w:numPr>
              <w:rPr>
                <w:rFonts w:ascii="Times New Roman" w:hAnsi="Times New Roman" w:cs="Times New Roman"/>
              </w:rPr>
            </w:pPr>
            <w:r w:rsidRPr="00B67856">
              <w:rPr>
                <w:rFonts w:ascii="Times New Roman" w:hAnsi="Times New Roman" w:cs="Times New Roman"/>
              </w:rPr>
              <w:t>Number of Points Earned for ACT Composite (</w:t>
            </w:r>
            <w:r w:rsidR="00CB31B8">
              <w:rPr>
                <w:rFonts w:ascii="Times New Roman" w:hAnsi="Times New Roman" w:cs="Times New Roman"/>
              </w:rPr>
              <w:t>S</w:t>
            </w:r>
            <w:r w:rsidRPr="00B67856">
              <w:rPr>
                <w:rFonts w:ascii="Times New Roman" w:hAnsi="Times New Roman" w:cs="Times New Roman"/>
              </w:rPr>
              <w:t>um of points Grade 12 students with ACTs)</w:t>
            </w:r>
          </w:p>
        </w:tc>
      </w:tr>
    </w:tbl>
    <w:p w14:paraId="0A11A660"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2022"/>
        <w:gridCol w:w="8778"/>
      </w:tblGrid>
      <w:tr w:rsidR="0007177E" w:rsidRPr="000A33A8" w14:paraId="41A1ADC0" w14:textId="77777777" w:rsidTr="002B22FC">
        <w:trPr>
          <w:tblHeader/>
        </w:trPr>
        <w:tc>
          <w:tcPr>
            <w:tcW w:w="10800" w:type="dxa"/>
            <w:gridSpan w:val="2"/>
            <w:shd w:val="clear" w:color="auto" w:fill="00FFFF"/>
          </w:tcPr>
          <w:p w14:paraId="62285DC1" w14:textId="77777777" w:rsidR="0007177E" w:rsidRPr="000A33A8" w:rsidRDefault="0007177E" w:rsidP="00EF468B">
            <w:pPr>
              <w:pStyle w:val="Heading3"/>
              <w:outlineLvl w:val="2"/>
            </w:pPr>
            <w:bookmarkStart w:id="19" w:name="_Toc44420759"/>
            <w:r w:rsidRPr="000A33A8">
              <w:lastRenderedPageBreak/>
              <w:t>ACT Readiness Benchmark Component</w:t>
            </w:r>
            <w:bookmarkEnd w:id="19"/>
          </w:p>
        </w:tc>
      </w:tr>
      <w:tr w:rsidR="0007177E" w:rsidRPr="00B67856" w14:paraId="64A469B3" w14:textId="77777777" w:rsidTr="002B22FC">
        <w:tc>
          <w:tcPr>
            <w:tcW w:w="2022" w:type="dxa"/>
          </w:tcPr>
          <w:p w14:paraId="72936328"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8778" w:type="dxa"/>
          </w:tcPr>
          <w:p w14:paraId="1B4FEF84" w14:textId="73B126D6" w:rsidR="0007177E" w:rsidRPr="00B67856" w:rsidRDefault="00866A39" w:rsidP="00866A39">
            <w:pPr>
              <w:rPr>
                <w:rFonts w:ascii="Times New Roman" w:hAnsi="Times New Roman" w:cs="Times New Roman"/>
              </w:rPr>
            </w:pPr>
            <w:r w:rsidRPr="00B67856">
              <w:rPr>
                <w:rFonts w:ascii="Times New Roman" w:hAnsi="Times New Roman" w:cs="Times New Roman"/>
              </w:rPr>
              <w:t>Us</w:t>
            </w:r>
            <w:r>
              <w:rPr>
                <w:rFonts w:ascii="Times New Roman" w:hAnsi="Times New Roman" w:cs="Times New Roman"/>
              </w:rPr>
              <w:t>es</w:t>
            </w:r>
            <w:r w:rsidRPr="00B67856">
              <w:rPr>
                <w:rFonts w:ascii="Times New Roman" w:hAnsi="Times New Roman" w:cs="Times New Roman"/>
              </w:rPr>
              <w:t xml:space="preserve"> </w:t>
            </w:r>
            <w:r w:rsidR="0007177E" w:rsidRPr="00B67856">
              <w:rPr>
                <w:rFonts w:ascii="Times New Roman" w:hAnsi="Times New Roman" w:cs="Times New Roman"/>
              </w:rPr>
              <w:t xml:space="preserve">ACT Readiness Benchmark Scores for postsecondary readiness indicator.  </w:t>
            </w:r>
          </w:p>
        </w:tc>
      </w:tr>
      <w:tr w:rsidR="0007177E" w:rsidRPr="00B67856" w14:paraId="0CAAAD71" w14:textId="77777777" w:rsidTr="002B22FC">
        <w:tc>
          <w:tcPr>
            <w:tcW w:w="2022" w:type="dxa"/>
          </w:tcPr>
          <w:p w14:paraId="1277F490"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Included Subgroups </w:t>
            </w:r>
          </w:p>
        </w:tc>
        <w:tc>
          <w:tcPr>
            <w:tcW w:w="8778" w:type="dxa"/>
          </w:tcPr>
          <w:p w14:paraId="1EEDE772" w14:textId="77777777" w:rsidR="0007177E" w:rsidRPr="00D80519" w:rsidRDefault="0007177E" w:rsidP="005F51AF">
            <w:pPr>
              <w:pStyle w:val="ListParagraph"/>
              <w:numPr>
                <w:ilvl w:val="0"/>
                <w:numId w:val="43"/>
              </w:numPr>
              <w:rPr>
                <w:rFonts w:ascii="Times New Roman" w:hAnsi="Times New Roman" w:cs="Times New Roman"/>
              </w:rPr>
            </w:pPr>
            <w:r w:rsidRPr="00D80519">
              <w:rPr>
                <w:rFonts w:ascii="Times New Roman" w:hAnsi="Times New Roman" w:cs="Times New Roman"/>
              </w:rPr>
              <w:t>All Students – All students in the school. (Cycle 7)</w:t>
            </w:r>
          </w:p>
          <w:p w14:paraId="27D4BD8F" w14:textId="77777777" w:rsidR="0007177E" w:rsidRPr="00D80519" w:rsidRDefault="0007177E" w:rsidP="005F51AF">
            <w:pPr>
              <w:pStyle w:val="ListParagraph"/>
              <w:numPr>
                <w:ilvl w:val="0"/>
                <w:numId w:val="43"/>
              </w:numPr>
              <w:rPr>
                <w:rFonts w:ascii="Times New Roman" w:hAnsi="Times New Roman" w:cs="Times New Roman"/>
              </w:rPr>
            </w:pPr>
            <w:r w:rsidRPr="00D80519">
              <w:rPr>
                <w:rFonts w:ascii="Times New Roman" w:hAnsi="Times New Roman" w:cs="Times New Roman"/>
              </w:rPr>
              <w:t>White – Student’s race is identified as White and no other race or ethnicity is indicated.  (Cycle 7)</w:t>
            </w:r>
          </w:p>
          <w:p w14:paraId="2778D2D2" w14:textId="77777777" w:rsidR="0007177E" w:rsidRPr="00D80519" w:rsidRDefault="0007177E" w:rsidP="005F51AF">
            <w:pPr>
              <w:pStyle w:val="ListParagraph"/>
              <w:numPr>
                <w:ilvl w:val="0"/>
                <w:numId w:val="43"/>
              </w:numPr>
              <w:rPr>
                <w:rFonts w:ascii="Times New Roman" w:hAnsi="Times New Roman" w:cs="Times New Roman"/>
              </w:rPr>
            </w:pPr>
            <w:r w:rsidRPr="00D80519">
              <w:rPr>
                <w:rFonts w:ascii="Times New Roman" w:hAnsi="Times New Roman" w:cs="Times New Roman"/>
              </w:rPr>
              <w:t>African American – Student’s race is identified as African American and no other race or ethnicity is indicated. (Cycle 7)</w:t>
            </w:r>
          </w:p>
          <w:p w14:paraId="613C7AC9" w14:textId="77777777" w:rsidR="0007177E" w:rsidRPr="00D80519" w:rsidRDefault="0007177E" w:rsidP="005F51AF">
            <w:pPr>
              <w:pStyle w:val="ListParagraph"/>
              <w:numPr>
                <w:ilvl w:val="0"/>
                <w:numId w:val="43"/>
              </w:numPr>
              <w:rPr>
                <w:rFonts w:ascii="Times New Roman" w:hAnsi="Times New Roman" w:cs="Times New Roman"/>
              </w:rPr>
            </w:pPr>
            <w:r w:rsidRPr="00D80519">
              <w:rPr>
                <w:rFonts w:ascii="Times New Roman" w:hAnsi="Times New Roman" w:cs="Times New Roman"/>
              </w:rPr>
              <w:t>Hispanic/</w:t>
            </w:r>
            <w:proofErr w:type="gramStart"/>
            <w:r w:rsidRPr="00D80519">
              <w:rPr>
                <w:rFonts w:ascii="Times New Roman" w:hAnsi="Times New Roman" w:cs="Times New Roman"/>
              </w:rPr>
              <w:t>Latino(</w:t>
            </w:r>
            <w:proofErr w:type="gramEnd"/>
            <w:r w:rsidRPr="00D80519">
              <w:rPr>
                <w:rFonts w:ascii="Times New Roman" w:hAnsi="Times New Roman" w:cs="Times New Roman"/>
              </w:rPr>
              <w:t>a) – Student’s ethnicity is identified as Hispanic/Latino</w:t>
            </w:r>
            <w:r>
              <w:rPr>
                <w:rFonts w:ascii="Times New Roman" w:hAnsi="Times New Roman" w:cs="Times New Roman"/>
              </w:rPr>
              <w:t>(</w:t>
            </w:r>
            <w:r w:rsidRPr="00D80519">
              <w:rPr>
                <w:rFonts w:ascii="Times New Roman" w:hAnsi="Times New Roman" w:cs="Times New Roman"/>
              </w:rPr>
              <w:t>a</w:t>
            </w:r>
            <w:r>
              <w:rPr>
                <w:rFonts w:ascii="Times New Roman" w:hAnsi="Times New Roman" w:cs="Times New Roman"/>
              </w:rPr>
              <w:t>)</w:t>
            </w:r>
            <w:r w:rsidRPr="00D80519">
              <w:rPr>
                <w:rFonts w:ascii="Times New Roman" w:hAnsi="Times New Roman" w:cs="Times New Roman"/>
              </w:rPr>
              <w:t>. A student is designated as Hispanic/</w:t>
            </w:r>
            <w:proofErr w:type="gramStart"/>
            <w:r w:rsidRPr="00D80519">
              <w:rPr>
                <w:rFonts w:ascii="Times New Roman" w:hAnsi="Times New Roman" w:cs="Times New Roman"/>
              </w:rPr>
              <w:t>Latino(</w:t>
            </w:r>
            <w:proofErr w:type="gramEnd"/>
            <w:r w:rsidRPr="00D80519">
              <w:rPr>
                <w:rFonts w:ascii="Times New Roman" w:hAnsi="Times New Roman" w:cs="Times New Roman"/>
              </w:rPr>
              <w:t>a) regardless of whether any other races are identified for the student. (Cycle 7)</w:t>
            </w:r>
          </w:p>
          <w:p w14:paraId="683F4935" w14:textId="77777777" w:rsidR="0007177E" w:rsidRPr="00D80519" w:rsidRDefault="0007177E" w:rsidP="005F51AF">
            <w:pPr>
              <w:pStyle w:val="ListParagraph"/>
              <w:numPr>
                <w:ilvl w:val="0"/>
                <w:numId w:val="43"/>
              </w:numPr>
              <w:rPr>
                <w:rFonts w:ascii="Times New Roman" w:hAnsi="Times New Roman" w:cs="Times New Roman"/>
              </w:rPr>
            </w:pPr>
            <w:r w:rsidRPr="00B67856">
              <w:rPr>
                <w:rFonts w:ascii="Times New Roman" w:hAnsi="Times New Roman" w:cs="Times New Roman"/>
              </w:rPr>
              <w:t xml:space="preserve">Economically Disadvantaged – </w:t>
            </w:r>
            <w:r w:rsidRPr="00D80519">
              <w:rPr>
                <w:rFonts w:ascii="Times New Roman" w:hAnsi="Times New Roman" w:cs="Times New Roman"/>
              </w:rPr>
              <w:t>Student is indicated as participating in the Federal Free and Reduced Price Lunch Program. (Cycle 7)</w:t>
            </w:r>
          </w:p>
          <w:p w14:paraId="5EE86E70" w14:textId="2860F6AE" w:rsidR="0007177E" w:rsidRPr="00D80519" w:rsidRDefault="0007177E" w:rsidP="005F51AF">
            <w:pPr>
              <w:pStyle w:val="ListParagraph"/>
              <w:numPr>
                <w:ilvl w:val="0"/>
                <w:numId w:val="43"/>
              </w:numPr>
              <w:rPr>
                <w:rFonts w:ascii="Times New Roman" w:hAnsi="Times New Roman" w:cs="Times New Roman"/>
              </w:rPr>
            </w:pPr>
            <w:r w:rsidRPr="00D80519">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w:t>
            </w:r>
            <w:r w:rsidR="0057244B" w:rsidRPr="00B67856">
              <w:rPr>
                <w:rFonts w:ascii="Times New Roman" w:hAnsi="Times New Roman" w:cs="Times New Roman"/>
              </w:rPr>
              <w:t>EL</w:t>
            </w:r>
            <w:r w:rsidR="0057244B">
              <w:rPr>
                <w:rFonts w:ascii="Times New Roman" w:hAnsi="Times New Roman" w:cs="Times New Roman"/>
              </w:rPr>
              <w:t xml:space="preserve"> (Monitored</w:t>
            </w:r>
            <w:r w:rsidR="0057244B" w:rsidDel="00EC64CD">
              <w:rPr>
                <w:rFonts w:ascii="Times New Roman" w:hAnsi="Times New Roman" w:cs="Times New Roman"/>
              </w:rPr>
              <w:t xml:space="preserve"> </w:t>
            </w:r>
            <w:r w:rsidR="0057244B">
              <w:rPr>
                <w:rFonts w:ascii="Times New Roman" w:hAnsi="Times New Roman" w:cs="Times New Roman"/>
              </w:rPr>
              <w:t>Year 1, Monitored</w:t>
            </w:r>
            <w:r w:rsidR="0057244B" w:rsidDel="00EC64CD">
              <w:rPr>
                <w:rFonts w:ascii="Times New Roman" w:hAnsi="Times New Roman" w:cs="Times New Roman"/>
              </w:rPr>
              <w:t xml:space="preserve"> </w:t>
            </w:r>
            <w:r w:rsidR="0057244B">
              <w:rPr>
                <w:rFonts w:ascii="Times New Roman" w:hAnsi="Times New Roman" w:cs="Times New Roman"/>
              </w:rPr>
              <w:t>Year 2, Monitored</w:t>
            </w:r>
            <w:r w:rsidR="0057244B" w:rsidDel="00EC64CD">
              <w:rPr>
                <w:rFonts w:ascii="Times New Roman" w:hAnsi="Times New Roman" w:cs="Times New Roman"/>
              </w:rPr>
              <w:t xml:space="preserve"> </w:t>
            </w:r>
            <w:r w:rsidR="0057244B">
              <w:rPr>
                <w:rFonts w:ascii="Times New Roman" w:hAnsi="Times New Roman" w:cs="Times New Roman"/>
              </w:rPr>
              <w:t>Year 3, and Monitored</w:t>
            </w:r>
            <w:r w:rsidR="0057244B" w:rsidDel="00EC64CD">
              <w:rPr>
                <w:rFonts w:ascii="Times New Roman" w:hAnsi="Times New Roman" w:cs="Times New Roman"/>
              </w:rPr>
              <w:t xml:space="preserve"> </w:t>
            </w:r>
            <w:r w:rsidR="0057244B">
              <w:rPr>
                <w:rFonts w:ascii="Times New Roman" w:hAnsi="Times New Roman" w:cs="Times New Roman"/>
              </w:rPr>
              <w:t>Year 4</w:t>
            </w:r>
            <w:r w:rsidRPr="00D80519">
              <w:rPr>
                <w:rFonts w:ascii="Times New Roman" w:hAnsi="Times New Roman" w:cs="Times New Roman"/>
              </w:rPr>
              <w:t>). (Cycle 7)</w:t>
            </w:r>
          </w:p>
          <w:p w14:paraId="15E1A604" w14:textId="197B2BBB" w:rsidR="0007177E" w:rsidRPr="00B67856" w:rsidRDefault="0007177E" w:rsidP="005F51AF">
            <w:pPr>
              <w:pStyle w:val="ListParagraph"/>
              <w:numPr>
                <w:ilvl w:val="0"/>
                <w:numId w:val="43"/>
              </w:numPr>
              <w:rPr>
                <w:rFonts w:ascii="Times New Roman" w:hAnsi="Times New Roman" w:cs="Times New Roman"/>
              </w:rPr>
            </w:pPr>
            <w:r w:rsidRPr="00D80519">
              <w:rPr>
                <w:rFonts w:ascii="Times New Roman" w:hAnsi="Times New Roman" w:cs="Times New Roman"/>
              </w:rPr>
              <w:t xml:space="preserve">Student with </w:t>
            </w:r>
            <w:proofErr w:type="gramStart"/>
            <w:r w:rsidRPr="00D80519">
              <w:rPr>
                <w:rFonts w:ascii="Times New Roman" w:hAnsi="Times New Roman" w:cs="Times New Roman"/>
              </w:rPr>
              <w:t>Disability(</w:t>
            </w:r>
            <w:proofErr w:type="spellStart"/>
            <w:proofErr w:type="gramEnd"/>
            <w:r w:rsidRPr="00D80519">
              <w:rPr>
                <w:rFonts w:ascii="Times New Roman" w:hAnsi="Times New Roman" w:cs="Times New Roman"/>
              </w:rPr>
              <w:t>ies</w:t>
            </w:r>
            <w:proofErr w:type="spellEnd"/>
            <w:r w:rsidRPr="00D80519">
              <w:rPr>
                <w:rFonts w:ascii="Times New Roman" w:hAnsi="Times New Roman" w:cs="Times New Roman"/>
              </w:rPr>
              <w:t>) – Student is indicated as receiving special education services. (Cycle 6)</w:t>
            </w:r>
          </w:p>
        </w:tc>
      </w:tr>
      <w:tr w:rsidR="0007177E" w:rsidRPr="00B67856" w14:paraId="67579454" w14:textId="77777777" w:rsidTr="002B22FC">
        <w:tc>
          <w:tcPr>
            <w:tcW w:w="2022" w:type="dxa"/>
          </w:tcPr>
          <w:p w14:paraId="0ACC6E31"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Students</w:t>
            </w:r>
          </w:p>
        </w:tc>
        <w:tc>
          <w:tcPr>
            <w:tcW w:w="8778" w:type="dxa"/>
          </w:tcPr>
          <w:p w14:paraId="5FAC12BC"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Grade 12 students who are enrolled at each school—certified in cycle 7 of the statewide information system data collection schedule (June 15) each school year. This is the denominator of the ACT component and is comparable for schools across the state. </w:t>
            </w:r>
          </w:p>
        </w:tc>
      </w:tr>
      <w:tr w:rsidR="0007177E" w:rsidRPr="00F60F17" w14:paraId="0ADE2CF0" w14:textId="77777777" w:rsidTr="002B22FC">
        <w:tc>
          <w:tcPr>
            <w:tcW w:w="2022" w:type="dxa"/>
          </w:tcPr>
          <w:p w14:paraId="25E2592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8778" w:type="dxa"/>
          </w:tcPr>
          <w:p w14:paraId="7782B93A" w14:textId="77777777" w:rsidR="0007177E" w:rsidRDefault="0007177E" w:rsidP="005F51AF">
            <w:pPr>
              <w:pStyle w:val="ListParagraph"/>
              <w:numPr>
                <w:ilvl w:val="0"/>
                <w:numId w:val="91"/>
              </w:numPr>
              <w:rPr>
                <w:rFonts w:ascii="Times New Roman" w:hAnsi="Times New Roman" w:cs="Times New Roman"/>
              </w:rPr>
            </w:pPr>
            <w:r w:rsidRPr="00C62980">
              <w:rPr>
                <w:rFonts w:ascii="Times New Roman" w:hAnsi="Times New Roman" w:cs="Times New Roman"/>
              </w:rPr>
              <w:t xml:space="preserve">Highly mobile </w:t>
            </w:r>
            <w:r w:rsidRPr="00D80519">
              <w:rPr>
                <w:rFonts w:ascii="Times New Roman" w:hAnsi="Times New Roman" w:cs="Times New Roman"/>
              </w:rPr>
              <w:t xml:space="preserve">Grade 12 </w:t>
            </w:r>
            <w:r w:rsidRPr="00C62980">
              <w:rPr>
                <w:rFonts w:ascii="Times New Roman" w:hAnsi="Times New Roman" w:cs="Times New Roman"/>
              </w:rPr>
              <w:t>students are excluded from the school calculation.</w:t>
            </w:r>
          </w:p>
          <w:p w14:paraId="2DA3066E" w14:textId="77777777" w:rsidR="0007177E" w:rsidRDefault="0007177E" w:rsidP="005F51AF">
            <w:pPr>
              <w:pStyle w:val="ListParagraph"/>
              <w:numPr>
                <w:ilvl w:val="0"/>
                <w:numId w:val="91"/>
              </w:numPr>
              <w:rPr>
                <w:rFonts w:ascii="Times New Roman" w:hAnsi="Times New Roman" w:cs="Times New Roman"/>
              </w:rPr>
            </w:pPr>
            <w:r>
              <w:rPr>
                <w:rFonts w:ascii="Times New Roman" w:hAnsi="Times New Roman" w:cs="Times New Roman"/>
              </w:rPr>
              <w:t>E</w:t>
            </w:r>
            <w:r w:rsidRPr="00C62980">
              <w:rPr>
                <w:rFonts w:ascii="Times New Roman" w:hAnsi="Times New Roman" w:cs="Times New Roman"/>
              </w:rPr>
              <w:t xml:space="preserv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w:t>
            </w:r>
            <w:r w:rsidRPr="00F60F17">
              <w:rPr>
                <w:rFonts w:ascii="Times New Roman" w:hAnsi="Times New Roman" w:cs="Times New Roman"/>
              </w:rPr>
              <w:t>if student state ID and LEA are accurate for match to enrollment data downloaded from TRIAND.</w:t>
            </w:r>
          </w:p>
          <w:p w14:paraId="6D08EFA3" w14:textId="148F23AD" w:rsidR="00625973" w:rsidRPr="00F60F17" w:rsidRDefault="00625973" w:rsidP="005F51AF">
            <w:pPr>
              <w:pStyle w:val="ListParagraph"/>
              <w:numPr>
                <w:ilvl w:val="0"/>
                <w:numId w:val="91"/>
              </w:numPr>
              <w:rPr>
                <w:rFonts w:ascii="Times New Roman" w:hAnsi="Times New Roman" w:cs="Times New Roman"/>
              </w:rPr>
            </w:pPr>
            <w:r>
              <w:rPr>
                <w:rFonts w:ascii="Times New Roman" w:hAnsi="Times New Roman" w:cs="Times New Roman"/>
              </w:rPr>
              <w:t>Exclude</w:t>
            </w:r>
            <w:r w:rsidRPr="001608A5">
              <w:rPr>
                <w:rFonts w:ascii="Times New Roman" w:hAnsi="Times New Roman" w:cs="Times New Roman"/>
              </w:rPr>
              <w:t xml:space="preserve"> students</w:t>
            </w:r>
            <w:r w:rsidRPr="00164A34">
              <w:rPr>
                <w:rFonts w:ascii="Times New Roman" w:hAnsi="Times New Roman" w:cs="Times New Roman"/>
              </w:rPr>
              <w:t xml:space="preserve"> attending the Arkansas School for Mathematics, Sciences and the Arts (ASMSA)</w:t>
            </w:r>
            <w:r>
              <w:rPr>
                <w:rFonts w:ascii="Times New Roman" w:hAnsi="Times New Roman" w:cs="Times New Roman"/>
              </w:rPr>
              <w:t>.</w:t>
            </w:r>
          </w:p>
        </w:tc>
      </w:tr>
      <w:tr w:rsidR="0007177E" w:rsidRPr="00B67856" w14:paraId="1F5B4319" w14:textId="77777777" w:rsidTr="002B22FC">
        <w:tc>
          <w:tcPr>
            <w:tcW w:w="2022" w:type="dxa"/>
          </w:tcPr>
          <w:p w14:paraId="086EBC3F"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ACT Readiness Benchmarks-Student Level</w:t>
            </w:r>
          </w:p>
        </w:tc>
        <w:tc>
          <w:tcPr>
            <w:tcW w:w="8778" w:type="dxa"/>
          </w:tcPr>
          <w:p w14:paraId="1B387430" w14:textId="77777777" w:rsidR="0007177E" w:rsidRPr="00B67856" w:rsidRDefault="0007177E" w:rsidP="005F51AF">
            <w:pPr>
              <w:pStyle w:val="ListParagraph"/>
              <w:numPr>
                <w:ilvl w:val="0"/>
                <w:numId w:val="44"/>
              </w:numPr>
              <w:rPr>
                <w:rFonts w:ascii="Times New Roman" w:hAnsi="Times New Roman" w:cs="Times New Roman"/>
              </w:rPr>
            </w:pPr>
            <w:r w:rsidRPr="00B67856">
              <w:rPr>
                <w:rFonts w:ascii="Times New Roman" w:hAnsi="Times New Roman" w:cs="Times New Roman"/>
              </w:rPr>
              <w:t xml:space="preserve">Grade 12 students enrolled at each school are submitted to the statewide information system in Cycle 7 certified submission. The </w:t>
            </w:r>
            <w:r>
              <w:rPr>
                <w:rFonts w:ascii="Times New Roman" w:hAnsi="Times New Roman" w:cs="Times New Roman"/>
              </w:rPr>
              <w:t xml:space="preserve">active </w:t>
            </w:r>
            <w:r w:rsidRPr="00B67856">
              <w:rPr>
                <w:rFonts w:ascii="Times New Roman" w:hAnsi="Times New Roman" w:cs="Times New Roman"/>
              </w:rPr>
              <w:t xml:space="preserve">students in Grade 12 are used for this component. </w:t>
            </w:r>
          </w:p>
          <w:p w14:paraId="5FCE0ADC" w14:textId="47064266" w:rsidR="0007177E" w:rsidRPr="00D80519" w:rsidRDefault="0007177E" w:rsidP="005F51AF">
            <w:pPr>
              <w:pStyle w:val="ListParagraph"/>
              <w:numPr>
                <w:ilvl w:val="0"/>
                <w:numId w:val="44"/>
              </w:numPr>
              <w:rPr>
                <w:rFonts w:ascii="Times New Roman" w:hAnsi="Times New Roman" w:cs="Times New Roman"/>
              </w:rPr>
            </w:pPr>
            <w:r w:rsidRPr="00B67856">
              <w:rPr>
                <w:rFonts w:ascii="Times New Roman" w:hAnsi="Times New Roman" w:cs="Times New Roman"/>
              </w:rPr>
              <w:t xml:space="preserve">Determine students’ highest ACT Reading, Math, and Science score. Look back at all ACT scores received in prior 3 years to </w:t>
            </w:r>
            <w:r w:rsidR="00AC2E9B">
              <w:rPr>
                <w:rFonts w:ascii="Times New Roman" w:hAnsi="Times New Roman" w:cs="Times New Roman"/>
              </w:rPr>
              <w:t>find the</w:t>
            </w:r>
            <w:r w:rsidR="00AC2E9B" w:rsidRPr="00B67856">
              <w:rPr>
                <w:rFonts w:ascii="Times New Roman" w:hAnsi="Times New Roman" w:cs="Times New Roman"/>
              </w:rPr>
              <w:t xml:space="preserve"> </w:t>
            </w:r>
            <w:r w:rsidRPr="00B67856">
              <w:rPr>
                <w:rFonts w:ascii="Times New Roman" w:hAnsi="Times New Roman" w:cs="Times New Roman"/>
              </w:rPr>
              <w:t xml:space="preserve">highest </w:t>
            </w:r>
            <w:r w:rsidR="00AC2E9B">
              <w:rPr>
                <w:rFonts w:ascii="Times New Roman" w:hAnsi="Times New Roman" w:cs="Times New Roman"/>
              </w:rPr>
              <w:t xml:space="preserve">composite </w:t>
            </w:r>
            <w:r w:rsidRPr="00B67856">
              <w:rPr>
                <w:rFonts w:ascii="Times New Roman" w:hAnsi="Times New Roman" w:cs="Times New Roman"/>
              </w:rPr>
              <w:t xml:space="preserve">ACT scores earned for </w:t>
            </w:r>
            <w:r w:rsidR="00AC2E9B">
              <w:rPr>
                <w:rFonts w:ascii="Times New Roman" w:hAnsi="Times New Roman" w:cs="Times New Roman"/>
              </w:rPr>
              <w:t>each</w:t>
            </w:r>
            <w:r w:rsidR="00AC2E9B" w:rsidRPr="00B67856">
              <w:rPr>
                <w:rFonts w:ascii="Times New Roman" w:hAnsi="Times New Roman" w:cs="Times New Roman"/>
              </w:rPr>
              <w:t xml:space="preserve"> </w:t>
            </w:r>
            <w:r w:rsidRPr="00B67856">
              <w:rPr>
                <w:rFonts w:ascii="Times New Roman" w:hAnsi="Times New Roman" w:cs="Times New Roman"/>
              </w:rPr>
              <w:t xml:space="preserve">Grade </w:t>
            </w:r>
            <w:r w:rsidRPr="00D80519">
              <w:rPr>
                <w:rFonts w:ascii="Times New Roman" w:hAnsi="Times New Roman" w:cs="Times New Roman"/>
              </w:rPr>
              <w:t xml:space="preserve">12 student. Cumulative data files </w:t>
            </w:r>
            <w:r w:rsidR="00CB31B8">
              <w:rPr>
                <w:rFonts w:ascii="Times New Roman" w:hAnsi="Times New Roman" w:cs="Times New Roman"/>
              </w:rPr>
              <w:t xml:space="preserve">are </w:t>
            </w:r>
            <w:r w:rsidRPr="00D80519">
              <w:rPr>
                <w:rFonts w:ascii="Times New Roman" w:hAnsi="Times New Roman" w:cs="Times New Roman"/>
              </w:rPr>
              <w:t xml:space="preserve">received from </w:t>
            </w:r>
            <w:r w:rsidR="00CB31B8">
              <w:rPr>
                <w:rFonts w:ascii="Times New Roman" w:hAnsi="Times New Roman" w:cs="Times New Roman"/>
              </w:rPr>
              <w:t xml:space="preserve">the </w:t>
            </w:r>
            <w:r w:rsidRPr="00D80519">
              <w:rPr>
                <w:rFonts w:ascii="Times New Roman" w:hAnsi="Times New Roman" w:cs="Times New Roman"/>
              </w:rPr>
              <w:t>vendor in August. Last test score included is June assessment.</w:t>
            </w:r>
            <w:r w:rsidR="00AC2E9B" w:rsidRPr="00A43E15">
              <w:rPr>
                <w:rFonts w:ascii="Times New Roman" w:hAnsi="Times New Roman" w:cs="Times New Roman"/>
              </w:rPr>
              <w:t xml:space="preserve"> Use the reading, science, and math ACT score associated with the highest composite for the ACT benchmark component.</w:t>
            </w:r>
            <w:r w:rsidR="00AC2E9B">
              <w:rPr>
                <w:rFonts w:ascii="Tahoma" w:eastAsia="Times New Roman" w:hAnsi="Tahoma" w:cs="Tahoma"/>
                <w:color w:val="000000"/>
                <w:sz w:val="20"/>
                <w:szCs w:val="20"/>
              </w:rPr>
              <w:t> </w:t>
            </w:r>
          </w:p>
          <w:p w14:paraId="7E838750" w14:textId="77777777" w:rsidR="0007177E" w:rsidRPr="00D80519" w:rsidRDefault="0007177E" w:rsidP="005F51AF">
            <w:pPr>
              <w:pStyle w:val="ListParagraph"/>
              <w:numPr>
                <w:ilvl w:val="0"/>
                <w:numId w:val="44"/>
              </w:numPr>
              <w:rPr>
                <w:rFonts w:ascii="Times New Roman" w:hAnsi="Times New Roman" w:cs="Times New Roman"/>
              </w:rPr>
            </w:pPr>
            <w:r w:rsidRPr="00D80519">
              <w:rPr>
                <w:rFonts w:ascii="Times New Roman" w:hAnsi="Times New Roman" w:cs="Times New Roman"/>
              </w:rPr>
              <w:t>Determine points for ACT Readiness Benchmark.</w:t>
            </w:r>
          </w:p>
          <w:p w14:paraId="16EB0FC3" w14:textId="430B2346" w:rsidR="0007177E" w:rsidRPr="00B67856" w:rsidRDefault="0007177E" w:rsidP="005F51AF">
            <w:pPr>
              <w:pStyle w:val="ListParagraph"/>
              <w:numPr>
                <w:ilvl w:val="1"/>
                <w:numId w:val="44"/>
              </w:numPr>
              <w:rPr>
                <w:rFonts w:ascii="Times New Roman" w:hAnsi="Times New Roman" w:cs="Times New Roman"/>
              </w:rPr>
            </w:pPr>
            <w:r w:rsidRPr="00B67856">
              <w:rPr>
                <w:rFonts w:ascii="Times New Roman" w:eastAsiaTheme="minorEastAsia" w:hAnsi="Times New Roman" w:cs="Times New Roman"/>
              </w:rPr>
              <w:t xml:space="preserve">Students with an ACT Math score greater than or equal to 22 receive 0.5 points. </w:t>
            </w:r>
          </w:p>
          <w:p w14:paraId="52C85D84" w14:textId="2F354CA4" w:rsidR="0007177E" w:rsidRPr="00B67856" w:rsidRDefault="0007177E" w:rsidP="005F51AF">
            <w:pPr>
              <w:pStyle w:val="ListParagraph"/>
              <w:numPr>
                <w:ilvl w:val="1"/>
                <w:numId w:val="44"/>
              </w:numPr>
              <w:rPr>
                <w:rFonts w:ascii="Times New Roman" w:hAnsi="Times New Roman" w:cs="Times New Roman"/>
              </w:rPr>
            </w:pPr>
            <w:r w:rsidRPr="00B67856">
              <w:rPr>
                <w:rFonts w:ascii="Times New Roman" w:eastAsiaTheme="minorEastAsia" w:hAnsi="Times New Roman" w:cs="Times New Roman"/>
              </w:rPr>
              <w:t xml:space="preserve">Students with an ACT Reading score greater than or equal to 22 receive 0.5 points. </w:t>
            </w:r>
          </w:p>
          <w:p w14:paraId="6BB87B33" w14:textId="30CF71E1" w:rsidR="0007177E" w:rsidRPr="00B67856" w:rsidRDefault="0007177E" w:rsidP="004929C7">
            <w:pPr>
              <w:pStyle w:val="ListParagraph"/>
              <w:numPr>
                <w:ilvl w:val="1"/>
                <w:numId w:val="44"/>
              </w:numPr>
              <w:rPr>
                <w:rFonts w:ascii="Times New Roman" w:hAnsi="Times New Roman" w:cs="Times New Roman"/>
              </w:rPr>
            </w:pPr>
            <w:r w:rsidRPr="00B67856">
              <w:rPr>
                <w:rFonts w:ascii="Times New Roman" w:eastAsiaTheme="minorEastAsia" w:hAnsi="Times New Roman" w:cs="Times New Roman"/>
              </w:rPr>
              <w:t xml:space="preserve">Students with an ACT Science score greater than or equal to 23 receive 0.5 points. </w:t>
            </w:r>
          </w:p>
        </w:tc>
      </w:tr>
      <w:tr w:rsidR="0007177E" w:rsidRPr="00B67856" w14:paraId="20A39AD7" w14:textId="77777777" w:rsidTr="002B22FC">
        <w:tc>
          <w:tcPr>
            <w:tcW w:w="2022" w:type="dxa"/>
          </w:tcPr>
          <w:p w14:paraId="0B29DB6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ACT Readiness Benchmarks -School Level</w:t>
            </w:r>
          </w:p>
        </w:tc>
        <w:tc>
          <w:tcPr>
            <w:tcW w:w="8778" w:type="dxa"/>
          </w:tcPr>
          <w:p w14:paraId="5FD265D7"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Determine the school-level points earned per Grade 12 students for ACT Readiness Benchmarks. </w:t>
            </w:r>
          </w:p>
          <w:p w14:paraId="2599D322" w14:textId="77777777" w:rsidR="0007177E" w:rsidRPr="005B236D" w:rsidRDefault="0007177E" w:rsidP="005F51AF">
            <w:pPr>
              <w:pStyle w:val="ListParagraph"/>
              <w:numPr>
                <w:ilvl w:val="0"/>
                <w:numId w:val="56"/>
              </w:numPr>
              <w:rPr>
                <w:rFonts w:ascii="Times New Roman" w:eastAsiaTheme="minorEastAsia" w:hAnsi="Times New Roman" w:cs="Times New Roman"/>
              </w:rPr>
            </w:pPr>
            <w:r w:rsidRPr="00B67856">
              <w:rPr>
                <w:rFonts w:ascii="Times New Roman" w:hAnsi="Times New Roman" w:cs="Times New Roman"/>
              </w:rPr>
              <w:t>School-level points earned for ACT Readiness Benchmarks = Sum of points earned per student</w:t>
            </w:r>
            <w:r>
              <w:rPr>
                <w:rFonts w:ascii="Times New Roman" w:hAnsi="Times New Roman" w:cs="Times New Roman"/>
              </w:rPr>
              <w:t>:</w:t>
            </w:r>
          </w:p>
          <w:p w14:paraId="194573A7" w14:textId="77777777" w:rsidR="0007177E" w:rsidRPr="00B67856" w:rsidRDefault="0007177E" w:rsidP="002B22FC">
            <w:pPr>
              <w:pStyle w:val="ListParagraph"/>
              <w:rPr>
                <w:rFonts w:ascii="Times New Roman" w:eastAsiaTheme="minorEastAsia" w:hAnsi="Times New Roman" w:cs="Times New Roman"/>
              </w:rPr>
            </w:pPr>
          </w:p>
          <w:p w14:paraId="18729F45" w14:textId="77777777" w:rsidR="0007177E" w:rsidRPr="00B45938" w:rsidRDefault="001A43FE" w:rsidP="002B22FC">
            <w:pPr>
              <w:pStyle w:val="ListParagraph"/>
              <w:ind w:left="882"/>
              <w:rPr>
                <w:rFonts w:ascii="Times New Roman" w:eastAsiaTheme="minorEastAsia" w:hAnsi="Times New Roman" w:cs="Times New Roman"/>
              </w:rPr>
            </w:pPr>
            <m:oMathPara>
              <m:oMathParaPr>
                <m:jc m:val="left"/>
              </m:oMathParaPr>
              <m:oMath>
                <m:m>
                  <m:mPr>
                    <m:mcs>
                      <m:mc>
                        <m:mcPr>
                          <m:count m:val="1"/>
                          <m:mcJc m:val="center"/>
                        </m:mcPr>
                      </m:mc>
                    </m:mcs>
                    <m:ctrlPr>
                      <w:rPr>
                        <w:rFonts w:ascii="Cambria Math" w:hAnsi="Cambria Math" w:cs="Times New Roman"/>
                        <w:i/>
                      </w:rPr>
                    </m:ctrlPr>
                  </m:mPr>
                  <m:mr>
                    <m:e>
                      <m:r>
                        <w:rPr>
                          <w:rFonts w:ascii="Cambria Math" w:hAnsi="Cambria Math" w:cs="Times New Roman"/>
                        </w:rPr>
                        <m:t xml:space="preserve">ACT Readiness </m:t>
                      </m:r>
                    </m:e>
                  </m:mr>
                  <m:mr>
                    <m:e>
                      <m:r>
                        <w:rPr>
                          <w:rFonts w:ascii="Cambria Math" w:hAnsi="Cambria Math" w:cs="Times New Roman"/>
                        </w:rPr>
                        <m:t>Benchmark Points</m:t>
                      </m:r>
                    </m:e>
                  </m:mr>
                </m:m>
                <m:r>
                  <w:rPr>
                    <w:rFonts w:ascii="Cambria Math" w:hAnsi="Cambria Math" w:cs="Times New Roman"/>
                  </w:rPr>
                  <m:t xml:space="preserve">= </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Points Earned Per Grade 12 Student Enrolled</m:t>
                        </m:r>
                      </m:e>
                    </m:nary>
                  </m:num>
                  <m:den>
                    <m:r>
                      <w:rPr>
                        <w:rFonts w:ascii="Cambria Math" w:hAnsi="Cambria Math" w:cs="Times New Roman"/>
                      </w:rPr>
                      <m:t>Number of Grade 12 Students Enrolled</m:t>
                    </m:r>
                  </m:den>
                </m:f>
              </m:oMath>
            </m:oMathPara>
          </w:p>
          <w:p w14:paraId="4F418BF8" w14:textId="3BEBD6AB" w:rsidR="0007177E" w:rsidRPr="00B67856" w:rsidRDefault="0007177E" w:rsidP="002B22FC">
            <w:pPr>
              <w:rPr>
                <w:rFonts w:ascii="Times New Roman" w:hAnsi="Times New Roman" w:cs="Times New Roman"/>
              </w:rPr>
            </w:pPr>
          </w:p>
        </w:tc>
      </w:tr>
      <w:tr w:rsidR="0007177E" w:rsidRPr="00B67856" w14:paraId="16A69458" w14:textId="77777777" w:rsidTr="002B22FC">
        <w:tc>
          <w:tcPr>
            <w:tcW w:w="2022" w:type="dxa"/>
          </w:tcPr>
          <w:p w14:paraId="3F77E1A1"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Variables related to ACT Readiness Benchmarks</w:t>
            </w:r>
          </w:p>
        </w:tc>
        <w:tc>
          <w:tcPr>
            <w:tcW w:w="8778" w:type="dxa"/>
          </w:tcPr>
          <w:p w14:paraId="7517A7D0" w14:textId="77777777" w:rsidR="0007177E" w:rsidRPr="00B67856" w:rsidRDefault="0007177E" w:rsidP="005F51AF">
            <w:pPr>
              <w:pStyle w:val="ListParagraph"/>
              <w:numPr>
                <w:ilvl w:val="0"/>
                <w:numId w:val="56"/>
              </w:numPr>
              <w:rPr>
                <w:rFonts w:ascii="Times New Roman" w:hAnsi="Times New Roman" w:cs="Times New Roman"/>
              </w:rPr>
            </w:pPr>
            <w:r w:rsidRPr="00B67856">
              <w:rPr>
                <w:rFonts w:ascii="Times New Roman" w:hAnsi="Times New Roman" w:cs="Times New Roman"/>
              </w:rPr>
              <w:t xml:space="preserve">Number of </w:t>
            </w:r>
            <w:r>
              <w:rPr>
                <w:rFonts w:ascii="Times New Roman" w:hAnsi="Times New Roman" w:cs="Times New Roman"/>
              </w:rPr>
              <w:t xml:space="preserve">active </w:t>
            </w:r>
            <w:r w:rsidRPr="00B67856">
              <w:rPr>
                <w:rFonts w:ascii="Times New Roman" w:hAnsi="Times New Roman" w:cs="Times New Roman"/>
              </w:rPr>
              <w:t>Grade 12 Students Enrolled in School (Cycle 7 Certified Submission)</w:t>
            </w:r>
          </w:p>
          <w:p w14:paraId="278DDDF6" w14:textId="77777777" w:rsidR="0007177E" w:rsidRPr="00B67856" w:rsidRDefault="0007177E" w:rsidP="005F51AF">
            <w:pPr>
              <w:pStyle w:val="ListParagraph"/>
              <w:numPr>
                <w:ilvl w:val="0"/>
                <w:numId w:val="56"/>
              </w:numPr>
              <w:rPr>
                <w:rFonts w:ascii="Times New Roman" w:hAnsi="Times New Roman" w:cs="Times New Roman"/>
              </w:rPr>
            </w:pPr>
            <w:r w:rsidRPr="00B67856">
              <w:rPr>
                <w:rFonts w:ascii="Times New Roman" w:hAnsi="Times New Roman" w:cs="Times New Roman"/>
              </w:rPr>
              <w:t>ACT Scores for 3 years from national and state administrations</w:t>
            </w:r>
          </w:p>
          <w:p w14:paraId="0888E28A" w14:textId="77777777" w:rsidR="0007177E" w:rsidRPr="00B67856" w:rsidRDefault="0007177E" w:rsidP="005F51AF">
            <w:pPr>
              <w:pStyle w:val="ListParagraph"/>
              <w:numPr>
                <w:ilvl w:val="0"/>
                <w:numId w:val="56"/>
              </w:numPr>
              <w:rPr>
                <w:rFonts w:ascii="Times New Roman" w:hAnsi="Times New Roman" w:cs="Times New Roman"/>
              </w:rPr>
            </w:pPr>
            <w:r w:rsidRPr="00B67856">
              <w:rPr>
                <w:rFonts w:ascii="Times New Roman" w:hAnsi="Times New Roman" w:cs="Times New Roman"/>
              </w:rPr>
              <w:t>Full Academic Year Status</w:t>
            </w:r>
          </w:p>
          <w:p w14:paraId="06677625" w14:textId="77777777" w:rsidR="0007177E" w:rsidRPr="00B67856" w:rsidRDefault="0007177E" w:rsidP="005F51AF">
            <w:pPr>
              <w:pStyle w:val="ListParagraph"/>
              <w:numPr>
                <w:ilvl w:val="0"/>
                <w:numId w:val="56"/>
              </w:numPr>
              <w:rPr>
                <w:rFonts w:ascii="Times New Roman" w:hAnsi="Times New Roman" w:cs="Times New Roman"/>
              </w:rPr>
            </w:pPr>
            <w:r w:rsidRPr="00B67856">
              <w:rPr>
                <w:rFonts w:ascii="Times New Roman" w:hAnsi="Times New Roman" w:cs="Times New Roman"/>
              </w:rPr>
              <w:t>Number of Points Possible for ACT Readiness Benchmarks</w:t>
            </w:r>
            <w:r>
              <w:rPr>
                <w:rFonts w:ascii="Times New Roman" w:hAnsi="Times New Roman" w:cs="Times New Roman"/>
              </w:rPr>
              <w:t xml:space="preserve"> </w:t>
            </w:r>
            <w:r w:rsidRPr="00B67856">
              <w:rPr>
                <w:rFonts w:ascii="Times New Roman" w:hAnsi="Times New Roman" w:cs="Times New Roman"/>
              </w:rPr>
              <w:t>(Number of Grade 12 students enrolled)</w:t>
            </w:r>
          </w:p>
          <w:p w14:paraId="4A2C0AC9" w14:textId="77777777" w:rsidR="0007177E" w:rsidRPr="00B67856" w:rsidRDefault="0007177E" w:rsidP="005F51AF">
            <w:pPr>
              <w:pStyle w:val="ListParagraph"/>
              <w:numPr>
                <w:ilvl w:val="0"/>
                <w:numId w:val="56"/>
              </w:numPr>
              <w:rPr>
                <w:rFonts w:ascii="Times New Roman" w:hAnsi="Times New Roman" w:cs="Times New Roman"/>
              </w:rPr>
            </w:pPr>
            <w:r w:rsidRPr="00B67856">
              <w:rPr>
                <w:rFonts w:ascii="Times New Roman" w:hAnsi="Times New Roman" w:cs="Times New Roman"/>
              </w:rPr>
              <w:lastRenderedPageBreak/>
              <w:t>Number of Points Earned for ACT Readiness Benchmarks (sum of points Grade 12 students with ACTs)</w:t>
            </w:r>
          </w:p>
        </w:tc>
      </w:tr>
    </w:tbl>
    <w:p w14:paraId="0F95A6D9"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2024"/>
        <w:gridCol w:w="8776"/>
      </w:tblGrid>
      <w:tr w:rsidR="0007177E" w:rsidRPr="00B907BB" w14:paraId="44CEE042" w14:textId="77777777" w:rsidTr="002B22FC">
        <w:trPr>
          <w:tblHeader/>
        </w:trPr>
        <w:tc>
          <w:tcPr>
            <w:tcW w:w="10800" w:type="dxa"/>
            <w:gridSpan w:val="2"/>
            <w:shd w:val="clear" w:color="auto" w:fill="00FFFF"/>
          </w:tcPr>
          <w:p w14:paraId="7B2E931E" w14:textId="77777777" w:rsidR="0007177E" w:rsidRPr="000A33A8" w:rsidRDefault="0007177E" w:rsidP="00EF468B">
            <w:pPr>
              <w:pStyle w:val="Heading3"/>
              <w:outlineLvl w:val="2"/>
            </w:pPr>
            <w:bookmarkStart w:id="20" w:name="_Toc44420760"/>
            <w:r w:rsidRPr="000A33A8">
              <w:t>AP/IB/Concurrent Credit Component</w:t>
            </w:r>
            <w:bookmarkEnd w:id="20"/>
          </w:p>
        </w:tc>
      </w:tr>
      <w:tr w:rsidR="0007177E" w:rsidRPr="00B67856" w14:paraId="1E70042F" w14:textId="77777777" w:rsidTr="002B22FC">
        <w:tc>
          <w:tcPr>
            <w:tcW w:w="2024" w:type="dxa"/>
          </w:tcPr>
          <w:p w14:paraId="4F7E0F47"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8776" w:type="dxa"/>
          </w:tcPr>
          <w:p w14:paraId="321D05B0" w14:textId="49ED0E85" w:rsidR="0007177E" w:rsidRPr="00B67856" w:rsidRDefault="00BA24DF" w:rsidP="00BA24DF">
            <w:pPr>
              <w:rPr>
                <w:rFonts w:ascii="Times New Roman" w:hAnsi="Times New Roman" w:cs="Times New Roman"/>
              </w:rPr>
            </w:pPr>
            <w:r w:rsidRPr="00B67856">
              <w:rPr>
                <w:rFonts w:ascii="Times New Roman" w:hAnsi="Times New Roman" w:cs="Times New Roman"/>
              </w:rPr>
              <w:t>Us</w:t>
            </w:r>
            <w:r>
              <w:rPr>
                <w:rFonts w:ascii="Times New Roman" w:hAnsi="Times New Roman" w:cs="Times New Roman"/>
              </w:rPr>
              <w:t>es</w:t>
            </w:r>
            <w:r w:rsidRPr="00B67856">
              <w:rPr>
                <w:rFonts w:ascii="Times New Roman" w:hAnsi="Times New Roman" w:cs="Times New Roman"/>
              </w:rPr>
              <w:t xml:space="preserve"> </w:t>
            </w:r>
            <w:r w:rsidR="0007177E" w:rsidRPr="00B67856">
              <w:rPr>
                <w:rFonts w:ascii="Times New Roman" w:hAnsi="Times New Roman" w:cs="Times New Roman"/>
              </w:rPr>
              <w:t xml:space="preserve">credit-earning in Advanced Placement, International Baccalaureate, and Concurrent Credit courses as access and postsecondary readiness indicator.  </w:t>
            </w:r>
          </w:p>
        </w:tc>
      </w:tr>
      <w:tr w:rsidR="0007177E" w:rsidRPr="00B67856" w14:paraId="18787603" w14:textId="77777777" w:rsidTr="002B22FC">
        <w:tc>
          <w:tcPr>
            <w:tcW w:w="2024" w:type="dxa"/>
          </w:tcPr>
          <w:p w14:paraId="4A5D5158"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Included Subgroups </w:t>
            </w:r>
          </w:p>
        </w:tc>
        <w:tc>
          <w:tcPr>
            <w:tcW w:w="8776" w:type="dxa"/>
          </w:tcPr>
          <w:p w14:paraId="790687BD" w14:textId="77777777" w:rsidR="0007177E" w:rsidRPr="00D80519" w:rsidRDefault="0007177E" w:rsidP="005F51AF">
            <w:pPr>
              <w:pStyle w:val="ListParagraph"/>
              <w:numPr>
                <w:ilvl w:val="0"/>
                <w:numId w:val="45"/>
              </w:numPr>
              <w:rPr>
                <w:rFonts w:ascii="Times New Roman" w:hAnsi="Times New Roman" w:cs="Times New Roman"/>
              </w:rPr>
            </w:pPr>
            <w:r w:rsidRPr="00D80519">
              <w:rPr>
                <w:rFonts w:ascii="Times New Roman" w:hAnsi="Times New Roman" w:cs="Times New Roman"/>
              </w:rPr>
              <w:t>All Students – All students in the school. (Cycle 7)</w:t>
            </w:r>
          </w:p>
          <w:p w14:paraId="0A9257A6" w14:textId="77777777" w:rsidR="0007177E" w:rsidRPr="00D80519" w:rsidRDefault="0007177E" w:rsidP="005F51AF">
            <w:pPr>
              <w:pStyle w:val="ListParagraph"/>
              <w:numPr>
                <w:ilvl w:val="0"/>
                <w:numId w:val="45"/>
              </w:numPr>
              <w:rPr>
                <w:rFonts w:ascii="Times New Roman" w:hAnsi="Times New Roman" w:cs="Times New Roman"/>
              </w:rPr>
            </w:pPr>
            <w:r w:rsidRPr="00D80519">
              <w:rPr>
                <w:rFonts w:ascii="Times New Roman" w:hAnsi="Times New Roman" w:cs="Times New Roman"/>
              </w:rPr>
              <w:t>White – Student’s race is identified as White and no other race or ethnicity is indicated.  (Cycle 7)</w:t>
            </w:r>
          </w:p>
          <w:p w14:paraId="2B3923B1" w14:textId="77777777" w:rsidR="0007177E" w:rsidRPr="00D80519" w:rsidRDefault="0007177E" w:rsidP="005F51AF">
            <w:pPr>
              <w:pStyle w:val="ListParagraph"/>
              <w:numPr>
                <w:ilvl w:val="0"/>
                <w:numId w:val="45"/>
              </w:numPr>
              <w:rPr>
                <w:rFonts w:ascii="Times New Roman" w:hAnsi="Times New Roman" w:cs="Times New Roman"/>
              </w:rPr>
            </w:pPr>
            <w:r w:rsidRPr="00D80519">
              <w:rPr>
                <w:rFonts w:ascii="Times New Roman" w:hAnsi="Times New Roman" w:cs="Times New Roman"/>
              </w:rPr>
              <w:t>African American – Student’s race is identified as African American and no other race or ethnicity is indicated. (Cycle 7)</w:t>
            </w:r>
          </w:p>
          <w:p w14:paraId="4A1B1378" w14:textId="77777777" w:rsidR="0007177E" w:rsidRPr="00D80519" w:rsidRDefault="0007177E" w:rsidP="005F51AF">
            <w:pPr>
              <w:pStyle w:val="ListParagraph"/>
              <w:numPr>
                <w:ilvl w:val="0"/>
                <w:numId w:val="45"/>
              </w:numPr>
              <w:rPr>
                <w:rFonts w:ascii="Times New Roman" w:hAnsi="Times New Roman" w:cs="Times New Roman"/>
              </w:rPr>
            </w:pPr>
            <w:r w:rsidRPr="00D80519">
              <w:rPr>
                <w:rFonts w:ascii="Times New Roman" w:hAnsi="Times New Roman" w:cs="Times New Roman"/>
              </w:rPr>
              <w:t>Hispanic/</w:t>
            </w:r>
            <w:proofErr w:type="gramStart"/>
            <w:r w:rsidRPr="00D80519">
              <w:rPr>
                <w:rFonts w:ascii="Times New Roman" w:hAnsi="Times New Roman" w:cs="Times New Roman"/>
              </w:rPr>
              <w:t>Latino(</w:t>
            </w:r>
            <w:proofErr w:type="gramEnd"/>
            <w:r w:rsidRPr="00D80519">
              <w:rPr>
                <w:rFonts w:ascii="Times New Roman" w:hAnsi="Times New Roman" w:cs="Times New Roman"/>
              </w:rPr>
              <w:t>a) – Student’s ethnicity i</w:t>
            </w:r>
            <w:r>
              <w:rPr>
                <w:rFonts w:ascii="Times New Roman" w:hAnsi="Times New Roman" w:cs="Times New Roman"/>
              </w:rPr>
              <w:t>s identified as Hispanic/Latino(</w:t>
            </w:r>
            <w:r w:rsidRPr="00D80519">
              <w:rPr>
                <w:rFonts w:ascii="Times New Roman" w:hAnsi="Times New Roman" w:cs="Times New Roman"/>
              </w:rPr>
              <w:t>a</w:t>
            </w:r>
            <w:r>
              <w:rPr>
                <w:rFonts w:ascii="Times New Roman" w:hAnsi="Times New Roman" w:cs="Times New Roman"/>
              </w:rPr>
              <w:t>)</w:t>
            </w:r>
            <w:r w:rsidRPr="00D80519">
              <w:rPr>
                <w:rFonts w:ascii="Times New Roman" w:hAnsi="Times New Roman" w:cs="Times New Roman"/>
              </w:rPr>
              <w:t>. A student is designated as Hispanic/</w:t>
            </w:r>
            <w:proofErr w:type="gramStart"/>
            <w:r w:rsidRPr="00D80519">
              <w:rPr>
                <w:rFonts w:ascii="Times New Roman" w:hAnsi="Times New Roman" w:cs="Times New Roman"/>
              </w:rPr>
              <w:t>Latino(</w:t>
            </w:r>
            <w:proofErr w:type="gramEnd"/>
            <w:r w:rsidRPr="00D80519">
              <w:rPr>
                <w:rFonts w:ascii="Times New Roman" w:hAnsi="Times New Roman" w:cs="Times New Roman"/>
              </w:rPr>
              <w:t>a) regardless of whether any other races are identified for the student. (Cycle 7)</w:t>
            </w:r>
          </w:p>
          <w:p w14:paraId="0BC6B817" w14:textId="77777777" w:rsidR="0007177E" w:rsidRPr="00D80519" w:rsidRDefault="0007177E" w:rsidP="005F51AF">
            <w:pPr>
              <w:pStyle w:val="ListParagraph"/>
              <w:numPr>
                <w:ilvl w:val="0"/>
                <w:numId w:val="45"/>
              </w:numPr>
              <w:rPr>
                <w:rFonts w:ascii="Times New Roman" w:hAnsi="Times New Roman" w:cs="Times New Roman"/>
              </w:rPr>
            </w:pPr>
            <w:r w:rsidRPr="00D80519">
              <w:rPr>
                <w:rFonts w:ascii="Times New Roman" w:hAnsi="Times New Roman" w:cs="Times New Roman"/>
              </w:rPr>
              <w:t>Economically Disadvantaged – Student is indicated as participating in the Federal Free and Reduced Price Lunch Program. (Cycle 7)</w:t>
            </w:r>
          </w:p>
          <w:p w14:paraId="6191077F" w14:textId="6D7F70E5" w:rsidR="0007177E" w:rsidRPr="00D80519" w:rsidRDefault="0007177E" w:rsidP="005F51AF">
            <w:pPr>
              <w:pStyle w:val="ListParagraph"/>
              <w:numPr>
                <w:ilvl w:val="0"/>
                <w:numId w:val="45"/>
              </w:numPr>
              <w:rPr>
                <w:rFonts w:ascii="Times New Roman" w:hAnsi="Times New Roman" w:cs="Times New Roman"/>
              </w:rPr>
            </w:pPr>
            <w:r w:rsidRPr="00D80519">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w:t>
            </w:r>
            <w:r w:rsidR="0057244B" w:rsidRPr="00B67856">
              <w:rPr>
                <w:rFonts w:ascii="Times New Roman" w:hAnsi="Times New Roman" w:cs="Times New Roman"/>
              </w:rPr>
              <w:t>EL</w:t>
            </w:r>
            <w:r w:rsidR="0057244B">
              <w:rPr>
                <w:rFonts w:ascii="Times New Roman" w:hAnsi="Times New Roman" w:cs="Times New Roman"/>
              </w:rPr>
              <w:t xml:space="preserve"> (Monitored</w:t>
            </w:r>
            <w:r w:rsidR="0057244B" w:rsidDel="00EC64CD">
              <w:rPr>
                <w:rFonts w:ascii="Times New Roman" w:hAnsi="Times New Roman" w:cs="Times New Roman"/>
              </w:rPr>
              <w:t xml:space="preserve"> </w:t>
            </w:r>
            <w:r w:rsidR="0057244B">
              <w:rPr>
                <w:rFonts w:ascii="Times New Roman" w:hAnsi="Times New Roman" w:cs="Times New Roman"/>
              </w:rPr>
              <w:t>Year 1, Monitored</w:t>
            </w:r>
            <w:r w:rsidR="0057244B" w:rsidDel="00EC64CD">
              <w:rPr>
                <w:rFonts w:ascii="Times New Roman" w:hAnsi="Times New Roman" w:cs="Times New Roman"/>
              </w:rPr>
              <w:t xml:space="preserve"> </w:t>
            </w:r>
            <w:r w:rsidR="0057244B">
              <w:rPr>
                <w:rFonts w:ascii="Times New Roman" w:hAnsi="Times New Roman" w:cs="Times New Roman"/>
              </w:rPr>
              <w:t>Year 2, Monitored</w:t>
            </w:r>
            <w:r w:rsidR="0057244B" w:rsidDel="00EC64CD">
              <w:rPr>
                <w:rFonts w:ascii="Times New Roman" w:hAnsi="Times New Roman" w:cs="Times New Roman"/>
              </w:rPr>
              <w:t xml:space="preserve"> </w:t>
            </w:r>
            <w:r w:rsidR="0057244B">
              <w:rPr>
                <w:rFonts w:ascii="Times New Roman" w:hAnsi="Times New Roman" w:cs="Times New Roman"/>
              </w:rPr>
              <w:t>Year 3, and Monitored</w:t>
            </w:r>
            <w:r w:rsidR="0057244B" w:rsidDel="00EC64CD">
              <w:rPr>
                <w:rFonts w:ascii="Times New Roman" w:hAnsi="Times New Roman" w:cs="Times New Roman"/>
              </w:rPr>
              <w:t xml:space="preserve"> </w:t>
            </w:r>
            <w:r w:rsidR="0057244B">
              <w:rPr>
                <w:rFonts w:ascii="Times New Roman" w:hAnsi="Times New Roman" w:cs="Times New Roman"/>
              </w:rPr>
              <w:t>Year 4</w:t>
            </w:r>
            <w:r w:rsidRPr="00D80519">
              <w:rPr>
                <w:rFonts w:ascii="Times New Roman" w:hAnsi="Times New Roman" w:cs="Times New Roman"/>
              </w:rPr>
              <w:t>). (Cycle 7)</w:t>
            </w:r>
          </w:p>
          <w:p w14:paraId="13D9755F" w14:textId="77777777" w:rsidR="0007177E" w:rsidRPr="00B67856" w:rsidRDefault="0007177E" w:rsidP="005F51AF">
            <w:pPr>
              <w:pStyle w:val="ListParagraph"/>
              <w:numPr>
                <w:ilvl w:val="0"/>
                <w:numId w:val="45"/>
              </w:numPr>
              <w:rPr>
                <w:rFonts w:ascii="Times New Roman" w:hAnsi="Times New Roman" w:cs="Times New Roman"/>
              </w:rPr>
            </w:pPr>
            <w:r w:rsidRPr="00D80519">
              <w:rPr>
                <w:rFonts w:ascii="Times New Roman" w:hAnsi="Times New Roman" w:cs="Times New Roman"/>
              </w:rPr>
              <w:t xml:space="preserve">Student with </w:t>
            </w:r>
            <w:proofErr w:type="gramStart"/>
            <w:r w:rsidRPr="00D80519">
              <w:rPr>
                <w:rFonts w:ascii="Times New Roman" w:hAnsi="Times New Roman" w:cs="Times New Roman"/>
              </w:rPr>
              <w:t>Disability(</w:t>
            </w:r>
            <w:proofErr w:type="spellStart"/>
            <w:proofErr w:type="gramEnd"/>
            <w:r w:rsidRPr="00D80519">
              <w:rPr>
                <w:rFonts w:ascii="Times New Roman" w:hAnsi="Times New Roman" w:cs="Times New Roman"/>
              </w:rPr>
              <w:t>ies</w:t>
            </w:r>
            <w:proofErr w:type="spellEnd"/>
            <w:r w:rsidRPr="00D80519">
              <w:rPr>
                <w:rFonts w:ascii="Times New Roman" w:hAnsi="Times New Roman" w:cs="Times New Roman"/>
              </w:rPr>
              <w:t>) – Student is indicated as receiving special education services. (Cycle 6)</w:t>
            </w:r>
          </w:p>
        </w:tc>
      </w:tr>
      <w:tr w:rsidR="0007177E" w:rsidRPr="00B67856" w14:paraId="424D1621" w14:textId="77777777" w:rsidTr="002B22FC">
        <w:tc>
          <w:tcPr>
            <w:tcW w:w="2024" w:type="dxa"/>
          </w:tcPr>
          <w:p w14:paraId="605402EA"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Students</w:t>
            </w:r>
          </w:p>
        </w:tc>
        <w:tc>
          <w:tcPr>
            <w:tcW w:w="8776" w:type="dxa"/>
          </w:tcPr>
          <w:p w14:paraId="1200C332" w14:textId="77777777" w:rsidR="0007177E" w:rsidRPr="00B67856" w:rsidRDefault="0007177E" w:rsidP="002B22FC">
            <w:pPr>
              <w:rPr>
                <w:rFonts w:ascii="Times New Roman" w:hAnsi="Times New Roman" w:cs="Times New Roman"/>
              </w:rPr>
            </w:pPr>
            <w:r>
              <w:rPr>
                <w:rFonts w:ascii="Times New Roman" w:hAnsi="Times New Roman" w:cs="Times New Roman"/>
              </w:rPr>
              <w:t xml:space="preserve">Active </w:t>
            </w:r>
            <w:r w:rsidRPr="00B67856">
              <w:rPr>
                <w:rFonts w:ascii="Times New Roman" w:hAnsi="Times New Roman" w:cs="Times New Roman"/>
              </w:rPr>
              <w:t xml:space="preserve">Grade 12 students who are enrolled at each school—certified in cycle 7 of the statewide information system data collection schedule (June 15) each school year. This is the denominator of the AP/IB/Concurrent Credit component and is comparable for schools across the state. Concurrent Credit includes Arkansas Career Education (ACE) concurrent credit courses. </w:t>
            </w:r>
          </w:p>
        </w:tc>
      </w:tr>
      <w:tr w:rsidR="0007177E" w:rsidRPr="00F60F17" w14:paraId="2F49C702" w14:textId="77777777" w:rsidTr="002B22FC">
        <w:tc>
          <w:tcPr>
            <w:tcW w:w="2024" w:type="dxa"/>
          </w:tcPr>
          <w:p w14:paraId="2256B5F9"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8776" w:type="dxa"/>
          </w:tcPr>
          <w:p w14:paraId="738FDDF5" w14:textId="77777777" w:rsidR="0007177E" w:rsidRDefault="0007177E" w:rsidP="005F51AF">
            <w:pPr>
              <w:pStyle w:val="ListParagraph"/>
              <w:numPr>
                <w:ilvl w:val="0"/>
                <w:numId w:val="92"/>
              </w:numPr>
              <w:rPr>
                <w:rFonts w:ascii="Times New Roman" w:hAnsi="Times New Roman" w:cs="Times New Roman"/>
              </w:rPr>
            </w:pPr>
            <w:r w:rsidRPr="00C62980">
              <w:rPr>
                <w:rFonts w:ascii="Times New Roman" w:hAnsi="Times New Roman" w:cs="Times New Roman"/>
              </w:rPr>
              <w:t xml:space="preserve">Highly mobile </w:t>
            </w:r>
            <w:r w:rsidRPr="00D80519">
              <w:rPr>
                <w:rFonts w:ascii="Times New Roman" w:hAnsi="Times New Roman" w:cs="Times New Roman"/>
              </w:rPr>
              <w:t xml:space="preserve">Grade 12 </w:t>
            </w:r>
            <w:r w:rsidRPr="00C62980">
              <w:rPr>
                <w:rFonts w:ascii="Times New Roman" w:hAnsi="Times New Roman" w:cs="Times New Roman"/>
              </w:rPr>
              <w:t>students are excluded from the school calculation.</w:t>
            </w:r>
          </w:p>
          <w:p w14:paraId="7142EB4C" w14:textId="77777777" w:rsidR="0007177E" w:rsidRPr="00F60F17" w:rsidRDefault="0007177E" w:rsidP="005F51AF">
            <w:pPr>
              <w:pStyle w:val="ListParagraph"/>
              <w:numPr>
                <w:ilvl w:val="0"/>
                <w:numId w:val="92"/>
              </w:numPr>
              <w:rPr>
                <w:rFonts w:ascii="Times New Roman" w:hAnsi="Times New Roman" w:cs="Times New Roman"/>
              </w:rPr>
            </w:pPr>
            <w:r>
              <w:rPr>
                <w:rFonts w:ascii="Times New Roman" w:hAnsi="Times New Roman" w:cs="Times New Roman"/>
              </w:rPr>
              <w:t>E</w:t>
            </w:r>
            <w:r w:rsidRPr="00C62980">
              <w:rPr>
                <w:rFonts w:ascii="Times New Roman" w:hAnsi="Times New Roman" w:cs="Times New Roman"/>
              </w:rPr>
              <w:t xml:space="preserv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w:t>
            </w:r>
            <w:r w:rsidRPr="00F60F17">
              <w:rPr>
                <w:rFonts w:ascii="Times New Roman" w:hAnsi="Times New Roman" w:cs="Times New Roman"/>
              </w:rPr>
              <w:t>if student state ID and LEA are accurate for match to enrollment data downloaded from TRIAND.</w:t>
            </w:r>
          </w:p>
        </w:tc>
      </w:tr>
      <w:tr w:rsidR="0007177E" w:rsidRPr="00B67856" w14:paraId="1FEA3C86" w14:textId="77777777" w:rsidTr="002B22FC">
        <w:tc>
          <w:tcPr>
            <w:tcW w:w="2024" w:type="dxa"/>
          </w:tcPr>
          <w:p w14:paraId="3C647011" w14:textId="77777777" w:rsidR="0007177E" w:rsidRPr="00B67856" w:rsidRDefault="0007177E" w:rsidP="002B22FC">
            <w:pPr>
              <w:rPr>
                <w:rFonts w:ascii="Times New Roman" w:hAnsi="Times New Roman" w:cs="Times New Roman"/>
              </w:rPr>
            </w:pPr>
            <w:r w:rsidRPr="00B67856">
              <w:rPr>
                <w:rFonts w:ascii="Times New Roman" w:eastAsiaTheme="minorEastAsia" w:hAnsi="Times New Roman" w:cs="Times New Roman"/>
              </w:rPr>
              <w:t xml:space="preserve">AP/IB/Concurrent Credit </w:t>
            </w:r>
            <w:r w:rsidRPr="00B67856">
              <w:rPr>
                <w:rFonts w:ascii="Times New Roman" w:hAnsi="Times New Roman" w:cs="Times New Roman"/>
              </w:rPr>
              <w:t>-Student Level</w:t>
            </w:r>
          </w:p>
        </w:tc>
        <w:tc>
          <w:tcPr>
            <w:tcW w:w="8776" w:type="dxa"/>
          </w:tcPr>
          <w:p w14:paraId="742C1BEE" w14:textId="77777777" w:rsidR="0007177E" w:rsidRPr="00B67856" w:rsidRDefault="0007177E" w:rsidP="005F51AF">
            <w:pPr>
              <w:pStyle w:val="ListParagraph"/>
              <w:numPr>
                <w:ilvl w:val="0"/>
                <w:numId w:val="46"/>
              </w:numPr>
              <w:rPr>
                <w:rFonts w:ascii="Times New Roman" w:hAnsi="Times New Roman" w:cs="Times New Roman"/>
              </w:rPr>
            </w:pPr>
            <w:r w:rsidRPr="00B67856">
              <w:rPr>
                <w:rFonts w:ascii="Times New Roman" w:hAnsi="Times New Roman" w:cs="Times New Roman"/>
              </w:rPr>
              <w:t xml:space="preserve">Grade 12 students enrolled at each school are submitted to the statewide information system in Cycle 7 certified submission. The </w:t>
            </w:r>
            <w:r>
              <w:rPr>
                <w:rFonts w:ascii="Times New Roman" w:hAnsi="Times New Roman" w:cs="Times New Roman"/>
              </w:rPr>
              <w:t xml:space="preserve">active </w:t>
            </w:r>
            <w:r w:rsidRPr="00B67856">
              <w:rPr>
                <w:rFonts w:ascii="Times New Roman" w:hAnsi="Times New Roman" w:cs="Times New Roman"/>
              </w:rPr>
              <w:t xml:space="preserve">students in Grade 12 are used for this component. </w:t>
            </w:r>
          </w:p>
          <w:p w14:paraId="5B387EE8" w14:textId="77777777" w:rsidR="0007177E" w:rsidRPr="00B67856" w:rsidRDefault="0007177E" w:rsidP="005F51AF">
            <w:pPr>
              <w:pStyle w:val="ListParagraph"/>
              <w:numPr>
                <w:ilvl w:val="0"/>
                <w:numId w:val="46"/>
              </w:numPr>
              <w:rPr>
                <w:rFonts w:ascii="Times New Roman" w:hAnsi="Times New Roman" w:cs="Times New Roman"/>
              </w:rPr>
            </w:pPr>
            <w:r w:rsidRPr="00B67856">
              <w:rPr>
                <w:rFonts w:ascii="Times New Roman" w:hAnsi="Times New Roman" w:cs="Times New Roman"/>
              </w:rPr>
              <w:t xml:space="preserve">Course completion and credit data from cycle 7 certified submission for each of four years of high school for the current grade 12 class. </w:t>
            </w:r>
          </w:p>
          <w:p w14:paraId="21697774" w14:textId="77777777" w:rsidR="0007177E" w:rsidRPr="00B67856" w:rsidRDefault="0007177E" w:rsidP="005F51AF">
            <w:pPr>
              <w:pStyle w:val="ListParagraph"/>
              <w:numPr>
                <w:ilvl w:val="0"/>
                <w:numId w:val="46"/>
              </w:numPr>
              <w:rPr>
                <w:rFonts w:ascii="Times New Roman" w:hAnsi="Times New Roman" w:cs="Times New Roman"/>
              </w:rPr>
            </w:pPr>
            <w:r w:rsidRPr="00B67856">
              <w:rPr>
                <w:rFonts w:ascii="Times New Roman" w:hAnsi="Times New Roman" w:cs="Times New Roman"/>
              </w:rPr>
              <w:t>Determine points for AP/IB/Concurrent Credit.</w:t>
            </w:r>
          </w:p>
          <w:p w14:paraId="66186991" w14:textId="77777777" w:rsidR="0007177E" w:rsidRPr="00BB57A1" w:rsidRDefault="0007177E" w:rsidP="005F51AF">
            <w:pPr>
              <w:pStyle w:val="ListParagraph"/>
              <w:numPr>
                <w:ilvl w:val="1"/>
                <w:numId w:val="46"/>
              </w:numPr>
              <w:rPr>
                <w:rFonts w:ascii="Times New Roman" w:hAnsi="Times New Roman" w:cs="Times New Roman"/>
              </w:rPr>
            </w:pPr>
            <w:r w:rsidRPr="00B67856">
              <w:rPr>
                <w:rFonts w:ascii="Times New Roman" w:eastAsiaTheme="minorEastAsia" w:hAnsi="Times New Roman" w:cs="Times New Roman"/>
              </w:rPr>
              <w:t xml:space="preserve">Students with one or more AP/IB/Concurrent Credit course credits earn 1.0 point. Otherwise students earn 0 points. </w:t>
            </w:r>
          </w:p>
          <w:p w14:paraId="5196C401" w14:textId="3A4E6F28" w:rsidR="0007177E" w:rsidRPr="00B67856" w:rsidRDefault="0007177E" w:rsidP="00052700">
            <w:pPr>
              <w:pStyle w:val="ListParagraph"/>
              <w:numPr>
                <w:ilvl w:val="1"/>
                <w:numId w:val="46"/>
              </w:numPr>
              <w:rPr>
                <w:rFonts w:ascii="Times New Roman" w:hAnsi="Times New Roman" w:cs="Times New Roman"/>
              </w:rPr>
            </w:pPr>
            <w:r>
              <w:rPr>
                <w:rFonts w:ascii="Times New Roman" w:eastAsiaTheme="minorEastAsia" w:hAnsi="Times New Roman" w:cs="Times New Roman"/>
              </w:rPr>
              <w:t xml:space="preserve">Course Codes for this component are listed in Appendix </w:t>
            </w:r>
            <w:r w:rsidR="00052700">
              <w:rPr>
                <w:rFonts w:ascii="Times New Roman" w:eastAsiaTheme="minorEastAsia" w:hAnsi="Times New Roman" w:cs="Times New Roman"/>
              </w:rPr>
              <w:t>A</w:t>
            </w:r>
            <w:r>
              <w:rPr>
                <w:rFonts w:ascii="Times New Roman" w:eastAsiaTheme="minorEastAsia" w:hAnsi="Times New Roman" w:cs="Times New Roman"/>
              </w:rPr>
              <w:t xml:space="preserve">. </w:t>
            </w:r>
            <w:r w:rsidRPr="00B67856">
              <w:rPr>
                <w:rFonts w:ascii="Times New Roman" w:eastAsiaTheme="minorEastAsia" w:hAnsi="Times New Roman" w:cs="Times New Roman"/>
              </w:rPr>
              <w:t xml:space="preserve">  </w:t>
            </w:r>
          </w:p>
        </w:tc>
      </w:tr>
      <w:tr w:rsidR="0007177E" w:rsidRPr="00B67856" w14:paraId="011FB279" w14:textId="77777777" w:rsidTr="002B22FC">
        <w:tc>
          <w:tcPr>
            <w:tcW w:w="2024" w:type="dxa"/>
          </w:tcPr>
          <w:p w14:paraId="78209234" w14:textId="77777777" w:rsidR="0007177E" w:rsidRPr="00B67856" w:rsidRDefault="0007177E" w:rsidP="002B22FC">
            <w:pPr>
              <w:rPr>
                <w:rFonts w:ascii="Times New Roman" w:hAnsi="Times New Roman" w:cs="Times New Roman"/>
              </w:rPr>
            </w:pPr>
            <w:r w:rsidRPr="00B67856">
              <w:rPr>
                <w:rFonts w:ascii="Times New Roman" w:eastAsiaTheme="minorEastAsia" w:hAnsi="Times New Roman" w:cs="Times New Roman"/>
              </w:rPr>
              <w:t xml:space="preserve">AP/IB/Concurrent Credit </w:t>
            </w:r>
            <w:r w:rsidRPr="00B67856">
              <w:rPr>
                <w:rFonts w:ascii="Times New Roman" w:hAnsi="Times New Roman" w:cs="Times New Roman"/>
              </w:rPr>
              <w:t>-School Level</w:t>
            </w:r>
          </w:p>
        </w:tc>
        <w:tc>
          <w:tcPr>
            <w:tcW w:w="8776" w:type="dxa"/>
          </w:tcPr>
          <w:p w14:paraId="1495D792"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Determine the school-level points earned per Grade 12 students for </w:t>
            </w:r>
            <w:r w:rsidRPr="00B67856">
              <w:rPr>
                <w:rFonts w:ascii="Times New Roman" w:eastAsiaTheme="minorEastAsia" w:hAnsi="Times New Roman" w:cs="Times New Roman"/>
              </w:rPr>
              <w:t>AP/IB/Concurrent Credit</w:t>
            </w:r>
            <w:r w:rsidRPr="00B67856">
              <w:rPr>
                <w:rFonts w:ascii="Times New Roman" w:hAnsi="Times New Roman" w:cs="Times New Roman"/>
              </w:rPr>
              <w:t xml:space="preserve">. </w:t>
            </w:r>
          </w:p>
          <w:p w14:paraId="537BA71F" w14:textId="77777777" w:rsidR="0007177E" w:rsidRPr="00B67856" w:rsidRDefault="0007177E" w:rsidP="005F51AF">
            <w:pPr>
              <w:pStyle w:val="ListParagraph"/>
              <w:numPr>
                <w:ilvl w:val="0"/>
                <w:numId w:val="57"/>
              </w:numPr>
              <w:rPr>
                <w:rFonts w:ascii="Times New Roman" w:eastAsiaTheme="minorEastAsia" w:hAnsi="Times New Roman" w:cs="Times New Roman"/>
              </w:rPr>
            </w:pPr>
            <w:r w:rsidRPr="00B67856">
              <w:rPr>
                <w:rFonts w:ascii="Times New Roman" w:hAnsi="Times New Roman" w:cs="Times New Roman"/>
              </w:rPr>
              <w:t xml:space="preserve">School-level points earned for </w:t>
            </w:r>
            <w:r w:rsidRPr="00B67856">
              <w:rPr>
                <w:rFonts w:ascii="Times New Roman" w:eastAsiaTheme="minorEastAsia" w:hAnsi="Times New Roman" w:cs="Times New Roman"/>
              </w:rPr>
              <w:t>AP/IB/Concurrent Credit</w:t>
            </w:r>
            <w:r w:rsidRPr="00B67856">
              <w:rPr>
                <w:rFonts w:ascii="Times New Roman" w:hAnsi="Times New Roman" w:cs="Times New Roman"/>
              </w:rPr>
              <w:t xml:space="preserve"> = Sum of points earned per student</w:t>
            </w:r>
          </w:p>
          <w:p w14:paraId="49C73B1C" w14:textId="77777777" w:rsidR="0007177E" w:rsidRPr="00B67856" w:rsidRDefault="0007177E" w:rsidP="002B22FC">
            <w:pPr>
              <w:pStyle w:val="ListParagraph"/>
              <w:ind w:left="882"/>
              <w:jc w:val="center"/>
              <w:rPr>
                <w:rFonts w:ascii="Times New Roman" w:eastAsiaTheme="minorEastAsia" w:hAnsi="Times New Roman" w:cs="Times New Roman"/>
              </w:rPr>
            </w:pPr>
            <m:oMathPara>
              <m:oMathParaPr>
                <m:jc m:val="left"/>
              </m:oMathParaPr>
              <m:oMath>
                <m:r>
                  <m:rPr>
                    <m:sty m:val="p"/>
                  </m:rPr>
                  <w:rPr>
                    <w:rFonts w:ascii="Cambria Math" w:eastAsiaTheme="minorEastAsia" w:hAnsi="Cambria Math" w:cs="Times New Roman"/>
                  </w:rPr>
                  <m:t xml:space="preserve">AP/IB/Concurrent Credit </m:t>
                </m:r>
                <m:r>
                  <w:rPr>
                    <w:rFonts w:ascii="Cambria Math" w:hAnsi="Cambria Math" w:cs="Times New Roman"/>
                  </w:rPr>
                  <m:t xml:space="preserve">Points= </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Points Earned Per Grade 12 Student Enrolled</m:t>
                        </m:r>
                      </m:e>
                    </m:nary>
                  </m:num>
                  <m:den>
                    <m:r>
                      <w:rPr>
                        <w:rFonts w:ascii="Cambria Math" w:hAnsi="Cambria Math" w:cs="Times New Roman"/>
                      </w:rPr>
                      <m:t>Number of Grade 12 Students Enrolled</m:t>
                    </m:r>
                  </m:den>
                </m:f>
              </m:oMath>
            </m:oMathPara>
          </w:p>
          <w:p w14:paraId="7B337BC2" w14:textId="77777777" w:rsidR="0007177E" w:rsidRPr="00B67856" w:rsidRDefault="0007177E" w:rsidP="002B22FC">
            <w:pPr>
              <w:rPr>
                <w:rFonts w:ascii="Times New Roman" w:hAnsi="Times New Roman" w:cs="Times New Roman"/>
              </w:rPr>
            </w:pPr>
          </w:p>
        </w:tc>
      </w:tr>
      <w:tr w:rsidR="0007177E" w:rsidRPr="00B67856" w14:paraId="3BD7E1E8" w14:textId="77777777" w:rsidTr="002B22FC">
        <w:tc>
          <w:tcPr>
            <w:tcW w:w="2024" w:type="dxa"/>
          </w:tcPr>
          <w:p w14:paraId="380E7C2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Variables related to </w:t>
            </w:r>
            <w:r w:rsidRPr="00B67856">
              <w:rPr>
                <w:rFonts w:ascii="Times New Roman" w:eastAsiaTheme="minorEastAsia" w:hAnsi="Times New Roman" w:cs="Times New Roman"/>
              </w:rPr>
              <w:t>AP/IB/Concurrent Credit</w:t>
            </w:r>
          </w:p>
        </w:tc>
        <w:tc>
          <w:tcPr>
            <w:tcW w:w="8776" w:type="dxa"/>
          </w:tcPr>
          <w:p w14:paraId="1EBD1CB1" w14:textId="77777777" w:rsidR="0007177E" w:rsidRPr="00B67856" w:rsidRDefault="0007177E" w:rsidP="005F51AF">
            <w:pPr>
              <w:pStyle w:val="ListParagraph"/>
              <w:numPr>
                <w:ilvl w:val="0"/>
                <w:numId w:val="57"/>
              </w:numPr>
              <w:rPr>
                <w:rFonts w:ascii="Times New Roman" w:hAnsi="Times New Roman" w:cs="Times New Roman"/>
              </w:rPr>
            </w:pPr>
            <w:r w:rsidRPr="00B67856">
              <w:rPr>
                <w:rFonts w:ascii="Times New Roman" w:hAnsi="Times New Roman" w:cs="Times New Roman"/>
              </w:rPr>
              <w:t xml:space="preserve">Number of </w:t>
            </w:r>
            <w:r>
              <w:rPr>
                <w:rFonts w:ascii="Times New Roman" w:hAnsi="Times New Roman" w:cs="Times New Roman"/>
              </w:rPr>
              <w:t xml:space="preserve">active </w:t>
            </w:r>
            <w:r w:rsidRPr="00B67856">
              <w:rPr>
                <w:rFonts w:ascii="Times New Roman" w:hAnsi="Times New Roman" w:cs="Times New Roman"/>
              </w:rPr>
              <w:t>Grade 12 Students Enrolled in School (Cycle 7 Certified Submission)</w:t>
            </w:r>
          </w:p>
          <w:p w14:paraId="5802664D" w14:textId="77777777" w:rsidR="0007177E" w:rsidRPr="00B67856" w:rsidRDefault="0007177E" w:rsidP="005F51AF">
            <w:pPr>
              <w:pStyle w:val="ListParagraph"/>
              <w:numPr>
                <w:ilvl w:val="0"/>
                <w:numId w:val="57"/>
              </w:numPr>
              <w:rPr>
                <w:rFonts w:ascii="Times New Roman" w:hAnsi="Times New Roman" w:cs="Times New Roman"/>
              </w:rPr>
            </w:pPr>
            <w:r w:rsidRPr="00B67856">
              <w:rPr>
                <w:rFonts w:ascii="Times New Roman" w:hAnsi="Times New Roman" w:cs="Times New Roman"/>
              </w:rPr>
              <w:t>Course Credits Earned for each high school year for Grade 12 class</w:t>
            </w:r>
          </w:p>
          <w:p w14:paraId="6F1B740F" w14:textId="77777777" w:rsidR="0007177E" w:rsidRPr="00B67856" w:rsidRDefault="0007177E" w:rsidP="005F51AF">
            <w:pPr>
              <w:pStyle w:val="ListParagraph"/>
              <w:numPr>
                <w:ilvl w:val="0"/>
                <w:numId w:val="57"/>
              </w:numPr>
              <w:rPr>
                <w:rFonts w:ascii="Times New Roman" w:hAnsi="Times New Roman" w:cs="Times New Roman"/>
              </w:rPr>
            </w:pPr>
            <w:r w:rsidRPr="00B67856">
              <w:rPr>
                <w:rFonts w:ascii="Times New Roman" w:hAnsi="Times New Roman" w:cs="Times New Roman"/>
              </w:rPr>
              <w:t xml:space="preserve">Number of Points Possible for </w:t>
            </w:r>
            <w:r w:rsidRPr="00B67856">
              <w:rPr>
                <w:rFonts w:ascii="Times New Roman" w:eastAsiaTheme="minorEastAsia" w:hAnsi="Times New Roman" w:cs="Times New Roman"/>
              </w:rPr>
              <w:t xml:space="preserve">AP/IB/Concurrent Credit </w:t>
            </w:r>
            <w:r w:rsidRPr="00B67856">
              <w:rPr>
                <w:rFonts w:ascii="Times New Roman" w:hAnsi="Times New Roman" w:cs="Times New Roman"/>
              </w:rPr>
              <w:t>(Number of Grade 12 students enrolled)</w:t>
            </w:r>
          </w:p>
          <w:p w14:paraId="0B40465C" w14:textId="77777777" w:rsidR="0007177E" w:rsidRPr="00B67856" w:rsidRDefault="0007177E" w:rsidP="005F51AF">
            <w:pPr>
              <w:pStyle w:val="ListParagraph"/>
              <w:numPr>
                <w:ilvl w:val="0"/>
                <w:numId w:val="57"/>
              </w:numPr>
              <w:rPr>
                <w:rFonts w:ascii="Times New Roman" w:hAnsi="Times New Roman" w:cs="Times New Roman"/>
              </w:rPr>
            </w:pPr>
            <w:r w:rsidRPr="00B67856">
              <w:rPr>
                <w:rFonts w:ascii="Times New Roman" w:hAnsi="Times New Roman" w:cs="Times New Roman"/>
              </w:rPr>
              <w:t xml:space="preserve">Number of Points Earned for </w:t>
            </w:r>
            <w:r w:rsidRPr="00B67856">
              <w:rPr>
                <w:rFonts w:ascii="Times New Roman" w:eastAsiaTheme="minorEastAsia" w:hAnsi="Times New Roman" w:cs="Times New Roman"/>
              </w:rPr>
              <w:t xml:space="preserve">AP/IB/Concurrent Credit </w:t>
            </w:r>
            <w:r w:rsidRPr="00B67856">
              <w:rPr>
                <w:rFonts w:ascii="Times New Roman" w:hAnsi="Times New Roman" w:cs="Times New Roman"/>
              </w:rPr>
              <w:t>(sum of points Grade 12 students)</w:t>
            </w:r>
          </w:p>
        </w:tc>
      </w:tr>
    </w:tbl>
    <w:p w14:paraId="64025ABE"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940"/>
        <w:gridCol w:w="8860"/>
      </w:tblGrid>
      <w:tr w:rsidR="0007177E" w:rsidRPr="00B907BB" w14:paraId="08B4E9C4" w14:textId="77777777" w:rsidTr="002B22FC">
        <w:trPr>
          <w:tblHeader/>
        </w:trPr>
        <w:tc>
          <w:tcPr>
            <w:tcW w:w="10800" w:type="dxa"/>
            <w:gridSpan w:val="2"/>
            <w:shd w:val="clear" w:color="auto" w:fill="00FFFF"/>
          </w:tcPr>
          <w:p w14:paraId="49602694" w14:textId="77777777" w:rsidR="0007177E" w:rsidRPr="000A33A8" w:rsidRDefault="0007177E" w:rsidP="00EF468B">
            <w:pPr>
              <w:pStyle w:val="Heading3"/>
              <w:outlineLvl w:val="2"/>
            </w:pPr>
            <w:bookmarkStart w:id="21" w:name="_Toc44420761"/>
            <w:r w:rsidRPr="000A33A8">
              <w:t>Computer Science Component</w:t>
            </w:r>
            <w:bookmarkEnd w:id="21"/>
          </w:p>
        </w:tc>
      </w:tr>
      <w:tr w:rsidR="0007177E" w:rsidRPr="00B67856" w14:paraId="5774B734" w14:textId="77777777" w:rsidTr="002B22FC">
        <w:tc>
          <w:tcPr>
            <w:tcW w:w="1940" w:type="dxa"/>
          </w:tcPr>
          <w:p w14:paraId="1F78AA32" w14:textId="77777777" w:rsidR="0007177E" w:rsidRPr="00D80519" w:rsidRDefault="0007177E" w:rsidP="002B22FC">
            <w:pPr>
              <w:rPr>
                <w:rFonts w:ascii="Times New Roman" w:hAnsi="Times New Roman" w:cs="Times New Roman"/>
                <w:highlight w:val="yellow"/>
              </w:rPr>
            </w:pPr>
            <w:r w:rsidRPr="00BE2EC1">
              <w:rPr>
                <w:rFonts w:ascii="Times New Roman" w:eastAsiaTheme="minorEastAsia" w:hAnsi="Times New Roman" w:cs="Times New Roman"/>
              </w:rPr>
              <w:t>Description of Component or Indicator</w:t>
            </w:r>
          </w:p>
        </w:tc>
        <w:tc>
          <w:tcPr>
            <w:tcW w:w="8860" w:type="dxa"/>
          </w:tcPr>
          <w:p w14:paraId="7325F729" w14:textId="6FAF8934" w:rsidR="0007177E" w:rsidRPr="0025375A" w:rsidRDefault="00C77938" w:rsidP="002B22FC">
            <w:pPr>
              <w:rPr>
                <w:rFonts w:ascii="Times New Roman" w:hAnsi="Times New Roman" w:cs="Times New Roman"/>
              </w:rPr>
            </w:pPr>
            <w:r w:rsidRPr="0025375A">
              <w:rPr>
                <w:rFonts w:ascii="Times New Roman" w:hAnsi="Times New Roman" w:cs="Times New Roman"/>
              </w:rPr>
              <w:t>Us</w:t>
            </w:r>
            <w:r>
              <w:rPr>
                <w:rFonts w:ascii="Times New Roman" w:hAnsi="Times New Roman" w:cs="Times New Roman"/>
              </w:rPr>
              <w:t>es</w:t>
            </w:r>
            <w:r w:rsidRPr="0025375A">
              <w:rPr>
                <w:rFonts w:ascii="Times New Roman" w:hAnsi="Times New Roman" w:cs="Times New Roman"/>
              </w:rPr>
              <w:t xml:space="preserve"> </w:t>
            </w:r>
            <w:r w:rsidR="0007177E" w:rsidRPr="0025375A">
              <w:rPr>
                <w:rFonts w:ascii="Times New Roman" w:hAnsi="Times New Roman" w:cs="Times New Roman"/>
              </w:rPr>
              <w:t xml:space="preserve">credit-earning in computer science as access and postsecondary readiness indicator.  </w:t>
            </w:r>
          </w:p>
          <w:p w14:paraId="1287C62D" w14:textId="2D62E43E" w:rsidR="0007177E" w:rsidRPr="0025375A" w:rsidRDefault="0007177E" w:rsidP="002B22FC">
            <w:pPr>
              <w:rPr>
                <w:rFonts w:ascii="Times New Roman" w:hAnsi="Times New Roman" w:cs="Times New Roman"/>
              </w:rPr>
            </w:pPr>
            <w:r w:rsidRPr="0025375A">
              <w:rPr>
                <w:rFonts w:ascii="Times New Roman" w:hAnsi="Times New Roman" w:cs="Times New Roman"/>
              </w:rPr>
              <w:t xml:space="preserve">The course codes used are listed in Appendix </w:t>
            </w:r>
            <w:r w:rsidR="00FB0102">
              <w:rPr>
                <w:rFonts w:ascii="Times New Roman" w:hAnsi="Times New Roman" w:cs="Times New Roman"/>
              </w:rPr>
              <w:t>A</w:t>
            </w:r>
            <w:r w:rsidRPr="0025375A">
              <w:rPr>
                <w:rFonts w:ascii="Times New Roman" w:hAnsi="Times New Roman" w:cs="Times New Roman"/>
              </w:rPr>
              <w:t>-Computer Science Course Codes.</w:t>
            </w:r>
          </w:p>
          <w:p w14:paraId="7DCA5D92" w14:textId="77777777" w:rsidR="0007177E" w:rsidRPr="00D80519" w:rsidRDefault="0007177E" w:rsidP="002B22FC">
            <w:pPr>
              <w:rPr>
                <w:rFonts w:ascii="Times New Roman" w:hAnsi="Times New Roman" w:cs="Times New Roman"/>
                <w:highlight w:val="yellow"/>
              </w:rPr>
            </w:pPr>
          </w:p>
        </w:tc>
      </w:tr>
      <w:tr w:rsidR="0007177E" w:rsidRPr="00B67856" w14:paraId="2FDD7332" w14:textId="77777777" w:rsidTr="002B22FC">
        <w:tc>
          <w:tcPr>
            <w:tcW w:w="1940" w:type="dxa"/>
          </w:tcPr>
          <w:p w14:paraId="33A527D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Included Subgroups </w:t>
            </w:r>
          </w:p>
        </w:tc>
        <w:tc>
          <w:tcPr>
            <w:tcW w:w="8860" w:type="dxa"/>
          </w:tcPr>
          <w:p w14:paraId="61F58CA3" w14:textId="77777777" w:rsidR="0007177E" w:rsidRPr="00D80519" w:rsidRDefault="0007177E" w:rsidP="005F51AF">
            <w:pPr>
              <w:pStyle w:val="ListParagraph"/>
              <w:numPr>
                <w:ilvl w:val="0"/>
                <w:numId w:val="58"/>
              </w:numPr>
              <w:rPr>
                <w:rFonts w:ascii="Times New Roman" w:hAnsi="Times New Roman" w:cs="Times New Roman"/>
              </w:rPr>
            </w:pPr>
            <w:r w:rsidRPr="00D80519">
              <w:rPr>
                <w:rFonts w:ascii="Times New Roman" w:hAnsi="Times New Roman" w:cs="Times New Roman"/>
              </w:rPr>
              <w:t>All Students – All students in the school. (Cycle 7)</w:t>
            </w:r>
          </w:p>
          <w:p w14:paraId="242131E4" w14:textId="77777777" w:rsidR="0007177E" w:rsidRPr="00D80519" w:rsidRDefault="0007177E" w:rsidP="005F51AF">
            <w:pPr>
              <w:pStyle w:val="ListParagraph"/>
              <w:numPr>
                <w:ilvl w:val="0"/>
                <w:numId w:val="58"/>
              </w:numPr>
              <w:rPr>
                <w:rFonts w:ascii="Times New Roman" w:hAnsi="Times New Roman" w:cs="Times New Roman"/>
              </w:rPr>
            </w:pPr>
            <w:r w:rsidRPr="00D80519">
              <w:rPr>
                <w:rFonts w:ascii="Times New Roman" w:hAnsi="Times New Roman" w:cs="Times New Roman"/>
              </w:rPr>
              <w:t>White – Student’s race is identified as White and no other race or ethnicity is indicated.  (Cycle 7)</w:t>
            </w:r>
          </w:p>
          <w:p w14:paraId="2883C827" w14:textId="77777777" w:rsidR="0007177E" w:rsidRPr="00520861" w:rsidRDefault="0007177E" w:rsidP="005F51AF">
            <w:pPr>
              <w:pStyle w:val="ListParagraph"/>
              <w:numPr>
                <w:ilvl w:val="0"/>
                <w:numId w:val="58"/>
              </w:numPr>
              <w:rPr>
                <w:rFonts w:ascii="Times New Roman" w:hAnsi="Times New Roman" w:cs="Times New Roman"/>
              </w:rPr>
            </w:pPr>
            <w:r w:rsidRPr="00B67856">
              <w:rPr>
                <w:rFonts w:ascii="Times New Roman" w:hAnsi="Times New Roman" w:cs="Times New Roman"/>
              </w:rPr>
              <w:t xml:space="preserve">African </w:t>
            </w:r>
            <w:r w:rsidRPr="00520861">
              <w:rPr>
                <w:rFonts w:ascii="Times New Roman" w:hAnsi="Times New Roman" w:cs="Times New Roman"/>
              </w:rPr>
              <w:t>American – Student’s race is identified as African American and no other race or ethnicity is indicated. (Cycle 7)</w:t>
            </w:r>
          </w:p>
          <w:p w14:paraId="62A24F37" w14:textId="77777777" w:rsidR="0007177E" w:rsidRPr="00520861" w:rsidRDefault="0007177E" w:rsidP="005F51AF">
            <w:pPr>
              <w:pStyle w:val="ListParagraph"/>
              <w:numPr>
                <w:ilvl w:val="0"/>
                <w:numId w:val="58"/>
              </w:numPr>
              <w:rPr>
                <w:rFonts w:ascii="Times New Roman" w:hAnsi="Times New Roman" w:cs="Times New Roman"/>
              </w:rPr>
            </w:pPr>
            <w:r w:rsidRPr="00520861">
              <w:rPr>
                <w:rFonts w:ascii="Times New Roman" w:hAnsi="Times New Roman" w:cs="Times New Roman"/>
              </w:rPr>
              <w:t>Hispanic/</w:t>
            </w:r>
            <w:proofErr w:type="gramStart"/>
            <w:r w:rsidRPr="00520861">
              <w:rPr>
                <w:rFonts w:ascii="Times New Roman" w:hAnsi="Times New Roman" w:cs="Times New Roman"/>
              </w:rPr>
              <w:t>Latino(</w:t>
            </w:r>
            <w:proofErr w:type="gramEnd"/>
            <w:r w:rsidRPr="00520861">
              <w:rPr>
                <w:rFonts w:ascii="Times New Roman" w:hAnsi="Times New Roman" w:cs="Times New Roman"/>
              </w:rPr>
              <w:t>a) – Student’s ethnicity is identified as Hispanic/</w:t>
            </w:r>
            <w:r>
              <w:rPr>
                <w:rFonts w:ascii="Times New Roman" w:hAnsi="Times New Roman" w:cs="Times New Roman"/>
              </w:rPr>
              <w:t>Latino(</w:t>
            </w:r>
            <w:r w:rsidRPr="00520861">
              <w:rPr>
                <w:rFonts w:ascii="Times New Roman" w:hAnsi="Times New Roman" w:cs="Times New Roman"/>
              </w:rPr>
              <w:t>a</w:t>
            </w:r>
            <w:r>
              <w:rPr>
                <w:rFonts w:ascii="Times New Roman" w:hAnsi="Times New Roman" w:cs="Times New Roman"/>
              </w:rPr>
              <w:t>)</w:t>
            </w:r>
            <w:r w:rsidRPr="00520861">
              <w:rPr>
                <w:rFonts w:ascii="Times New Roman" w:hAnsi="Times New Roman" w:cs="Times New Roman"/>
              </w:rPr>
              <w:t>. A student is designated as Hispanic/</w:t>
            </w:r>
            <w:proofErr w:type="gramStart"/>
            <w:r w:rsidRPr="00520861">
              <w:rPr>
                <w:rFonts w:ascii="Times New Roman" w:hAnsi="Times New Roman" w:cs="Times New Roman"/>
              </w:rPr>
              <w:t>Latino(</w:t>
            </w:r>
            <w:proofErr w:type="gramEnd"/>
            <w:r w:rsidRPr="00520861">
              <w:rPr>
                <w:rFonts w:ascii="Times New Roman" w:hAnsi="Times New Roman" w:cs="Times New Roman"/>
              </w:rPr>
              <w:t>a) regardless of whether any other races are identified for the student. (Cycle 7)</w:t>
            </w:r>
          </w:p>
          <w:p w14:paraId="07C5E306" w14:textId="77777777" w:rsidR="0007177E" w:rsidRPr="00520861" w:rsidRDefault="0007177E" w:rsidP="005F51AF">
            <w:pPr>
              <w:pStyle w:val="ListParagraph"/>
              <w:numPr>
                <w:ilvl w:val="0"/>
                <w:numId w:val="58"/>
              </w:numPr>
              <w:rPr>
                <w:rFonts w:ascii="Times New Roman" w:hAnsi="Times New Roman" w:cs="Times New Roman"/>
              </w:rPr>
            </w:pPr>
            <w:r w:rsidRPr="00520861">
              <w:rPr>
                <w:rFonts w:ascii="Times New Roman" w:hAnsi="Times New Roman" w:cs="Times New Roman"/>
              </w:rPr>
              <w:t>Economically Disadvantaged – Student is indicated as participating in the Federal Free and Reduced Price Lunch Program. (Cycle 7)</w:t>
            </w:r>
          </w:p>
          <w:p w14:paraId="4DA32230" w14:textId="541C5B1C" w:rsidR="0007177E" w:rsidRPr="00520861" w:rsidRDefault="0007177E" w:rsidP="005F51AF">
            <w:pPr>
              <w:pStyle w:val="ListParagraph"/>
              <w:numPr>
                <w:ilvl w:val="0"/>
                <w:numId w:val="58"/>
              </w:numPr>
              <w:rPr>
                <w:rFonts w:ascii="Times New Roman" w:hAnsi="Times New Roman" w:cs="Times New Roman"/>
              </w:rPr>
            </w:pPr>
            <w:r w:rsidRPr="00520861">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w:t>
            </w:r>
            <w:r w:rsidR="0057244B" w:rsidRPr="00B67856">
              <w:rPr>
                <w:rFonts w:ascii="Times New Roman" w:hAnsi="Times New Roman" w:cs="Times New Roman"/>
              </w:rPr>
              <w:t>EL</w:t>
            </w:r>
            <w:r w:rsidR="0057244B">
              <w:rPr>
                <w:rFonts w:ascii="Times New Roman" w:hAnsi="Times New Roman" w:cs="Times New Roman"/>
              </w:rPr>
              <w:t xml:space="preserve"> (Monitored</w:t>
            </w:r>
            <w:r w:rsidR="0057244B" w:rsidDel="00EC64CD">
              <w:rPr>
                <w:rFonts w:ascii="Times New Roman" w:hAnsi="Times New Roman" w:cs="Times New Roman"/>
              </w:rPr>
              <w:t xml:space="preserve"> </w:t>
            </w:r>
            <w:r w:rsidR="0057244B">
              <w:rPr>
                <w:rFonts w:ascii="Times New Roman" w:hAnsi="Times New Roman" w:cs="Times New Roman"/>
              </w:rPr>
              <w:t>Year 1, Monitored</w:t>
            </w:r>
            <w:r w:rsidR="0057244B" w:rsidDel="00EC64CD">
              <w:rPr>
                <w:rFonts w:ascii="Times New Roman" w:hAnsi="Times New Roman" w:cs="Times New Roman"/>
              </w:rPr>
              <w:t xml:space="preserve"> </w:t>
            </w:r>
            <w:r w:rsidR="0057244B">
              <w:rPr>
                <w:rFonts w:ascii="Times New Roman" w:hAnsi="Times New Roman" w:cs="Times New Roman"/>
              </w:rPr>
              <w:t>Year 2, Monitored</w:t>
            </w:r>
            <w:r w:rsidR="0057244B" w:rsidDel="00EC64CD">
              <w:rPr>
                <w:rFonts w:ascii="Times New Roman" w:hAnsi="Times New Roman" w:cs="Times New Roman"/>
              </w:rPr>
              <w:t xml:space="preserve"> </w:t>
            </w:r>
            <w:r w:rsidR="0057244B">
              <w:rPr>
                <w:rFonts w:ascii="Times New Roman" w:hAnsi="Times New Roman" w:cs="Times New Roman"/>
              </w:rPr>
              <w:t>Year 3, and Monitored</w:t>
            </w:r>
            <w:r w:rsidR="0057244B" w:rsidDel="00EC64CD">
              <w:rPr>
                <w:rFonts w:ascii="Times New Roman" w:hAnsi="Times New Roman" w:cs="Times New Roman"/>
              </w:rPr>
              <w:t xml:space="preserve"> </w:t>
            </w:r>
            <w:r w:rsidR="0057244B">
              <w:rPr>
                <w:rFonts w:ascii="Times New Roman" w:hAnsi="Times New Roman" w:cs="Times New Roman"/>
              </w:rPr>
              <w:t>Year 4</w:t>
            </w:r>
            <w:r w:rsidRPr="00520861">
              <w:rPr>
                <w:rFonts w:ascii="Times New Roman" w:hAnsi="Times New Roman" w:cs="Times New Roman"/>
              </w:rPr>
              <w:t>). (Cycle 7)</w:t>
            </w:r>
          </w:p>
          <w:p w14:paraId="06637072" w14:textId="77777777" w:rsidR="0007177E" w:rsidRPr="00B67856" w:rsidRDefault="0007177E" w:rsidP="005F51AF">
            <w:pPr>
              <w:pStyle w:val="ListParagraph"/>
              <w:numPr>
                <w:ilvl w:val="0"/>
                <w:numId w:val="58"/>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 Student is indicated as receiving special education services.</w:t>
            </w:r>
            <w:r>
              <w:rPr>
                <w:rFonts w:ascii="Times New Roman" w:hAnsi="Times New Roman" w:cs="Times New Roman"/>
              </w:rPr>
              <w:t xml:space="preserve"> </w:t>
            </w:r>
            <w:r w:rsidRPr="00520861">
              <w:rPr>
                <w:rFonts w:ascii="Times New Roman" w:hAnsi="Times New Roman" w:cs="Times New Roman"/>
              </w:rPr>
              <w:t>(Cycle 6)</w:t>
            </w:r>
          </w:p>
        </w:tc>
      </w:tr>
      <w:tr w:rsidR="0007177E" w:rsidRPr="00B67856" w14:paraId="2536E8A5" w14:textId="77777777" w:rsidTr="002B22FC">
        <w:tc>
          <w:tcPr>
            <w:tcW w:w="1940" w:type="dxa"/>
          </w:tcPr>
          <w:p w14:paraId="5D991E54"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Students</w:t>
            </w:r>
          </w:p>
        </w:tc>
        <w:tc>
          <w:tcPr>
            <w:tcW w:w="8860" w:type="dxa"/>
          </w:tcPr>
          <w:p w14:paraId="562D5C3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Grade 12 students who are enrolled at each school—certified in cycle 7 of the statewide information system data collection schedule (June 15) each school year. This is the denominator of the computer science component and is comparable for schools across the state. </w:t>
            </w:r>
          </w:p>
        </w:tc>
      </w:tr>
      <w:tr w:rsidR="0007177E" w:rsidRPr="00F60F17" w14:paraId="4CC21DF4" w14:textId="77777777" w:rsidTr="002B22FC">
        <w:tc>
          <w:tcPr>
            <w:tcW w:w="1940" w:type="dxa"/>
          </w:tcPr>
          <w:p w14:paraId="4687CCCB"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8860" w:type="dxa"/>
          </w:tcPr>
          <w:p w14:paraId="62C87331" w14:textId="77777777" w:rsidR="0007177E" w:rsidRDefault="0007177E" w:rsidP="005F51AF">
            <w:pPr>
              <w:pStyle w:val="ListParagraph"/>
              <w:numPr>
                <w:ilvl w:val="0"/>
                <w:numId w:val="93"/>
              </w:numPr>
              <w:rPr>
                <w:rFonts w:ascii="Times New Roman" w:hAnsi="Times New Roman" w:cs="Times New Roman"/>
              </w:rPr>
            </w:pPr>
            <w:r w:rsidRPr="00C62980">
              <w:rPr>
                <w:rFonts w:ascii="Times New Roman" w:hAnsi="Times New Roman" w:cs="Times New Roman"/>
              </w:rPr>
              <w:t xml:space="preserve">Highly mobile </w:t>
            </w:r>
            <w:r w:rsidRPr="00520861">
              <w:rPr>
                <w:rFonts w:ascii="Times New Roman" w:hAnsi="Times New Roman" w:cs="Times New Roman"/>
              </w:rPr>
              <w:t xml:space="preserve">Grade 12 </w:t>
            </w:r>
            <w:r w:rsidRPr="00C62980">
              <w:rPr>
                <w:rFonts w:ascii="Times New Roman" w:hAnsi="Times New Roman" w:cs="Times New Roman"/>
              </w:rPr>
              <w:t>students are excluded from the school calculation.</w:t>
            </w:r>
          </w:p>
          <w:p w14:paraId="3EF80AC6" w14:textId="77777777" w:rsidR="0007177E" w:rsidRPr="00F60F17" w:rsidRDefault="0007177E" w:rsidP="005F51AF">
            <w:pPr>
              <w:pStyle w:val="ListParagraph"/>
              <w:numPr>
                <w:ilvl w:val="0"/>
                <w:numId w:val="93"/>
              </w:numPr>
              <w:rPr>
                <w:rFonts w:ascii="Times New Roman" w:hAnsi="Times New Roman" w:cs="Times New Roman"/>
              </w:rPr>
            </w:pPr>
            <w:r>
              <w:rPr>
                <w:rFonts w:ascii="Times New Roman" w:hAnsi="Times New Roman" w:cs="Times New Roman"/>
              </w:rPr>
              <w:t>E</w:t>
            </w:r>
            <w:r w:rsidRPr="00C62980">
              <w:rPr>
                <w:rFonts w:ascii="Times New Roman" w:hAnsi="Times New Roman" w:cs="Times New Roman"/>
              </w:rPr>
              <w:t xml:space="preserv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w:t>
            </w:r>
            <w:r w:rsidRPr="00F60F17">
              <w:rPr>
                <w:rFonts w:ascii="Times New Roman" w:hAnsi="Times New Roman" w:cs="Times New Roman"/>
              </w:rPr>
              <w:t>if student state ID and LEA are accurate for match to enrollment data downloaded from TRIAND.</w:t>
            </w:r>
          </w:p>
        </w:tc>
      </w:tr>
      <w:tr w:rsidR="0007177E" w:rsidRPr="00B67856" w14:paraId="14D3A641" w14:textId="77777777" w:rsidTr="002B22FC">
        <w:tc>
          <w:tcPr>
            <w:tcW w:w="1940" w:type="dxa"/>
          </w:tcPr>
          <w:p w14:paraId="4E03F32E"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Computer Science-Student Level</w:t>
            </w:r>
          </w:p>
        </w:tc>
        <w:tc>
          <w:tcPr>
            <w:tcW w:w="8860" w:type="dxa"/>
          </w:tcPr>
          <w:p w14:paraId="089507E0" w14:textId="77777777" w:rsidR="0007177E" w:rsidRPr="00B67856" w:rsidRDefault="0007177E" w:rsidP="005F51AF">
            <w:pPr>
              <w:pStyle w:val="ListParagraph"/>
              <w:numPr>
                <w:ilvl w:val="0"/>
                <w:numId w:val="59"/>
              </w:numPr>
              <w:rPr>
                <w:rFonts w:ascii="Times New Roman" w:hAnsi="Times New Roman" w:cs="Times New Roman"/>
              </w:rPr>
            </w:pPr>
            <w:r w:rsidRPr="00B67856">
              <w:rPr>
                <w:rFonts w:ascii="Times New Roman" w:hAnsi="Times New Roman" w:cs="Times New Roman"/>
              </w:rPr>
              <w:t xml:space="preserve">Grade 12 students enrolled at each school are submitted to the statewide information system in Cycle 7 certified submission. The </w:t>
            </w:r>
            <w:r>
              <w:rPr>
                <w:rFonts w:ascii="Times New Roman" w:hAnsi="Times New Roman" w:cs="Times New Roman"/>
              </w:rPr>
              <w:t xml:space="preserve">active </w:t>
            </w:r>
            <w:r w:rsidRPr="00B67856">
              <w:rPr>
                <w:rFonts w:ascii="Times New Roman" w:hAnsi="Times New Roman" w:cs="Times New Roman"/>
              </w:rPr>
              <w:t xml:space="preserve">students in Grade 12 are used for this component. </w:t>
            </w:r>
          </w:p>
          <w:p w14:paraId="585BDFE2" w14:textId="1E12F30C" w:rsidR="0007177E" w:rsidRPr="00B67856" w:rsidRDefault="0007177E" w:rsidP="005F51AF">
            <w:pPr>
              <w:pStyle w:val="ListParagraph"/>
              <w:numPr>
                <w:ilvl w:val="0"/>
                <w:numId w:val="59"/>
              </w:numPr>
              <w:rPr>
                <w:rFonts w:ascii="Times New Roman" w:hAnsi="Times New Roman" w:cs="Times New Roman"/>
              </w:rPr>
            </w:pPr>
            <w:r w:rsidRPr="00B67856">
              <w:rPr>
                <w:rFonts w:ascii="Times New Roman" w:hAnsi="Times New Roman" w:cs="Times New Roman"/>
              </w:rPr>
              <w:t xml:space="preserve">Course completion and credit data from cycle 7 certified submission for each of four years </w:t>
            </w:r>
            <w:r w:rsidRPr="008D2FA3">
              <w:rPr>
                <w:rFonts w:ascii="Times New Roman" w:hAnsi="Times New Roman" w:cs="Times New Roman"/>
              </w:rPr>
              <w:t xml:space="preserve">of high school for the current grade 12 class. </w:t>
            </w:r>
            <w:r w:rsidR="00A04A2D">
              <w:rPr>
                <w:rFonts w:ascii="Times New Roman" w:hAnsi="Times New Roman" w:cs="Times New Roman"/>
              </w:rPr>
              <w:t>G</w:t>
            </w:r>
            <w:r w:rsidRPr="008D2FA3">
              <w:rPr>
                <w:rFonts w:ascii="Times New Roman" w:hAnsi="Times New Roman" w:cs="Times New Roman"/>
              </w:rPr>
              <w:t>rade 12 students can get credit for a computer science course they took in 5th -12th grade if they received a high school credit for the course.</w:t>
            </w:r>
          </w:p>
          <w:p w14:paraId="57A8D431" w14:textId="77777777" w:rsidR="0007177E" w:rsidRPr="00B67856" w:rsidRDefault="0007177E" w:rsidP="005F51AF">
            <w:pPr>
              <w:pStyle w:val="ListParagraph"/>
              <w:numPr>
                <w:ilvl w:val="0"/>
                <w:numId w:val="59"/>
              </w:numPr>
              <w:rPr>
                <w:rFonts w:ascii="Times New Roman" w:hAnsi="Times New Roman" w:cs="Times New Roman"/>
              </w:rPr>
            </w:pPr>
            <w:r w:rsidRPr="00B67856">
              <w:rPr>
                <w:rFonts w:ascii="Times New Roman" w:hAnsi="Times New Roman" w:cs="Times New Roman"/>
              </w:rPr>
              <w:t>Determine points for computer science.</w:t>
            </w:r>
          </w:p>
          <w:p w14:paraId="02E135A5" w14:textId="77777777" w:rsidR="0007177E" w:rsidRPr="00B67856" w:rsidRDefault="0007177E" w:rsidP="005F51AF">
            <w:pPr>
              <w:pStyle w:val="ListParagraph"/>
              <w:numPr>
                <w:ilvl w:val="0"/>
                <w:numId w:val="105"/>
              </w:numPr>
              <w:rPr>
                <w:rFonts w:ascii="Times New Roman" w:hAnsi="Times New Roman" w:cs="Times New Roman"/>
              </w:rPr>
            </w:pPr>
            <w:r w:rsidRPr="00B67856">
              <w:rPr>
                <w:rFonts w:ascii="Times New Roman" w:eastAsiaTheme="minorEastAsia" w:hAnsi="Times New Roman" w:cs="Times New Roman"/>
              </w:rPr>
              <w:t xml:space="preserve">Students with one or more computer science course credits earn 1.0 point. Otherwise students earn 0 points.   </w:t>
            </w:r>
          </w:p>
        </w:tc>
      </w:tr>
      <w:tr w:rsidR="0007177E" w:rsidRPr="00B67856" w14:paraId="1ED9819B" w14:textId="77777777" w:rsidTr="002B22FC">
        <w:tc>
          <w:tcPr>
            <w:tcW w:w="1940" w:type="dxa"/>
          </w:tcPr>
          <w:p w14:paraId="169DBEA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Computer Science -School Level</w:t>
            </w:r>
          </w:p>
        </w:tc>
        <w:tc>
          <w:tcPr>
            <w:tcW w:w="8860" w:type="dxa"/>
          </w:tcPr>
          <w:p w14:paraId="3CA77ECF"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Determine the school-level points earned per Grade 12 students for computer science. </w:t>
            </w:r>
          </w:p>
          <w:p w14:paraId="00B88DE4" w14:textId="77777777" w:rsidR="0007177E" w:rsidRPr="00B67856" w:rsidRDefault="0007177E" w:rsidP="005F51AF">
            <w:pPr>
              <w:pStyle w:val="ListParagraph"/>
              <w:numPr>
                <w:ilvl w:val="0"/>
                <w:numId w:val="60"/>
              </w:numPr>
              <w:rPr>
                <w:rFonts w:ascii="Times New Roman" w:eastAsiaTheme="minorEastAsia" w:hAnsi="Times New Roman" w:cs="Times New Roman"/>
              </w:rPr>
            </w:pPr>
            <w:r w:rsidRPr="00B67856">
              <w:rPr>
                <w:rFonts w:ascii="Times New Roman" w:hAnsi="Times New Roman" w:cs="Times New Roman"/>
              </w:rPr>
              <w:t>School-level points earned for computer science = Sum of points earned per student</w:t>
            </w:r>
          </w:p>
          <w:p w14:paraId="43280A44" w14:textId="77777777" w:rsidR="0007177E" w:rsidRPr="00B67856" w:rsidRDefault="0007177E" w:rsidP="002B22FC">
            <w:pPr>
              <w:pStyle w:val="ListParagraph"/>
              <w:ind w:left="882"/>
              <w:jc w:val="center"/>
              <w:rPr>
                <w:rFonts w:ascii="Times New Roman" w:eastAsiaTheme="minorEastAsia" w:hAnsi="Times New Roman" w:cs="Times New Roman"/>
              </w:rPr>
            </w:pPr>
            <m:oMathPara>
              <m:oMathParaPr>
                <m:jc m:val="left"/>
              </m:oMathParaPr>
              <m:oMath>
                <m:r>
                  <w:rPr>
                    <w:rFonts w:ascii="Cambria Math" w:hAnsi="Cambria Math" w:cs="Times New Roman"/>
                  </w:rPr>
                  <m:t xml:space="preserve">Computer Science Points= </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Points Earned Per Grade 12 Student Enrolled</m:t>
                        </m:r>
                      </m:e>
                    </m:nary>
                  </m:num>
                  <m:den>
                    <m:r>
                      <w:rPr>
                        <w:rFonts w:ascii="Cambria Math" w:hAnsi="Cambria Math" w:cs="Times New Roman"/>
                      </w:rPr>
                      <m:t>Number of Grade 12 Students Enrolled</m:t>
                    </m:r>
                  </m:den>
                </m:f>
              </m:oMath>
            </m:oMathPara>
          </w:p>
          <w:p w14:paraId="721EB382" w14:textId="77777777" w:rsidR="0007177E" w:rsidRPr="00B67856" w:rsidRDefault="0007177E" w:rsidP="002B22FC">
            <w:pPr>
              <w:rPr>
                <w:rFonts w:ascii="Times New Roman" w:hAnsi="Times New Roman" w:cs="Times New Roman"/>
              </w:rPr>
            </w:pPr>
          </w:p>
        </w:tc>
      </w:tr>
      <w:tr w:rsidR="0007177E" w:rsidRPr="00B67856" w14:paraId="0A4BE34B" w14:textId="77777777" w:rsidTr="002B22FC">
        <w:tc>
          <w:tcPr>
            <w:tcW w:w="1940" w:type="dxa"/>
          </w:tcPr>
          <w:p w14:paraId="194DE90F"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Variables related to Computer Science</w:t>
            </w:r>
          </w:p>
        </w:tc>
        <w:tc>
          <w:tcPr>
            <w:tcW w:w="8860" w:type="dxa"/>
          </w:tcPr>
          <w:p w14:paraId="5CF29E71" w14:textId="77777777" w:rsidR="0007177E" w:rsidRPr="00B67856" w:rsidRDefault="0007177E" w:rsidP="005F51AF">
            <w:pPr>
              <w:pStyle w:val="ListParagraph"/>
              <w:numPr>
                <w:ilvl w:val="0"/>
                <w:numId w:val="60"/>
              </w:numPr>
              <w:rPr>
                <w:rFonts w:ascii="Times New Roman" w:hAnsi="Times New Roman" w:cs="Times New Roman"/>
              </w:rPr>
            </w:pPr>
            <w:r w:rsidRPr="00B67856">
              <w:rPr>
                <w:rFonts w:ascii="Times New Roman" w:hAnsi="Times New Roman" w:cs="Times New Roman"/>
              </w:rPr>
              <w:t>Number of Grade 12 Students Enrolled in School (Cycle 7 Certified Submission)</w:t>
            </w:r>
          </w:p>
          <w:p w14:paraId="62B54584" w14:textId="77777777" w:rsidR="0007177E" w:rsidRPr="00B67856" w:rsidRDefault="0007177E" w:rsidP="005F51AF">
            <w:pPr>
              <w:pStyle w:val="ListParagraph"/>
              <w:numPr>
                <w:ilvl w:val="0"/>
                <w:numId w:val="60"/>
              </w:numPr>
              <w:rPr>
                <w:rFonts w:ascii="Times New Roman" w:hAnsi="Times New Roman" w:cs="Times New Roman"/>
              </w:rPr>
            </w:pPr>
            <w:r w:rsidRPr="00B67856">
              <w:rPr>
                <w:rFonts w:ascii="Times New Roman" w:hAnsi="Times New Roman" w:cs="Times New Roman"/>
              </w:rPr>
              <w:t>Course Credits Earned for each high school year for Grade 12 class</w:t>
            </w:r>
          </w:p>
          <w:p w14:paraId="5F38CB71" w14:textId="77777777" w:rsidR="0007177E" w:rsidRPr="00B67856" w:rsidRDefault="0007177E" w:rsidP="005F51AF">
            <w:pPr>
              <w:pStyle w:val="ListParagraph"/>
              <w:numPr>
                <w:ilvl w:val="0"/>
                <w:numId w:val="60"/>
              </w:numPr>
              <w:rPr>
                <w:rFonts w:ascii="Times New Roman" w:hAnsi="Times New Roman" w:cs="Times New Roman"/>
              </w:rPr>
            </w:pPr>
            <w:r w:rsidRPr="00B67856">
              <w:rPr>
                <w:rFonts w:ascii="Times New Roman" w:hAnsi="Times New Roman" w:cs="Times New Roman"/>
              </w:rPr>
              <w:t>Number of Points Possible for Computer Science (Number of Grade 12 students enrolled)</w:t>
            </w:r>
          </w:p>
          <w:p w14:paraId="20E19CDF" w14:textId="77777777" w:rsidR="0007177E" w:rsidRPr="00B67856" w:rsidRDefault="0007177E" w:rsidP="005F51AF">
            <w:pPr>
              <w:pStyle w:val="ListParagraph"/>
              <w:numPr>
                <w:ilvl w:val="0"/>
                <w:numId w:val="60"/>
              </w:numPr>
              <w:rPr>
                <w:rFonts w:ascii="Times New Roman" w:hAnsi="Times New Roman" w:cs="Times New Roman"/>
              </w:rPr>
            </w:pPr>
            <w:r w:rsidRPr="00B67856">
              <w:rPr>
                <w:rFonts w:ascii="Times New Roman" w:hAnsi="Times New Roman" w:cs="Times New Roman"/>
              </w:rPr>
              <w:t>Number of Points Earned for Computer Science (sum of points Grade 12 students)</w:t>
            </w:r>
          </w:p>
        </w:tc>
      </w:tr>
    </w:tbl>
    <w:p w14:paraId="1C5B6447"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940"/>
        <w:gridCol w:w="8860"/>
      </w:tblGrid>
      <w:tr w:rsidR="0007177E" w:rsidRPr="00B907BB" w14:paraId="448C8B28" w14:textId="77777777" w:rsidTr="002B22FC">
        <w:trPr>
          <w:tblHeader/>
        </w:trPr>
        <w:tc>
          <w:tcPr>
            <w:tcW w:w="10800" w:type="dxa"/>
            <w:gridSpan w:val="2"/>
            <w:shd w:val="clear" w:color="auto" w:fill="00FFFF"/>
          </w:tcPr>
          <w:p w14:paraId="7922BBD3" w14:textId="77777777" w:rsidR="0007177E" w:rsidRPr="000A33A8" w:rsidRDefault="0007177E" w:rsidP="00EF468B">
            <w:pPr>
              <w:pStyle w:val="Heading3"/>
              <w:outlineLvl w:val="2"/>
            </w:pPr>
            <w:bookmarkStart w:id="22" w:name="_Toc44420762"/>
            <w:r w:rsidRPr="000A33A8">
              <w:t>Community Service/Service Learning Component</w:t>
            </w:r>
            <w:bookmarkEnd w:id="22"/>
          </w:p>
        </w:tc>
      </w:tr>
      <w:tr w:rsidR="0007177E" w:rsidRPr="00B67856" w14:paraId="22CB3B78" w14:textId="77777777" w:rsidTr="002B22FC">
        <w:tc>
          <w:tcPr>
            <w:tcW w:w="1940" w:type="dxa"/>
          </w:tcPr>
          <w:p w14:paraId="5EC360F6"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8860" w:type="dxa"/>
          </w:tcPr>
          <w:p w14:paraId="086B98A2" w14:textId="115B29B2" w:rsidR="0007177E" w:rsidRPr="00B67856" w:rsidRDefault="00C77938" w:rsidP="00C77938">
            <w:pPr>
              <w:rPr>
                <w:rFonts w:ascii="Times New Roman" w:hAnsi="Times New Roman" w:cs="Times New Roman"/>
              </w:rPr>
            </w:pPr>
            <w:r w:rsidRPr="00B67856">
              <w:rPr>
                <w:rFonts w:ascii="Times New Roman" w:hAnsi="Times New Roman" w:cs="Times New Roman"/>
              </w:rPr>
              <w:t>Us</w:t>
            </w:r>
            <w:r>
              <w:rPr>
                <w:rFonts w:ascii="Times New Roman" w:hAnsi="Times New Roman" w:cs="Times New Roman"/>
              </w:rPr>
              <w:t>es</w:t>
            </w:r>
            <w:r w:rsidRPr="00B67856">
              <w:rPr>
                <w:rFonts w:ascii="Times New Roman" w:hAnsi="Times New Roman" w:cs="Times New Roman"/>
              </w:rPr>
              <w:t xml:space="preserve"> </w:t>
            </w:r>
            <w:r w:rsidR="0007177E" w:rsidRPr="00B67856">
              <w:rPr>
                <w:rFonts w:ascii="Times New Roman" w:hAnsi="Times New Roman" w:cs="Times New Roman"/>
              </w:rPr>
              <w:t xml:space="preserve">credit-earning in community service/service learning as access and postsecondary readiness indicator.  </w:t>
            </w:r>
          </w:p>
        </w:tc>
      </w:tr>
      <w:tr w:rsidR="0007177E" w:rsidRPr="00B67856" w14:paraId="049339B2" w14:textId="77777777" w:rsidTr="002B22FC">
        <w:tc>
          <w:tcPr>
            <w:tcW w:w="1940" w:type="dxa"/>
          </w:tcPr>
          <w:p w14:paraId="69B54268"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 xml:space="preserve">Included Subgroups </w:t>
            </w:r>
          </w:p>
        </w:tc>
        <w:tc>
          <w:tcPr>
            <w:tcW w:w="8860" w:type="dxa"/>
          </w:tcPr>
          <w:p w14:paraId="69C18B7C" w14:textId="77777777" w:rsidR="0007177E" w:rsidRPr="00520861" w:rsidRDefault="0007177E" w:rsidP="005F51AF">
            <w:pPr>
              <w:pStyle w:val="ListParagraph"/>
              <w:numPr>
                <w:ilvl w:val="0"/>
                <w:numId w:val="47"/>
              </w:numPr>
              <w:rPr>
                <w:rFonts w:ascii="Times New Roman" w:hAnsi="Times New Roman" w:cs="Times New Roman"/>
              </w:rPr>
            </w:pPr>
            <w:r w:rsidRPr="00B67856">
              <w:rPr>
                <w:rFonts w:ascii="Times New Roman" w:hAnsi="Times New Roman" w:cs="Times New Roman"/>
              </w:rPr>
              <w:t xml:space="preserve">All Students – All students in </w:t>
            </w:r>
            <w:r w:rsidRPr="00520861">
              <w:rPr>
                <w:rFonts w:ascii="Times New Roman" w:hAnsi="Times New Roman" w:cs="Times New Roman"/>
              </w:rPr>
              <w:t>the school. (Cycle 7)</w:t>
            </w:r>
          </w:p>
          <w:p w14:paraId="41110FFB" w14:textId="77777777" w:rsidR="0007177E" w:rsidRPr="00520861" w:rsidRDefault="0007177E" w:rsidP="005F51AF">
            <w:pPr>
              <w:pStyle w:val="ListParagraph"/>
              <w:numPr>
                <w:ilvl w:val="0"/>
                <w:numId w:val="47"/>
              </w:numPr>
              <w:rPr>
                <w:rFonts w:ascii="Times New Roman" w:hAnsi="Times New Roman" w:cs="Times New Roman"/>
              </w:rPr>
            </w:pPr>
            <w:r w:rsidRPr="00520861">
              <w:rPr>
                <w:rFonts w:ascii="Times New Roman" w:hAnsi="Times New Roman" w:cs="Times New Roman"/>
              </w:rPr>
              <w:t>White – Student’s race is identified as White and no other race or ethnicity is indicated.  (Cycle 7)</w:t>
            </w:r>
          </w:p>
          <w:p w14:paraId="469ED44B" w14:textId="77777777" w:rsidR="0007177E" w:rsidRPr="00520861" w:rsidRDefault="0007177E" w:rsidP="005F51AF">
            <w:pPr>
              <w:pStyle w:val="ListParagraph"/>
              <w:numPr>
                <w:ilvl w:val="0"/>
                <w:numId w:val="47"/>
              </w:numPr>
              <w:rPr>
                <w:rFonts w:ascii="Times New Roman" w:hAnsi="Times New Roman" w:cs="Times New Roman"/>
              </w:rPr>
            </w:pPr>
            <w:r w:rsidRPr="00520861">
              <w:rPr>
                <w:rFonts w:ascii="Times New Roman" w:hAnsi="Times New Roman" w:cs="Times New Roman"/>
              </w:rPr>
              <w:t>African American – Student’s race is identified as African American and no other race or ethnicity is indicated. (Cycle 7)</w:t>
            </w:r>
          </w:p>
          <w:p w14:paraId="56431F5B" w14:textId="77777777" w:rsidR="0007177E" w:rsidRPr="00520861" w:rsidRDefault="0007177E" w:rsidP="005F51AF">
            <w:pPr>
              <w:pStyle w:val="ListParagraph"/>
              <w:numPr>
                <w:ilvl w:val="0"/>
                <w:numId w:val="47"/>
              </w:numPr>
              <w:rPr>
                <w:rFonts w:ascii="Times New Roman" w:hAnsi="Times New Roman" w:cs="Times New Roman"/>
              </w:rPr>
            </w:pPr>
            <w:r w:rsidRPr="00520861">
              <w:rPr>
                <w:rFonts w:ascii="Times New Roman" w:hAnsi="Times New Roman" w:cs="Times New Roman"/>
              </w:rPr>
              <w:t>Hispanic/</w:t>
            </w:r>
            <w:proofErr w:type="gramStart"/>
            <w:r w:rsidRPr="00520861">
              <w:rPr>
                <w:rFonts w:ascii="Times New Roman" w:hAnsi="Times New Roman" w:cs="Times New Roman"/>
              </w:rPr>
              <w:t>Latino(</w:t>
            </w:r>
            <w:proofErr w:type="gramEnd"/>
            <w:r w:rsidRPr="00520861">
              <w:rPr>
                <w:rFonts w:ascii="Times New Roman" w:hAnsi="Times New Roman" w:cs="Times New Roman"/>
              </w:rPr>
              <w:t>a) – Student’s ethnicity is identified as Hispanic/</w:t>
            </w:r>
            <w:r>
              <w:rPr>
                <w:rFonts w:ascii="Times New Roman" w:hAnsi="Times New Roman" w:cs="Times New Roman"/>
              </w:rPr>
              <w:t>Latino(</w:t>
            </w:r>
            <w:r w:rsidRPr="00520861">
              <w:rPr>
                <w:rFonts w:ascii="Times New Roman" w:hAnsi="Times New Roman" w:cs="Times New Roman"/>
              </w:rPr>
              <w:t>a</w:t>
            </w:r>
            <w:r>
              <w:rPr>
                <w:rFonts w:ascii="Times New Roman" w:hAnsi="Times New Roman" w:cs="Times New Roman"/>
              </w:rPr>
              <w:t>)</w:t>
            </w:r>
            <w:r w:rsidRPr="00520861">
              <w:rPr>
                <w:rFonts w:ascii="Times New Roman" w:hAnsi="Times New Roman" w:cs="Times New Roman"/>
              </w:rPr>
              <w:t>. A student is designated as Hispanic/</w:t>
            </w:r>
            <w:proofErr w:type="gramStart"/>
            <w:r w:rsidRPr="00520861">
              <w:rPr>
                <w:rFonts w:ascii="Times New Roman" w:hAnsi="Times New Roman" w:cs="Times New Roman"/>
              </w:rPr>
              <w:t>Latino(</w:t>
            </w:r>
            <w:proofErr w:type="gramEnd"/>
            <w:r w:rsidRPr="00520861">
              <w:rPr>
                <w:rFonts w:ascii="Times New Roman" w:hAnsi="Times New Roman" w:cs="Times New Roman"/>
              </w:rPr>
              <w:t>a) regardless of whether any other races are identified for the student. (Cycle 7)</w:t>
            </w:r>
          </w:p>
          <w:p w14:paraId="6816C54A" w14:textId="77777777" w:rsidR="0007177E" w:rsidRPr="00520861" w:rsidRDefault="0007177E" w:rsidP="005F51AF">
            <w:pPr>
              <w:pStyle w:val="ListParagraph"/>
              <w:numPr>
                <w:ilvl w:val="0"/>
                <w:numId w:val="47"/>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w:t>
            </w:r>
            <w:r w:rsidRPr="00520861">
              <w:rPr>
                <w:rFonts w:ascii="Times New Roman" w:hAnsi="Times New Roman" w:cs="Times New Roman"/>
              </w:rPr>
              <w:t>rogram. (Cycle 7)</w:t>
            </w:r>
          </w:p>
          <w:p w14:paraId="4C9BA2EA" w14:textId="505E2624" w:rsidR="0007177E" w:rsidRPr="00520861" w:rsidRDefault="0007177E" w:rsidP="005F51AF">
            <w:pPr>
              <w:pStyle w:val="ListParagraph"/>
              <w:numPr>
                <w:ilvl w:val="0"/>
                <w:numId w:val="47"/>
              </w:numPr>
              <w:rPr>
                <w:rFonts w:ascii="Times New Roman" w:hAnsi="Times New Roman" w:cs="Times New Roman"/>
              </w:rPr>
            </w:pPr>
            <w:r w:rsidRPr="00520861">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w:t>
            </w:r>
            <w:r w:rsidR="0057244B" w:rsidRPr="00B67856">
              <w:rPr>
                <w:rFonts w:ascii="Times New Roman" w:hAnsi="Times New Roman" w:cs="Times New Roman"/>
              </w:rPr>
              <w:t>EL</w:t>
            </w:r>
            <w:r w:rsidR="0057244B">
              <w:rPr>
                <w:rFonts w:ascii="Times New Roman" w:hAnsi="Times New Roman" w:cs="Times New Roman"/>
              </w:rPr>
              <w:t xml:space="preserve"> (Monitored</w:t>
            </w:r>
            <w:r w:rsidR="0057244B" w:rsidDel="00EC64CD">
              <w:rPr>
                <w:rFonts w:ascii="Times New Roman" w:hAnsi="Times New Roman" w:cs="Times New Roman"/>
              </w:rPr>
              <w:t xml:space="preserve"> </w:t>
            </w:r>
            <w:r w:rsidR="0057244B">
              <w:rPr>
                <w:rFonts w:ascii="Times New Roman" w:hAnsi="Times New Roman" w:cs="Times New Roman"/>
              </w:rPr>
              <w:t>Year 1, Monitored</w:t>
            </w:r>
            <w:r w:rsidR="0057244B" w:rsidDel="00EC64CD">
              <w:rPr>
                <w:rFonts w:ascii="Times New Roman" w:hAnsi="Times New Roman" w:cs="Times New Roman"/>
              </w:rPr>
              <w:t xml:space="preserve"> </w:t>
            </w:r>
            <w:r w:rsidR="0057244B">
              <w:rPr>
                <w:rFonts w:ascii="Times New Roman" w:hAnsi="Times New Roman" w:cs="Times New Roman"/>
              </w:rPr>
              <w:t>Year 2, Monitored</w:t>
            </w:r>
            <w:r w:rsidR="0057244B" w:rsidDel="00EC64CD">
              <w:rPr>
                <w:rFonts w:ascii="Times New Roman" w:hAnsi="Times New Roman" w:cs="Times New Roman"/>
              </w:rPr>
              <w:t xml:space="preserve"> </w:t>
            </w:r>
            <w:r w:rsidR="0057244B">
              <w:rPr>
                <w:rFonts w:ascii="Times New Roman" w:hAnsi="Times New Roman" w:cs="Times New Roman"/>
              </w:rPr>
              <w:t>Year 3, and Monitored</w:t>
            </w:r>
            <w:r w:rsidR="0057244B" w:rsidDel="00EC64CD">
              <w:rPr>
                <w:rFonts w:ascii="Times New Roman" w:hAnsi="Times New Roman" w:cs="Times New Roman"/>
              </w:rPr>
              <w:t xml:space="preserve"> </w:t>
            </w:r>
            <w:r w:rsidR="0057244B">
              <w:rPr>
                <w:rFonts w:ascii="Times New Roman" w:hAnsi="Times New Roman" w:cs="Times New Roman"/>
              </w:rPr>
              <w:t>Year 4</w:t>
            </w:r>
            <w:r w:rsidRPr="00520861">
              <w:rPr>
                <w:rFonts w:ascii="Times New Roman" w:hAnsi="Times New Roman" w:cs="Times New Roman"/>
              </w:rPr>
              <w:t>). (Cycle 7)</w:t>
            </w:r>
          </w:p>
          <w:p w14:paraId="09C5CE97" w14:textId="77777777" w:rsidR="0007177E" w:rsidRPr="00B67856" w:rsidRDefault="0007177E" w:rsidP="005F51AF">
            <w:pPr>
              <w:pStyle w:val="ListParagraph"/>
              <w:numPr>
                <w:ilvl w:val="0"/>
                <w:numId w:val="47"/>
              </w:numPr>
              <w:rPr>
                <w:rFonts w:ascii="Times New Roman" w:hAnsi="Times New Roman" w:cs="Times New Roman"/>
              </w:rPr>
            </w:pPr>
            <w:r w:rsidRPr="00520861">
              <w:rPr>
                <w:rFonts w:ascii="Times New Roman" w:hAnsi="Times New Roman" w:cs="Times New Roman"/>
              </w:rPr>
              <w:t xml:space="preserve">Student with </w:t>
            </w:r>
            <w:proofErr w:type="gramStart"/>
            <w:r w:rsidRPr="00520861">
              <w:rPr>
                <w:rFonts w:ascii="Times New Roman" w:hAnsi="Times New Roman" w:cs="Times New Roman"/>
              </w:rPr>
              <w:t>Disability(</w:t>
            </w:r>
            <w:proofErr w:type="spellStart"/>
            <w:proofErr w:type="gramEnd"/>
            <w:r w:rsidRPr="00520861">
              <w:rPr>
                <w:rFonts w:ascii="Times New Roman" w:hAnsi="Times New Roman" w:cs="Times New Roman"/>
              </w:rPr>
              <w:t>ies</w:t>
            </w:r>
            <w:proofErr w:type="spellEnd"/>
            <w:r w:rsidRPr="00520861">
              <w:rPr>
                <w:rFonts w:ascii="Times New Roman" w:hAnsi="Times New Roman" w:cs="Times New Roman"/>
              </w:rPr>
              <w:t>) – Student is indicated as receiving special education services. (Cycle 6)</w:t>
            </w:r>
          </w:p>
        </w:tc>
      </w:tr>
      <w:tr w:rsidR="0007177E" w:rsidRPr="00B67856" w14:paraId="6A4AB0D3" w14:textId="77777777" w:rsidTr="002B22FC">
        <w:tc>
          <w:tcPr>
            <w:tcW w:w="1940" w:type="dxa"/>
          </w:tcPr>
          <w:p w14:paraId="1F19160B"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Students</w:t>
            </w:r>
          </w:p>
        </w:tc>
        <w:tc>
          <w:tcPr>
            <w:tcW w:w="8860" w:type="dxa"/>
          </w:tcPr>
          <w:p w14:paraId="206F5633" w14:textId="4AE725A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Grade 12 students who are enrolled at each school—certified in cycle 7 of the statewide information system data collection schedule (June 15) each school year. This is the denominator of the </w:t>
            </w:r>
            <w:r w:rsidR="00C77938">
              <w:rPr>
                <w:rFonts w:ascii="Times New Roman" w:hAnsi="Times New Roman" w:cs="Times New Roman"/>
              </w:rPr>
              <w:t>c</w:t>
            </w:r>
            <w:r w:rsidRPr="00B67856">
              <w:rPr>
                <w:rFonts w:ascii="Times New Roman" w:hAnsi="Times New Roman" w:cs="Times New Roman"/>
              </w:rPr>
              <w:t xml:space="preserve">ommunity </w:t>
            </w:r>
            <w:r w:rsidR="00C77938">
              <w:rPr>
                <w:rFonts w:ascii="Times New Roman" w:hAnsi="Times New Roman" w:cs="Times New Roman"/>
              </w:rPr>
              <w:t>s</w:t>
            </w:r>
            <w:r w:rsidRPr="00B67856">
              <w:rPr>
                <w:rFonts w:ascii="Times New Roman" w:hAnsi="Times New Roman" w:cs="Times New Roman"/>
              </w:rPr>
              <w:t xml:space="preserve">ervice component and is comparable for schools across the state. </w:t>
            </w:r>
          </w:p>
        </w:tc>
      </w:tr>
      <w:tr w:rsidR="0007177E" w:rsidRPr="00F60F17" w14:paraId="07205A9F" w14:textId="77777777" w:rsidTr="002B22FC">
        <w:tc>
          <w:tcPr>
            <w:tcW w:w="1940" w:type="dxa"/>
          </w:tcPr>
          <w:p w14:paraId="4E6E87BC"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8860" w:type="dxa"/>
          </w:tcPr>
          <w:p w14:paraId="015A2585" w14:textId="39E0CA73" w:rsidR="0007177E" w:rsidRDefault="0007177E" w:rsidP="005F51AF">
            <w:pPr>
              <w:pStyle w:val="ListParagraph"/>
              <w:numPr>
                <w:ilvl w:val="0"/>
                <w:numId w:val="94"/>
              </w:numPr>
              <w:rPr>
                <w:rFonts w:ascii="Times New Roman" w:hAnsi="Times New Roman" w:cs="Times New Roman"/>
              </w:rPr>
            </w:pPr>
            <w:r w:rsidRPr="00C62980">
              <w:rPr>
                <w:rFonts w:ascii="Times New Roman" w:hAnsi="Times New Roman" w:cs="Times New Roman"/>
              </w:rPr>
              <w:t xml:space="preserve">Highly mobile </w:t>
            </w:r>
            <w:r w:rsidR="00FE7E6A">
              <w:rPr>
                <w:rFonts w:ascii="Times New Roman" w:hAnsi="Times New Roman" w:cs="Times New Roman"/>
              </w:rPr>
              <w:t xml:space="preserve">Grade 12 </w:t>
            </w:r>
            <w:r w:rsidRPr="00C62980">
              <w:rPr>
                <w:rFonts w:ascii="Times New Roman" w:hAnsi="Times New Roman" w:cs="Times New Roman"/>
              </w:rPr>
              <w:t>students are excluded from the school calculation.</w:t>
            </w:r>
          </w:p>
          <w:p w14:paraId="7A5E1A35" w14:textId="77777777" w:rsidR="0007177E" w:rsidRPr="00F60F17" w:rsidRDefault="0007177E" w:rsidP="005F51AF">
            <w:pPr>
              <w:pStyle w:val="ListParagraph"/>
              <w:numPr>
                <w:ilvl w:val="0"/>
                <w:numId w:val="94"/>
              </w:numPr>
              <w:rPr>
                <w:rFonts w:ascii="Times New Roman" w:hAnsi="Times New Roman" w:cs="Times New Roman"/>
              </w:rPr>
            </w:pPr>
            <w:r>
              <w:rPr>
                <w:rFonts w:ascii="Times New Roman" w:hAnsi="Times New Roman" w:cs="Times New Roman"/>
              </w:rPr>
              <w:t>E</w:t>
            </w:r>
            <w:r w:rsidRPr="00C62980">
              <w:rPr>
                <w:rFonts w:ascii="Times New Roman" w:hAnsi="Times New Roman" w:cs="Times New Roman"/>
              </w:rPr>
              <w:t xml:space="preserv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w:t>
            </w:r>
            <w:r w:rsidRPr="00F60F17">
              <w:rPr>
                <w:rFonts w:ascii="Times New Roman" w:hAnsi="Times New Roman" w:cs="Times New Roman"/>
              </w:rPr>
              <w:t>if student state ID and LEA are accurate for match to enrollment data downloaded from TRIAND.</w:t>
            </w:r>
          </w:p>
        </w:tc>
      </w:tr>
      <w:tr w:rsidR="0007177E" w:rsidRPr="00B67856" w14:paraId="3AFCB784" w14:textId="77777777" w:rsidTr="002B22FC">
        <w:tc>
          <w:tcPr>
            <w:tcW w:w="1940" w:type="dxa"/>
          </w:tcPr>
          <w:p w14:paraId="7F412C0C"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Community Service -Student Level</w:t>
            </w:r>
          </w:p>
        </w:tc>
        <w:tc>
          <w:tcPr>
            <w:tcW w:w="8860" w:type="dxa"/>
          </w:tcPr>
          <w:p w14:paraId="0243C199" w14:textId="77777777" w:rsidR="0007177E" w:rsidRPr="00B67856" w:rsidRDefault="0007177E" w:rsidP="005F51AF">
            <w:pPr>
              <w:pStyle w:val="ListParagraph"/>
              <w:numPr>
                <w:ilvl w:val="0"/>
                <w:numId w:val="61"/>
              </w:numPr>
              <w:rPr>
                <w:rFonts w:ascii="Times New Roman" w:hAnsi="Times New Roman" w:cs="Times New Roman"/>
              </w:rPr>
            </w:pPr>
            <w:r w:rsidRPr="00B67856">
              <w:rPr>
                <w:rFonts w:ascii="Times New Roman" w:hAnsi="Times New Roman" w:cs="Times New Roman"/>
              </w:rPr>
              <w:t xml:space="preserve">Grade 12 students enrolled at each school are submitted to the statewide information system in Cycle 7 certified submission. The </w:t>
            </w:r>
            <w:r>
              <w:rPr>
                <w:rFonts w:ascii="Times New Roman" w:hAnsi="Times New Roman" w:cs="Times New Roman"/>
              </w:rPr>
              <w:t xml:space="preserve">active </w:t>
            </w:r>
            <w:r w:rsidRPr="00B67856">
              <w:rPr>
                <w:rFonts w:ascii="Times New Roman" w:hAnsi="Times New Roman" w:cs="Times New Roman"/>
              </w:rPr>
              <w:t xml:space="preserve">students in Grade 12 are used for this component. </w:t>
            </w:r>
          </w:p>
          <w:p w14:paraId="2DE1B28A" w14:textId="751E5CBB" w:rsidR="00590A8B" w:rsidRPr="005B3497" w:rsidRDefault="0007177E" w:rsidP="00C47C21">
            <w:pPr>
              <w:pStyle w:val="ListParagraph"/>
              <w:numPr>
                <w:ilvl w:val="0"/>
                <w:numId w:val="61"/>
              </w:numPr>
              <w:rPr>
                <w:rFonts w:ascii="Times New Roman" w:hAnsi="Times New Roman" w:cs="Times New Roman"/>
              </w:rPr>
            </w:pPr>
            <w:r w:rsidRPr="00B67856">
              <w:rPr>
                <w:rFonts w:ascii="Times New Roman" w:hAnsi="Times New Roman" w:cs="Times New Roman"/>
              </w:rPr>
              <w:t xml:space="preserve">Course completion and credit data from cycle 7 certified submission for each of four years of high school for the current grade 12 class. Community </w:t>
            </w:r>
            <w:r>
              <w:rPr>
                <w:rFonts w:ascii="Times New Roman" w:hAnsi="Times New Roman" w:cs="Times New Roman"/>
              </w:rPr>
              <w:t>Service or Service-Learning School Program Course Code</w:t>
            </w:r>
            <w:r w:rsidRPr="00B67856">
              <w:rPr>
                <w:rFonts w:ascii="Times New Roman" w:hAnsi="Times New Roman" w:cs="Times New Roman"/>
                <w:shd w:val="clear" w:color="auto" w:fill="FFFFFF"/>
              </w:rPr>
              <w:t xml:space="preserve"> 496010 </w:t>
            </w:r>
            <w:r>
              <w:rPr>
                <w:rFonts w:ascii="Times New Roman" w:hAnsi="Times New Roman" w:cs="Times New Roman"/>
                <w:shd w:val="clear" w:color="auto" w:fill="FFFFFF"/>
              </w:rPr>
              <w:t>is</w:t>
            </w:r>
            <w:r w:rsidRPr="00B67856">
              <w:rPr>
                <w:rFonts w:ascii="Times New Roman" w:hAnsi="Times New Roman" w:cs="Times New Roman"/>
                <w:shd w:val="clear" w:color="auto" w:fill="FFFFFF"/>
              </w:rPr>
              <w:t xml:space="preserve"> used. </w:t>
            </w:r>
            <w:r w:rsidRPr="00B67856">
              <w:rPr>
                <w:rFonts w:ascii="Times New Roman" w:hAnsi="Times New Roman" w:cs="Times New Roman"/>
              </w:rPr>
              <w:t xml:space="preserve"> </w:t>
            </w:r>
            <w:hyperlink r:id="rId27" w:history="1">
              <w:r w:rsidR="009A1436">
                <w:rPr>
                  <w:rStyle w:val="Hyperlink"/>
                </w:rPr>
                <w:t>LS-18-082</w:t>
              </w:r>
            </w:hyperlink>
            <w:r w:rsidR="00C47C21">
              <w:t xml:space="preserve"> </w:t>
            </w:r>
          </w:p>
          <w:p w14:paraId="0C009DDA" w14:textId="77777777" w:rsidR="0007177E" w:rsidRPr="00B67856" w:rsidRDefault="0007177E" w:rsidP="005F51AF">
            <w:pPr>
              <w:pStyle w:val="ListParagraph"/>
              <w:numPr>
                <w:ilvl w:val="0"/>
                <w:numId w:val="61"/>
              </w:numPr>
              <w:rPr>
                <w:rFonts w:ascii="Times New Roman" w:hAnsi="Times New Roman" w:cs="Times New Roman"/>
              </w:rPr>
            </w:pPr>
            <w:r w:rsidRPr="00B67856">
              <w:rPr>
                <w:rFonts w:ascii="Times New Roman" w:hAnsi="Times New Roman" w:cs="Times New Roman"/>
              </w:rPr>
              <w:t>Determine points for Community Service.</w:t>
            </w:r>
          </w:p>
          <w:p w14:paraId="0EB46E6B" w14:textId="77777777" w:rsidR="0007177E" w:rsidRPr="00B67856" w:rsidRDefault="0007177E" w:rsidP="005F51AF">
            <w:pPr>
              <w:pStyle w:val="ListParagraph"/>
              <w:numPr>
                <w:ilvl w:val="1"/>
                <w:numId w:val="62"/>
              </w:numPr>
              <w:rPr>
                <w:rFonts w:ascii="Times New Roman" w:hAnsi="Times New Roman" w:cs="Times New Roman"/>
              </w:rPr>
            </w:pPr>
            <w:r w:rsidRPr="00B67856">
              <w:rPr>
                <w:rFonts w:ascii="Times New Roman" w:eastAsiaTheme="minorEastAsia" w:hAnsi="Times New Roman" w:cs="Times New Roman"/>
              </w:rPr>
              <w:t xml:space="preserve">Students with one or more </w:t>
            </w:r>
            <w:r w:rsidRPr="00B67856">
              <w:rPr>
                <w:rFonts w:ascii="Times New Roman" w:hAnsi="Times New Roman" w:cs="Times New Roman"/>
              </w:rPr>
              <w:t xml:space="preserve">Community Service </w:t>
            </w:r>
            <w:r w:rsidRPr="00B67856">
              <w:rPr>
                <w:rFonts w:ascii="Times New Roman" w:eastAsiaTheme="minorEastAsia" w:hAnsi="Times New Roman" w:cs="Times New Roman"/>
              </w:rPr>
              <w:t xml:space="preserve">course credits earn 1.0 point. Otherwise students earn 0 points.   </w:t>
            </w:r>
          </w:p>
        </w:tc>
      </w:tr>
      <w:tr w:rsidR="0007177E" w:rsidRPr="00B67856" w14:paraId="003D8D99" w14:textId="77777777" w:rsidTr="002B22FC">
        <w:tc>
          <w:tcPr>
            <w:tcW w:w="1940" w:type="dxa"/>
          </w:tcPr>
          <w:p w14:paraId="0C19291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Community Service -School Level</w:t>
            </w:r>
          </w:p>
        </w:tc>
        <w:tc>
          <w:tcPr>
            <w:tcW w:w="8860" w:type="dxa"/>
          </w:tcPr>
          <w:p w14:paraId="3C49D436"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Determine the school-level points earned per Grade 12 student for Community Service. </w:t>
            </w:r>
          </w:p>
          <w:p w14:paraId="775EDD54" w14:textId="77777777" w:rsidR="0007177E" w:rsidRPr="00B67856" w:rsidRDefault="0007177E" w:rsidP="005F51AF">
            <w:pPr>
              <w:pStyle w:val="ListParagraph"/>
              <w:numPr>
                <w:ilvl w:val="0"/>
                <w:numId w:val="63"/>
              </w:numPr>
              <w:rPr>
                <w:rFonts w:ascii="Times New Roman" w:eastAsiaTheme="minorEastAsia" w:hAnsi="Times New Roman" w:cs="Times New Roman"/>
              </w:rPr>
            </w:pPr>
            <w:r w:rsidRPr="00B67856">
              <w:rPr>
                <w:rFonts w:ascii="Times New Roman" w:hAnsi="Times New Roman" w:cs="Times New Roman"/>
              </w:rPr>
              <w:t>School-level points earned for Community Service = Sum of points earned per student</w:t>
            </w:r>
            <w:r>
              <w:rPr>
                <w:rFonts w:ascii="Times New Roman" w:hAnsi="Times New Roman" w:cs="Times New Roman"/>
              </w:rPr>
              <w:t>.</w:t>
            </w:r>
          </w:p>
          <w:p w14:paraId="0D5DC4D2" w14:textId="77777777" w:rsidR="0007177E" w:rsidRPr="00B67856" w:rsidRDefault="0007177E" w:rsidP="002B22FC">
            <w:pPr>
              <w:pStyle w:val="ListParagraph"/>
              <w:ind w:left="882"/>
              <w:jc w:val="center"/>
              <w:rPr>
                <w:rFonts w:ascii="Times New Roman" w:eastAsiaTheme="minorEastAsia" w:hAnsi="Times New Roman" w:cs="Times New Roman"/>
              </w:rPr>
            </w:pPr>
            <m:oMathPara>
              <m:oMathParaPr>
                <m:jc m:val="left"/>
              </m:oMathParaPr>
              <m:oMath>
                <m:r>
                  <m:rPr>
                    <m:sty m:val="p"/>
                  </m:rPr>
                  <w:rPr>
                    <w:rFonts w:ascii="Cambria Math" w:hAnsi="Cambria Math" w:cs="Times New Roman"/>
                  </w:rPr>
                  <m:t xml:space="preserve">Community Service </m:t>
                </m:r>
                <m:r>
                  <w:rPr>
                    <w:rFonts w:ascii="Cambria Math" w:hAnsi="Cambria Math" w:cs="Times New Roman"/>
                  </w:rPr>
                  <m:t xml:space="preserve">Points= </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Points Earned Per Grade 12 Student Enrolled</m:t>
                        </m:r>
                      </m:e>
                    </m:nary>
                  </m:num>
                  <m:den>
                    <m:r>
                      <w:rPr>
                        <w:rFonts w:ascii="Cambria Math" w:hAnsi="Cambria Math" w:cs="Times New Roman"/>
                      </w:rPr>
                      <m:t>Number of Grade 12 Students Enrolled</m:t>
                    </m:r>
                  </m:den>
                </m:f>
              </m:oMath>
            </m:oMathPara>
          </w:p>
          <w:p w14:paraId="615475F1" w14:textId="77777777" w:rsidR="0007177E" w:rsidRPr="00B67856" w:rsidRDefault="0007177E" w:rsidP="002B22FC">
            <w:pPr>
              <w:rPr>
                <w:rFonts w:ascii="Times New Roman" w:hAnsi="Times New Roman" w:cs="Times New Roman"/>
              </w:rPr>
            </w:pPr>
          </w:p>
        </w:tc>
      </w:tr>
      <w:tr w:rsidR="0007177E" w:rsidRPr="00B67856" w14:paraId="68CB5C65" w14:textId="77777777" w:rsidTr="002B22FC">
        <w:tc>
          <w:tcPr>
            <w:tcW w:w="1940" w:type="dxa"/>
          </w:tcPr>
          <w:p w14:paraId="546DE166"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Variables related to Community Service</w:t>
            </w:r>
          </w:p>
        </w:tc>
        <w:tc>
          <w:tcPr>
            <w:tcW w:w="8860" w:type="dxa"/>
          </w:tcPr>
          <w:p w14:paraId="166CF674" w14:textId="77777777" w:rsidR="0007177E" w:rsidRPr="00B67856" w:rsidRDefault="0007177E" w:rsidP="005F51AF">
            <w:pPr>
              <w:pStyle w:val="ListParagraph"/>
              <w:numPr>
                <w:ilvl w:val="0"/>
                <w:numId w:val="63"/>
              </w:numPr>
              <w:rPr>
                <w:rFonts w:ascii="Times New Roman" w:hAnsi="Times New Roman" w:cs="Times New Roman"/>
              </w:rPr>
            </w:pPr>
            <w:r w:rsidRPr="00B67856">
              <w:rPr>
                <w:rFonts w:ascii="Times New Roman" w:hAnsi="Times New Roman" w:cs="Times New Roman"/>
              </w:rPr>
              <w:t xml:space="preserve">Number of </w:t>
            </w:r>
            <w:r>
              <w:rPr>
                <w:rFonts w:ascii="Times New Roman" w:hAnsi="Times New Roman" w:cs="Times New Roman"/>
              </w:rPr>
              <w:t xml:space="preserve">active </w:t>
            </w:r>
            <w:r w:rsidRPr="00B67856">
              <w:rPr>
                <w:rFonts w:ascii="Times New Roman" w:hAnsi="Times New Roman" w:cs="Times New Roman"/>
              </w:rPr>
              <w:t>Grade 12 Students Enrolled in School (Cycle 7 Certified Submission)</w:t>
            </w:r>
          </w:p>
          <w:p w14:paraId="6D376D52" w14:textId="77777777" w:rsidR="0007177E" w:rsidRPr="00B67856" w:rsidRDefault="0007177E" w:rsidP="005F51AF">
            <w:pPr>
              <w:pStyle w:val="ListParagraph"/>
              <w:numPr>
                <w:ilvl w:val="0"/>
                <w:numId w:val="63"/>
              </w:numPr>
              <w:rPr>
                <w:rFonts w:ascii="Times New Roman" w:hAnsi="Times New Roman" w:cs="Times New Roman"/>
              </w:rPr>
            </w:pPr>
            <w:r w:rsidRPr="00B67856">
              <w:rPr>
                <w:rFonts w:ascii="Times New Roman" w:hAnsi="Times New Roman" w:cs="Times New Roman"/>
              </w:rPr>
              <w:t>Course Credits Earned for each high school year for Grade 12 class</w:t>
            </w:r>
          </w:p>
          <w:p w14:paraId="0269D0F0" w14:textId="77777777" w:rsidR="0007177E" w:rsidRPr="00B67856" w:rsidRDefault="0007177E" w:rsidP="005F51AF">
            <w:pPr>
              <w:pStyle w:val="ListParagraph"/>
              <w:numPr>
                <w:ilvl w:val="0"/>
                <w:numId w:val="63"/>
              </w:numPr>
              <w:rPr>
                <w:rFonts w:ascii="Times New Roman" w:hAnsi="Times New Roman" w:cs="Times New Roman"/>
              </w:rPr>
            </w:pPr>
            <w:r w:rsidRPr="00B67856">
              <w:rPr>
                <w:rFonts w:ascii="Times New Roman" w:hAnsi="Times New Roman" w:cs="Times New Roman"/>
              </w:rPr>
              <w:t>Number of Points Possible for Community Service (Number of Grade 12 students enrolled)</w:t>
            </w:r>
          </w:p>
          <w:p w14:paraId="30813B44" w14:textId="77777777" w:rsidR="0007177E" w:rsidRPr="00B67856" w:rsidRDefault="0007177E" w:rsidP="005F51AF">
            <w:pPr>
              <w:pStyle w:val="ListParagraph"/>
              <w:numPr>
                <w:ilvl w:val="0"/>
                <w:numId w:val="63"/>
              </w:numPr>
              <w:rPr>
                <w:rFonts w:ascii="Times New Roman" w:hAnsi="Times New Roman" w:cs="Times New Roman"/>
              </w:rPr>
            </w:pPr>
            <w:r w:rsidRPr="00B67856">
              <w:rPr>
                <w:rFonts w:ascii="Times New Roman" w:hAnsi="Times New Roman" w:cs="Times New Roman"/>
              </w:rPr>
              <w:t>Number of Points Earned for Community Service (sum of points Grade 12 students)</w:t>
            </w:r>
          </w:p>
        </w:tc>
      </w:tr>
    </w:tbl>
    <w:p w14:paraId="5CA4847A"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979"/>
        <w:gridCol w:w="8821"/>
      </w:tblGrid>
      <w:tr w:rsidR="0007177E" w:rsidRPr="00B907BB" w14:paraId="462750DF" w14:textId="77777777" w:rsidTr="002B22FC">
        <w:trPr>
          <w:tblHeader/>
        </w:trPr>
        <w:tc>
          <w:tcPr>
            <w:tcW w:w="10800" w:type="dxa"/>
            <w:gridSpan w:val="2"/>
            <w:shd w:val="clear" w:color="auto" w:fill="00FFFF"/>
          </w:tcPr>
          <w:p w14:paraId="2E7B2AD7" w14:textId="77777777" w:rsidR="0007177E" w:rsidRPr="000A33A8" w:rsidRDefault="0007177E" w:rsidP="002B22FC">
            <w:pPr>
              <w:pStyle w:val="Heading3"/>
              <w:outlineLvl w:val="2"/>
              <w:rPr>
                <w:b/>
              </w:rPr>
            </w:pPr>
            <w:bookmarkStart w:id="23" w:name="_Toc44420763"/>
            <w:r w:rsidRPr="000A33A8">
              <w:rPr>
                <w:b/>
              </w:rPr>
              <w:t>Compiling Total SQSS Score</w:t>
            </w:r>
            <w:bookmarkEnd w:id="23"/>
          </w:p>
        </w:tc>
      </w:tr>
      <w:tr w:rsidR="0007177E" w:rsidRPr="00B67856" w14:paraId="6FC41703" w14:textId="77777777" w:rsidTr="002B22FC">
        <w:tc>
          <w:tcPr>
            <w:tcW w:w="1979" w:type="dxa"/>
          </w:tcPr>
          <w:p w14:paraId="6D5661E3" w14:textId="77777777" w:rsidR="0007177E" w:rsidRPr="00B67856" w:rsidRDefault="0007177E" w:rsidP="002B22FC">
            <w:pPr>
              <w:rPr>
                <w:rFonts w:ascii="Times New Roman" w:hAnsi="Times New Roman" w:cs="Times New Roman"/>
              </w:rPr>
            </w:pPr>
          </w:p>
        </w:tc>
        <w:tc>
          <w:tcPr>
            <w:tcW w:w="8821" w:type="dxa"/>
          </w:tcPr>
          <w:p w14:paraId="25F62A5E"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The SQSS Score is compiled by summing points earned across all components in the numerator and points possible in the denominator. </w:t>
            </w:r>
          </w:p>
        </w:tc>
      </w:tr>
      <w:tr w:rsidR="0007177E" w:rsidRPr="00B67856" w14:paraId="603FC3E8" w14:textId="77777777" w:rsidTr="002B22FC">
        <w:tc>
          <w:tcPr>
            <w:tcW w:w="1979" w:type="dxa"/>
          </w:tcPr>
          <w:p w14:paraId="50B3B72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Groups Calculated</w:t>
            </w:r>
          </w:p>
        </w:tc>
        <w:tc>
          <w:tcPr>
            <w:tcW w:w="8821" w:type="dxa"/>
          </w:tcPr>
          <w:p w14:paraId="1985AD08" w14:textId="77777777" w:rsidR="0007177E" w:rsidRPr="00B67856" w:rsidRDefault="0007177E" w:rsidP="005F51AF">
            <w:pPr>
              <w:pStyle w:val="ListParagraph"/>
              <w:numPr>
                <w:ilvl w:val="0"/>
                <w:numId w:val="78"/>
              </w:numPr>
              <w:rPr>
                <w:rFonts w:ascii="Times New Roman" w:hAnsi="Times New Roman" w:cs="Times New Roman"/>
              </w:rPr>
            </w:pPr>
            <w:r w:rsidRPr="00B67856">
              <w:rPr>
                <w:rFonts w:ascii="Times New Roman" w:hAnsi="Times New Roman" w:cs="Times New Roman"/>
              </w:rPr>
              <w:t>All Students – All students in the school.</w:t>
            </w:r>
          </w:p>
          <w:p w14:paraId="384BD44A" w14:textId="77777777" w:rsidR="0007177E" w:rsidRPr="00B67856" w:rsidRDefault="0007177E" w:rsidP="005F51AF">
            <w:pPr>
              <w:pStyle w:val="ListParagraph"/>
              <w:numPr>
                <w:ilvl w:val="0"/>
                <w:numId w:val="78"/>
              </w:numPr>
              <w:rPr>
                <w:rFonts w:ascii="Times New Roman" w:hAnsi="Times New Roman" w:cs="Times New Roman"/>
              </w:rPr>
            </w:pPr>
            <w:r w:rsidRPr="00B67856">
              <w:rPr>
                <w:rFonts w:ascii="Times New Roman" w:hAnsi="Times New Roman" w:cs="Times New Roman"/>
              </w:rPr>
              <w:t xml:space="preserve">White – </w:t>
            </w:r>
            <w:r>
              <w:rPr>
                <w:rFonts w:ascii="Times New Roman" w:hAnsi="Times New Roman" w:cs="Times New Roman"/>
              </w:rPr>
              <w:t xml:space="preserve">Student’s race is identified as </w:t>
            </w:r>
            <w:r w:rsidRPr="00B67856">
              <w:rPr>
                <w:rFonts w:ascii="Times New Roman" w:hAnsi="Times New Roman" w:cs="Times New Roman"/>
              </w:rPr>
              <w:t xml:space="preserve">White and no other race or ethnicity is indicated. </w:t>
            </w:r>
          </w:p>
          <w:p w14:paraId="501BE031" w14:textId="77777777" w:rsidR="0007177E" w:rsidRPr="00B67856" w:rsidRDefault="0007177E" w:rsidP="005F51AF">
            <w:pPr>
              <w:pStyle w:val="ListParagraph"/>
              <w:numPr>
                <w:ilvl w:val="0"/>
                <w:numId w:val="78"/>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58749250" w14:textId="77777777" w:rsidR="0007177E" w:rsidRPr="00B67856" w:rsidRDefault="0007177E" w:rsidP="005F51AF">
            <w:pPr>
              <w:pStyle w:val="ListParagraph"/>
              <w:numPr>
                <w:ilvl w:val="0"/>
                <w:numId w:val="78"/>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Student’s ethnicity is identified as Hispanic/Latino(</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0B1DF117" w14:textId="77777777" w:rsidR="0007177E" w:rsidRPr="00B67856" w:rsidRDefault="0007177E" w:rsidP="005F51AF">
            <w:pPr>
              <w:pStyle w:val="ListParagraph"/>
              <w:numPr>
                <w:ilvl w:val="0"/>
                <w:numId w:val="78"/>
              </w:numPr>
              <w:rPr>
                <w:rFonts w:ascii="Times New Roman" w:hAnsi="Times New Roman" w:cs="Times New Roman"/>
              </w:rPr>
            </w:pPr>
            <w:r w:rsidRPr="00B67856">
              <w:rPr>
                <w:rFonts w:ascii="Times New Roman" w:hAnsi="Times New Roman" w:cs="Times New Roman"/>
              </w:rPr>
              <w:lastRenderedPageBreak/>
              <w:t>Economically Disadvantaged – Student is indicated as participating in the Federal Free and Reduced Price Lunch Program.</w:t>
            </w:r>
          </w:p>
          <w:p w14:paraId="16B6B3A9" w14:textId="11F42B4F" w:rsidR="0007177E" w:rsidRPr="00B67856" w:rsidRDefault="0007177E" w:rsidP="005F51AF">
            <w:pPr>
              <w:pStyle w:val="ListParagraph"/>
              <w:numPr>
                <w:ilvl w:val="0"/>
                <w:numId w:val="78"/>
              </w:numPr>
              <w:rPr>
                <w:rFonts w:ascii="Times New Roman" w:hAnsi="Times New Roman" w:cs="Times New Roman"/>
              </w:rPr>
            </w:pPr>
            <w:r w:rsidRPr="00B67856">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w:t>
            </w:r>
            <w:r w:rsidR="001D3BE1" w:rsidRPr="00B67856">
              <w:rPr>
                <w:rFonts w:ascii="Times New Roman" w:hAnsi="Times New Roman" w:cs="Times New Roman"/>
              </w:rPr>
              <w:t>EL</w:t>
            </w:r>
            <w:r w:rsidR="001D3BE1">
              <w:rPr>
                <w:rFonts w:ascii="Times New Roman" w:hAnsi="Times New Roman" w:cs="Times New Roman"/>
              </w:rPr>
              <w:t xml:space="preserve"> (Monitored</w:t>
            </w:r>
            <w:r w:rsidR="001D3BE1" w:rsidDel="00EC64CD">
              <w:rPr>
                <w:rFonts w:ascii="Times New Roman" w:hAnsi="Times New Roman" w:cs="Times New Roman"/>
              </w:rPr>
              <w:t xml:space="preserve"> </w:t>
            </w:r>
            <w:r w:rsidR="001D3BE1">
              <w:rPr>
                <w:rFonts w:ascii="Times New Roman" w:hAnsi="Times New Roman" w:cs="Times New Roman"/>
              </w:rPr>
              <w:t>Year 1, Monitored</w:t>
            </w:r>
            <w:r w:rsidR="001D3BE1" w:rsidDel="00EC64CD">
              <w:rPr>
                <w:rFonts w:ascii="Times New Roman" w:hAnsi="Times New Roman" w:cs="Times New Roman"/>
              </w:rPr>
              <w:t xml:space="preserve"> </w:t>
            </w:r>
            <w:r w:rsidR="001D3BE1">
              <w:rPr>
                <w:rFonts w:ascii="Times New Roman" w:hAnsi="Times New Roman" w:cs="Times New Roman"/>
              </w:rPr>
              <w:t>Year 2, Monitored</w:t>
            </w:r>
            <w:r w:rsidR="001D3BE1" w:rsidDel="00EC64CD">
              <w:rPr>
                <w:rFonts w:ascii="Times New Roman" w:hAnsi="Times New Roman" w:cs="Times New Roman"/>
              </w:rPr>
              <w:t xml:space="preserve"> </w:t>
            </w:r>
            <w:r w:rsidR="001D3BE1">
              <w:rPr>
                <w:rFonts w:ascii="Times New Roman" w:hAnsi="Times New Roman" w:cs="Times New Roman"/>
              </w:rPr>
              <w:t>Year 3, and Monitored</w:t>
            </w:r>
            <w:r w:rsidR="001D3BE1" w:rsidDel="00EC64CD">
              <w:rPr>
                <w:rFonts w:ascii="Times New Roman" w:hAnsi="Times New Roman" w:cs="Times New Roman"/>
              </w:rPr>
              <w:t xml:space="preserve"> </w:t>
            </w:r>
            <w:r w:rsidR="001D3BE1">
              <w:rPr>
                <w:rFonts w:ascii="Times New Roman" w:hAnsi="Times New Roman" w:cs="Times New Roman"/>
              </w:rPr>
              <w:t>Year 4</w:t>
            </w:r>
            <w:r w:rsidRPr="00B67856">
              <w:rPr>
                <w:rFonts w:ascii="Times New Roman" w:hAnsi="Times New Roman" w:cs="Times New Roman"/>
              </w:rPr>
              <w:t xml:space="preserve">). </w:t>
            </w:r>
          </w:p>
          <w:p w14:paraId="7A1705A0" w14:textId="77777777" w:rsidR="0007177E" w:rsidRPr="00B67856" w:rsidRDefault="0007177E" w:rsidP="005F51AF">
            <w:pPr>
              <w:pStyle w:val="ListParagraph"/>
              <w:numPr>
                <w:ilvl w:val="0"/>
                <w:numId w:val="78"/>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xml:space="preserve">) – Student is indicated as receiving special education services. </w:t>
            </w:r>
          </w:p>
        </w:tc>
      </w:tr>
      <w:tr w:rsidR="0007177E" w:rsidRPr="00B67856" w14:paraId="60DFD428" w14:textId="77777777" w:rsidTr="002B22FC">
        <w:tc>
          <w:tcPr>
            <w:tcW w:w="1979" w:type="dxa"/>
          </w:tcPr>
          <w:p w14:paraId="094B93FF"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Calculation</w:t>
            </w:r>
          </w:p>
        </w:tc>
        <w:tc>
          <w:tcPr>
            <w:tcW w:w="8821" w:type="dxa"/>
          </w:tcPr>
          <w:p w14:paraId="337942A7" w14:textId="77777777" w:rsidR="0007177E" w:rsidRPr="00B67856" w:rsidRDefault="0007177E" w:rsidP="005F51AF">
            <w:pPr>
              <w:pStyle w:val="NormalWeb"/>
              <w:numPr>
                <w:ilvl w:val="0"/>
                <w:numId w:val="79"/>
              </w:numPr>
              <w:spacing w:before="0" w:beforeAutospacing="0" w:after="0" w:afterAutospacing="0"/>
              <w:textAlignment w:val="baseline"/>
              <w:rPr>
                <w:sz w:val="22"/>
                <w:szCs w:val="22"/>
              </w:rPr>
            </w:pPr>
            <w:r w:rsidRPr="00B67856">
              <w:rPr>
                <w:sz w:val="22"/>
                <w:szCs w:val="22"/>
              </w:rPr>
              <w:t xml:space="preserve">Calculate possible points and earned points for each component of each student. Students may have different components due to different grade levels so the points possible provides a way to make the denominator comparable statewide within grade spans. </w:t>
            </w:r>
          </w:p>
          <w:p w14:paraId="4DFED02B" w14:textId="77777777" w:rsidR="0007177E" w:rsidRPr="00B67856" w:rsidRDefault="0007177E" w:rsidP="005F51AF">
            <w:pPr>
              <w:pStyle w:val="NormalWeb"/>
              <w:numPr>
                <w:ilvl w:val="0"/>
                <w:numId w:val="79"/>
              </w:numPr>
              <w:spacing w:before="0" w:beforeAutospacing="0" w:after="0" w:afterAutospacing="0"/>
              <w:textAlignment w:val="baseline"/>
              <w:rPr>
                <w:sz w:val="22"/>
                <w:szCs w:val="22"/>
              </w:rPr>
            </w:pPr>
            <w:r w:rsidRPr="00B67856">
              <w:rPr>
                <w:sz w:val="22"/>
                <w:szCs w:val="22"/>
              </w:rPr>
              <w:t>Calculate SQSS points for each student: the total possible points of SQSS is the summation of the possible points of all components, and the total earned points of SQSS is the summation of the earned points of all components.</w:t>
            </w:r>
          </w:p>
          <w:p w14:paraId="4384D0BF" w14:textId="77777777" w:rsidR="0007177E" w:rsidRPr="00B67856" w:rsidRDefault="0007177E" w:rsidP="005F51AF">
            <w:pPr>
              <w:pStyle w:val="NormalWeb"/>
              <w:numPr>
                <w:ilvl w:val="0"/>
                <w:numId w:val="79"/>
              </w:numPr>
              <w:spacing w:before="0" w:beforeAutospacing="0" w:after="0" w:afterAutospacing="0"/>
              <w:textAlignment w:val="baseline"/>
              <w:rPr>
                <w:sz w:val="22"/>
                <w:szCs w:val="22"/>
              </w:rPr>
            </w:pPr>
            <w:r w:rsidRPr="00B67856">
              <w:rPr>
                <w:sz w:val="22"/>
                <w:szCs w:val="22"/>
              </w:rPr>
              <w:t>Calculate SQSS points at the school level: the total possible points of the school is the summation of the possible points of its students, and the total earned points of the school is the summation of the earned points of its students.</w:t>
            </w:r>
          </w:p>
          <w:p w14:paraId="59490208" w14:textId="77777777" w:rsidR="0007177E" w:rsidRPr="00B67856" w:rsidRDefault="0007177E" w:rsidP="005F51AF">
            <w:pPr>
              <w:pStyle w:val="NormalWeb"/>
              <w:numPr>
                <w:ilvl w:val="0"/>
                <w:numId w:val="79"/>
              </w:numPr>
              <w:spacing w:before="0" w:beforeAutospacing="0" w:after="0" w:afterAutospacing="0"/>
              <w:textAlignment w:val="baseline"/>
              <w:rPr>
                <w:sz w:val="22"/>
                <w:szCs w:val="22"/>
              </w:rPr>
            </w:pPr>
            <w:r w:rsidRPr="00B67856">
              <w:rPr>
                <w:sz w:val="22"/>
                <w:szCs w:val="22"/>
              </w:rPr>
              <w:t>Calculate percentage SQSS score at the school level: the percentage score equals to (total earned points / total possible points)*100.</w:t>
            </w:r>
          </w:p>
        </w:tc>
      </w:tr>
      <w:tr w:rsidR="000A3344" w:rsidRPr="00B67856" w14:paraId="37308D14" w14:textId="77777777" w:rsidTr="002B22FC">
        <w:tc>
          <w:tcPr>
            <w:tcW w:w="1979" w:type="dxa"/>
          </w:tcPr>
          <w:p w14:paraId="05DAE7EA" w14:textId="77777777" w:rsidR="000A3344" w:rsidRPr="00B67856" w:rsidRDefault="000A3344" w:rsidP="002B22FC">
            <w:pPr>
              <w:rPr>
                <w:rFonts w:ascii="Times New Roman" w:hAnsi="Times New Roman" w:cs="Times New Roman"/>
              </w:rPr>
            </w:pPr>
          </w:p>
        </w:tc>
        <w:tc>
          <w:tcPr>
            <w:tcW w:w="8821" w:type="dxa"/>
          </w:tcPr>
          <w:p w14:paraId="39FFA645"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Student Engagement N</w:t>
            </w:r>
          </w:p>
          <w:p w14:paraId="1F9A69A1"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Student Engagement Points Possible</w:t>
            </w:r>
          </w:p>
          <w:p w14:paraId="01D300B0"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 xml:space="preserve">Student Engagement Points Earned </w:t>
            </w:r>
          </w:p>
          <w:p w14:paraId="16CE0016"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Student Engagement Percent of Points Earned</w:t>
            </w:r>
          </w:p>
          <w:p w14:paraId="77E5FC8C"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Reading on Grade Level N</w:t>
            </w:r>
          </w:p>
          <w:p w14:paraId="4D166C50"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Reading on Grade Level Points Possible</w:t>
            </w:r>
          </w:p>
          <w:p w14:paraId="704610CD"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 xml:space="preserve">Reading on Grade Level Points Earned </w:t>
            </w:r>
          </w:p>
          <w:p w14:paraId="4AFF7D36"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Reading on Grade Level Percent of Points Earned</w:t>
            </w:r>
          </w:p>
          <w:p w14:paraId="46735A75"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Science Achievement N</w:t>
            </w:r>
          </w:p>
          <w:p w14:paraId="52620C2D"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Science Achievement Points Possible</w:t>
            </w:r>
          </w:p>
          <w:p w14:paraId="1679F3BD"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 xml:space="preserve">Science Achievement Points Earned </w:t>
            </w:r>
          </w:p>
          <w:p w14:paraId="5F8867E2"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Science Achievement Percent of Points Earned</w:t>
            </w:r>
          </w:p>
          <w:p w14:paraId="0F063B38"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Science Growth N</w:t>
            </w:r>
          </w:p>
          <w:p w14:paraId="7D1A9F51"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Science Growth Points Possible</w:t>
            </w:r>
          </w:p>
          <w:p w14:paraId="015EEDAD"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 xml:space="preserve">Science Growth Points Earned </w:t>
            </w:r>
          </w:p>
          <w:p w14:paraId="31D0B414"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Science Growth Percent of Points Earned</w:t>
            </w:r>
          </w:p>
          <w:p w14:paraId="2E993FE1"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On-Time Credits N</w:t>
            </w:r>
          </w:p>
          <w:p w14:paraId="48346D32"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On-Time Credits Points Possible</w:t>
            </w:r>
          </w:p>
          <w:p w14:paraId="1E4E002E"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 xml:space="preserve">On-Time Credits Points Earned </w:t>
            </w:r>
          </w:p>
          <w:p w14:paraId="31699ACF"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On-Time Credits Percent of Points Earned</w:t>
            </w:r>
          </w:p>
          <w:p w14:paraId="3B64D695"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HSGPA N</w:t>
            </w:r>
          </w:p>
          <w:p w14:paraId="2688F4BD"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HSGPA Points Possible</w:t>
            </w:r>
          </w:p>
          <w:p w14:paraId="6F21ABA2"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 xml:space="preserve">HSGPA Points Earned </w:t>
            </w:r>
          </w:p>
          <w:p w14:paraId="79C24FCC"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HSGPA Percent of Points Earned</w:t>
            </w:r>
          </w:p>
          <w:p w14:paraId="2E7C3F52"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ACT Composite N</w:t>
            </w:r>
          </w:p>
          <w:p w14:paraId="6F95EA27"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ACT Composite Points Possible</w:t>
            </w:r>
          </w:p>
          <w:p w14:paraId="6544D14D"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 xml:space="preserve">ACT Composite Points Earned </w:t>
            </w:r>
          </w:p>
          <w:p w14:paraId="1C1E6FFC"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ACT Composite Percent of Points Earned</w:t>
            </w:r>
          </w:p>
          <w:p w14:paraId="56BAD76F"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ACT College Readiness Benchmarks N</w:t>
            </w:r>
          </w:p>
          <w:p w14:paraId="58E7A2B3"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ACT College Readiness Benchmarks Points Possible</w:t>
            </w:r>
          </w:p>
          <w:p w14:paraId="4959A403"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 xml:space="preserve">ACT College Readiness Benchmarks Points Earned </w:t>
            </w:r>
          </w:p>
          <w:p w14:paraId="0EF5F204"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ACT College Readiness Benchmarks Percent of Points Earned</w:t>
            </w:r>
          </w:p>
          <w:p w14:paraId="0C523EA6"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AP/IB/Concurrent Credit</w:t>
            </w:r>
            <w:r w:rsidR="000A3344">
              <w:rPr>
                <w:sz w:val="22"/>
                <w:szCs w:val="22"/>
              </w:rPr>
              <w:t xml:space="preserve"> N</w:t>
            </w:r>
          </w:p>
          <w:p w14:paraId="4A3A2CD0"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lastRenderedPageBreak/>
              <w:t>AP/IB/Concurrent Credit</w:t>
            </w:r>
            <w:r w:rsidR="000A3344">
              <w:rPr>
                <w:sz w:val="22"/>
                <w:szCs w:val="22"/>
              </w:rPr>
              <w:t xml:space="preserve"> Points Possible</w:t>
            </w:r>
          </w:p>
          <w:p w14:paraId="34D5FE7B"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AP/IB/Concurrent Credit</w:t>
            </w:r>
            <w:r w:rsidR="000A3344">
              <w:rPr>
                <w:sz w:val="22"/>
                <w:szCs w:val="22"/>
              </w:rPr>
              <w:t xml:space="preserve"> Points Earned </w:t>
            </w:r>
          </w:p>
          <w:p w14:paraId="10908323"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AP/IB/Concurrent Credit</w:t>
            </w:r>
            <w:r w:rsidR="000A3344">
              <w:rPr>
                <w:sz w:val="22"/>
                <w:szCs w:val="22"/>
              </w:rPr>
              <w:t xml:space="preserve"> Percent of Points Earned</w:t>
            </w:r>
          </w:p>
          <w:p w14:paraId="13039003"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Computer Science Credit</w:t>
            </w:r>
            <w:r w:rsidR="000A3344">
              <w:rPr>
                <w:sz w:val="22"/>
                <w:szCs w:val="22"/>
              </w:rPr>
              <w:t xml:space="preserve"> N</w:t>
            </w:r>
          </w:p>
          <w:p w14:paraId="0AB882B5"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Computer Science Credit</w:t>
            </w:r>
            <w:r w:rsidR="000A3344">
              <w:rPr>
                <w:sz w:val="22"/>
                <w:szCs w:val="22"/>
              </w:rPr>
              <w:t xml:space="preserve"> Points Possible</w:t>
            </w:r>
          </w:p>
          <w:p w14:paraId="637B1565"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Computer Science Credit</w:t>
            </w:r>
            <w:r w:rsidR="000A3344">
              <w:rPr>
                <w:sz w:val="22"/>
                <w:szCs w:val="22"/>
              </w:rPr>
              <w:t xml:space="preserve"> Points Earned </w:t>
            </w:r>
          </w:p>
          <w:p w14:paraId="03F0B403"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Computer Science Credit</w:t>
            </w:r>
            <w:r w:rsidR="000A3344">
              <w:rPr>
                <w:sz w:val="22"/>
                <w:szCs w:val="22"/>
              </w:rPr>
              <w:t xml:space="preserve"> Percent of Points Earned</w:t>
            </w:r>
          </w:p>
          <w:p w14:paraId="44369548"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Community Service Learning Credit</w:t>
            </w:r>
            <w:r w:rsidR="000A3344">
              <w:rPr>
                <w:sz w:val="22"/>
                <w:szCs w:val="22"/>
              </w:rPr>
              <w:t xml:space="preserve"> N</w:t>
            </w:r>
          </w:p>
          <w:p w14:paraId="7D09BBDA"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Community Service Learning Credit</w:t>
            </w:r>
            <w:r w:rsidR="000A3344">
              <w:rPr>
                <w:sz w:val="22"/>
                <w:szCs w:val="22"/>
              </w:rPr>
              <w:t xml:space="preserve"> Points Possible</w:t>
            </w:r>
          </w:p>
          <w:p w14:paraId="79788C15"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Community Service Learning Credit</w:t>
            </w:r>
            <w:r w:rsidR="000A3344">
              <w:rPr>
                <w:sz w:val="22"/>
                <w:szCs w:val="22"/>
              </w:rPr>
              <w:t xml:space="preserve"> Points Earned </w:t>
            </w:r>
          </w:p>
          <w:p w14:paraId="20A3056E"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Community Service Learning Credit</w:t>
            </w:r>
            <w:r w:rsidR="000A3344">
              <w:rPr>
                <w:sz w:val="22"/>
                <w:szCs w:val="22"/>
              </w:rPr>
              <w:t xml:space="preserve"> Percent of Points Earned</w:t>
            </w:r>
          </w:p>
          <w:p w14:paraId="291413EB"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SQSS Total</w:t>
            </w:r>
            <w:r w:rsidR="000A3344">
              <w:rPr>
                <w:sz w:val="22"/>
                <w:szCs w:val="22"/>
              </w:rPr>
              <w:t xml:space="preserve"> N</w:t>
            </w:r>
          </w:p>
          <w:p w14:paraId="024CF8BD"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SQSS Total</w:t>
            </w:r>
            <w:r w:rsidR="000A3344">
              <w:rPr>
                <w:sz w:val="22"/>
                <w:szCs w:val="22"/>
              </w:rPr>
              <w:t xml:space="preserve"> Points Possible</w:t>
            </w:r>
          </w:p>
          <w:p w14:paraId="5DEF2062"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SQSS Total</w:t>
            </w:r>
            <w:r w:rsidR="000A3344">
              <w:rPr>
                <w:sz w:val="22"/>
                <w:szCs w:val="22"/>
              </w:rPr>
              <w:t xml:space="preserve"> Points Earned </w:t>
            </w:r>
          </w:p>
          <w:p w14:paraId="39BA3283" w14:textId="77777777" w:rsidR="000A3344" w:rsidRPr="00B67856" w:rsidRDefault="005A2C10" w:rsidP="005F51AF">
            <w:pPr>
              <w:pStyle w:val="NormalWeb"/>
              <w:numPr>
                <w:ilvl w:val="0"/>
                <w:numId w:val="102"/>
              </w:numPr>
              <w:spacing w:before="0" w:beforeAutospacing="0" w:after="0" w:afterAutospacing="0"/>
              <w:textAlignment w:val="baseline"/>
              <w:rPr>
                <w:sz w:val="22"/>
                <w:szCs w:val="22"/>
              </w:rPr>
            </w:pPr>
            <w:r>
              <w:rPr>
                <w:sz w:val="22"/>
                <w:szCs w:val="22"/>
              </w:rPr>
              <w:t>SQSS Total</w:t>
            </w:r>
            <w:r w:rsidR="000A3344">
              <w:rPr>
                <w:sz w:val="22"/>
                <w:szCs w:val="22"/>
              </w:rPr>
              <w:t xml:space="preserve"> Percent of Points Earned</w:t>
            </w:r>
          </w:p>
        </w:tc>
      </w:tr>
    </w:tbl>
    <w:p w14:paraId="5CA108AA" w14:textId="633FED18" w:rsidR="0007177E" w:rsidRDefault="0007177E" w:rsidP="0007177E">
      <w:pPr>
        <w:spacing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135"/>
        <w:gridCol w:w="6655"/>
      </w:tblGrid>
      <w:tr w:rsidR="0007177E" w:rsidRPr="00074A4D" w14:paraId="3D2694DA" w14:textId="77777777" w:rsidTr="002B22FC">
        <w:tc>
          <w:tcPr>
            <w:tcW w:w="10790" w:type="dxa"/>
            <w:gridSpan w:val="2"/>
            <w:shd w:val="clear" w:color="auto" w:fill="7030A0"/>
          </w:tcPr>
          <w:p w14:paraId="28D637C7" w14:textId="44619319" w:rsidR="0007177E" w:rsidRPr="00F249BB" w:rsidRDefault="0007177E" w:rsidP="002B22FC">
            <w:pPr>
              <w:pStyle w:val="Heading3"/>
              <w:outlineLvl w:val="2"/>
            </w:pPr>
            <w:bookmarkStart w:id="24" w:name="_Toc44420764"/>
            <w:r w:rsidRPr="00F249BB">
              <w:rPr>
                <w:color w:val="FFFFFF" w:themeColor="background1"/>
              </w:rPr>
              <w:t>Compiling Final ESSA Index Score</w:t>
            </w:r>
            <w:bookmarkEnd w:id="24"/>
          </w:p>
        </w:tc>
      </w:tr>
      <w:tr w:rsidR="0007177E" w:rsidRPr="001E5AE1" w14:paraId="6ECA9DC9" w14:textId="77777777" w:rsidTr="002B22FC">
        <w:tc>
          <w:tcPr>
            <w:tcW w:w="4135" w:type="dxa"/>
            <w:shd w:val="clear" w:color="auto" w:fill="auto"/>
          </w:tcPr>
          <w:p w14:paraId="0C293495" w14:textId="77777777" w:rsidR="0007177E" w:rsidRPr="001E5AE1" w:rsidRDefault="0007177E" w:rsidP="002B22FC">
            <w:pPr>
              <w:pStyle w:val="Heading3"/>
              <w:outlineLvl w:val="2"/>
              <w:rPr>
                <w:rFonts w:ascii="Times New Roman" w:hAnsi="Times New Roman" w:cs="Times New Roman"/>
                <w:b/>
                <w:color w:val="auto"/>
                <w:sz w:val="22"/>
                <w:szCs w:val="22"/>
              </w:rPr>
            </w:pPr>
          </w:p>
        </w:tc>
        <w:tc>
          <w:tcPr>
            <w:tcW w:w="6655" w:type="dxa"/>
            <w:shd w:val="clear" w:color="auto" w:fill="auto"/>
          </w:tcPr>
          <w:p w14:paraId="23D2F340" w14:textId="77777777" w:rsidR="0007177E" w:rsidRPr="00EF468B" w:rsidRDefault="0007177E" w:rsidP="002B22FC">
            <w:pPr>
              <w:rPr>
                <w:rFonts w:ascii="Times New Roman" w:hAnsi="Times New Roman" w:cs="Times New Roman"/>
              </w:rPr>
            </w:pPr>
            <w:bookmarkStart w:id="25" w:name="_Toc517336644"/>
            <w:r w:rsidRPr="00EF468B">
              <w:rPr>
                <w:rFonts w:ascii="Times New Roman" w:hAnsi="Times New Roman" w:cs="Times New Roman"/>
              </w:rPr>
              <w:t>The final ESSA Index Score is calculated using all indicators. Weights differ by grade span assigned to the school and weights may differ for special grade ranges within a grade span. For more information on special grade ranges within grade spans go to the Special Schools Section that follows.</w:t>
            </w:r>
            <w:bookmarkEnd w:id="25"/>
            <w:r w:rsidRPr="00EF468B">
              <w:rPr>
                <w:rFonts w:ascii="Times New Roman" w:hAnsi="Times New Roman" w:cs="Times New Roman"/>
              </w:rPr>
              <w:t xml:space="preserve"> </w:t>
            </w:r>
          </w:p>
        </w:tc>
      </w:tr>
      <w:tr w:rsidR="0007177E" w14:paraId="596ED1FC" w14:textId="77777777" w:rsidTr="002B22FC">
        <w:tc>
          <w:tcPr>
            <w:tcW w:w="4135" w:type="dxa"/>
          </w:tcPr>
          <w:p w14:paraId="6E14296B"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Groups Calculated</w:t>
            </w:r>
          </w:p>
        </w:tc>
        <w:tc>
          <w:tcPr>
            <w:tcW w:w="6655" w:type="dxa"/>
          </w:tcPr>
          <w:p w14:paraId="1685E263" w14:textId="77777777" w:rsidR="0007177E" w:rsidRPr="00B67856" w:rsidRDefault="0007177E" w:rsidP="005F51AF">
            <w:pPr>
              <w:pStyle w:val="ListParagraph"/>
              <w:numPr>
                <w:ilvl w:val="0"/>
                <w:numId w:val="100"/>
              </w:numPr>
              <w:rPr>
                <w:rFonts w:ascii="Times New Roman" w:hAnsi="Times New Roman" w:cs="Times New Roman"/>
              </w:rPr>
            </w:pPr>
            <w:r w:rsidRPr="00B67856">
              <w:rPr>
                <w:rFonts w:ascii="Times New Roman" w:hAnsi="Times New Roman" w:cs="Times New Roman"/>
              </w:rPr>
              <w:t>All Students – All students in the school.</w:t>
            </w:r>
          </w:p>
          <w:p w14:paraId="294AB4D3" w14:textId="77777777" w:rsidR="0007177E" w:rsidRPr="00B67856" w:rsidRDefault="0007177E" w:rsidP="005F51AF">
            <w:pPr>
              <w:pStyle w:val="ListParagraph"/>
              <w:numPr>
                <w:ilvl w:val="0"/>
                <w:numId w:val="100"/>
              </w:numPr>
              <w:rPr>
                <w:rFonts w:ascii="Times New Roman" w:hAnsi="Times New Roman" w:cs="Times New Roman"/>
              </w:rPr>
            </w:pPr>
            <w:r w:rsidRPr="00B67856">
              <w:rPr>
                <w:rFonts w:ascii="Times New Roman" w:hAnsi="Times New Roman" w:cs="Times New Roman"/>
              </w:rPr>
              <w:t xml:space="preserve">White – </w:t>
            </w:r>
            <w:r>
              <w:rPr>
                <w:rFonts w:ascii="Times New Roman" w:hAnsi="Times New Roman" w:cs="Times New Roman"/>
              </w:rPr>
              <w:t xml:space="preserve">Student’s race is identified as </w:t>
            </w:r>
            <w:r w:rsidRPr="00B67856">
              <w:rPr>
                <w:rFonts w:ascii="Times New Roman" w:hAnsi="Times New Roman" w:cs="Times New Roman"/>
              </w:rPr>
              <w:t xml:space="preserve">White and no other race or ethnicity is indicated. </w:t>
            </w:r>
          </w:p>
          <w:p w14:paraId="3207D9B8" w14:textId="77777777" w:rsidR="0007177E" w:rsidRPr="00B67856" w:rsidRDefault="0007177E" w:rsidP="005F51AF">
            <w:pPr>
              <w:pStyle w:val="ListParagraph"/>
              <w:numPr>
                <w:ilvl w:val="0"/>
                <w:numId w:val="100"/>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7238443A" w14:textId="77777777" w:rsidR="0007177E" w:rsidRPr="00B67856" w:rsidRDefault="0007177E" w:rsidP="005F51AF">
            <w:pPr>
              <w:pStyle w:val="ListParagraph"/>
              <w:numPr>
                <w:ilvl w:val="0"/>
                <w:numId w:val="100"/>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 xml:space="preserve">Student’s ethnicity is identified as </w:t>
            </w:r>
            <w:r w:rsidRPr="00B67856">
              <w:rPr>
                <w:rFonts w:ascii="Times New Roman" w:hAnsi="Times New Roman" w:cs="Times New Roman"/>
              </w:rPr>
              <w:t>Hispanic/Latino</w:t>
            </w:r>
            <w:r>
              <w:rPr>
                <w:rFonts w:ascii="Times New Roman" w:hAnsi="Times New Roman" w:cs="Times New Roman"/>
              </w:rPr>
              <w:t>(</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739E63D9" w14:textId="77777777" w:rsidR="0007177E" w:rsidRPr="00B67856" w:rsidRDefault="0007177E" w:rsidP="005F51AF">
            <w:pPr>
              <w:pStyle w:val="ListParagraph"/>
              <w:numPr>
                <w:ilvl w:val="0"/>
                <w:numId w:val="100"/>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1E696290" w14:textId="66EBD747" w:rsidR="0007177E" w:rsidRPr="00B67856" w:rsidRDefault="0007177E" w:rsidP="005F51AF">
            <w:pPr>
              <w:pStyle w:val="ListParagraph"/>
              <w:numPr>
                <w:ilvl w:val="0"/>
                <w:numId w:val="100"/>
              </w:numPr>
              <w:rPr>
                <w:rFonts w:ascii="Times New Roman" w:hAnsi="Times New Roman" w:cs="Times New Roman"/>
              </w:rPr>
            </w:pPr>
            <w:r w:rsidRPr="00B67856">
              <w:rPr>
                <w:rFonts w:ascii="Times New Roman" w:hAnsi="Times New Roman" w:cs="Times New Roman"/>
              </w:rPr>
              <w:t xml:space="preserve">English Learner – Student is indicated as an English Learner (EL) or student is indicated as a Former </w:t>
            </w:r>
            <w:r w:rsidR="001D3BE1" w:rsidRPr="00B67856">
              <w:rPr>
                <w:rFonts w:ascii="Times New Roman" w:hAnsi="Times New Roman" w:cs="Times New Roman"/>
              </w:rPr>
              <w:t>EL</w:t>
            </w:r>
            <w:r w:rsidR="001D3BE1">
              <w:rPr>
                <w:rFonts w:ascii="Times New Roman" w:hAnsi="Times New Roman" w:cs="Times New Roman"/>
              </w:rPr>
              <w:t xml:space="preserve"> (Monitored</w:t>
            </w:r>
            <w:r w:rsidR="001D3BE1" w:rsidDel="00EC64CD">
              <w:rPr>
                <w:rFonts w:ascii="Times New Roman" w:hAnsi="Times New Roman" w:cs="Times New Roman"/>
              </w:rPr>
              <w:t xml:space="preserve"> </w:t>
            </w:r>
            <w:r w:rsidR="001D3BE1">
              <w:rPr>
                <w:rFonts w:ascii="Times New Roman" w:hAnsi="Times New Roman" w:cs="Times New Roman"/>
              </w:rPr>
              <w:t>Year 1, Monitored</w:t>
            </w:r>
            <w:r w:rsidR="001D3BE1" w:rsidDel="00EC64CD">
              <w:rPr>
                <w:rFonts w:ascii="Times New Roman" w:hAnsi="Times New Roman" w:cs="Times New Roman"/>
              </w:rPr>
              <w:t xml:space="preserve"> </w:t>
            </w:r>
            <w:r w:rsidR="001D3BE1">
              <w:rPr>
                <w:rFonts w:ascii="Times New Roman" w:hAnsi="Times New Roman" w:cs="Times New Roman"/>
              </w:rPr>
              <w:t>Year 2, Monitored</w:t>
            </w:r>
            <w:r w:rsidR="001D3BE1" w:rsidDel="00EC64CD">
              <w:rPr>
                <w:rFonts w:ascii="Times New Roman" w:hAnsi="Times New Roman" w:cs="Times New Roman"/>
              </w:rPr>
              <w:t xml:space="preserve"> </w:t>
            </w:r>
            <w:r w:rsidR="001D3BE1">
              <w:rPr>
                <w:rFonts w:ascii="Times New Roman" w:hAnsi="Times New Roman" w:cs="Times New Roman"/>
              </w:rPr>
              <w:t>Year 3, and Monitored</w:t>
            </w:r>
            <w:r w:rsidR="001D3BE1" w:rsidDel="00EC64CD">
              <w:rPr>
                <w:rFonts w:ascii="Times New Roman" w:hAnsi="Times New Roman" w:cs="Times New Roman"/>
              </w:rPr>
              <w:t xml:space="preserve"> </w:t>
            </w:r>
            <w:r w:rsidR="001D3BE1">
              <w:rPr>
                <w:rFonts w:ascii="Times New Roman" w:hAnsi="Times New Roman" w:cs="Times New Roman"/>
              </w:rPr>
              <w:t>Year 4</w:t>
            </w:r>
            <w:r w:rsidRPr="00B67856">
              <w:rPr>
                <w:rFonts w:ascii="Times New Roman" w:hAnsi="Times New Roman" w:cs="Times New Roman"/>
              </w:rPr>
              <w:t xml:space="preserve">). </w:t>
            </w:r>
          </w:p>
          <w:p w14:paraId="4BF6E2FD" w14:textId="77777777" w:rsidR="0007177E" w:rsidRPr="00B67856" w:rsidRDefault="0007177E" w:rsidP="005F51AF">
            <w:pPr>
              <w:pStyle w:val="ListParagraph"/>
              <w:numPr>
                <w:ilvl w:val="0"/>
                <w:numId w:val="100"/>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xml:space="preserve">) – Student is indicated as receiving special education services. </w:t>
            </w:r>
          </w:p>
        </w:tc>
      </w:tr>
      <w:tr w:rsidR="0007177E" w14:paraId="72086083" w14:textId="77777777" w:rsidTr="002B22FC">
        <w:tc>
          <w:tcPr>
            <w:tcW w:w="4135" w:type="dxa"/>
          </w:tcPr>
          <w:p w14:paraId="0B7A94BB"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Calculation</w:t>
            </w:r>
            <w:r>
              <w:rPr>
                <w:rFonts w:ascii="Times New Roman" w:hAnsi="Times New Roman" w:cs="Times New Roman"/>
              </w:rPr>
              <w:t xml:space="preserve"> by Grade Span and Special Conditions</w:t>
            </w:r>
          </w:p>
        </w:tc>
        <w:tc>
          <w:tcPr>
            <w:tcW w:w="6655" w:type="dxa"/>
          </w:tcPr>
          <w:p w14:paraId="78A877C9" w14:textId="77777777" w:rsidR="0007177E" w:rsidRPr="00B67856" w:rsidRDefault="0007177E" w:rsidP="002B22FC">
            <w:pPr>
              <w:pStyle w:val="NormalWeb"/>
              <w:spacing w:before="0" w:beforeAutospacing="0" w:after="0" w:afterAutospacing="0"/>
              <w:textAlignment w:val="baseline"/>
              <w:rPr>
                <w:sz w:val="22"/>
                <w:szCs w:val="22"/>
              </w:rPr>
            </w:pPr>
          </w:p>
        </w:tc>
      </w:tr>
      <w:tr w:rsidR="0007177E" w14:paraId="6F6C4B52" w14:textId="77777777" w:rsidTr="002B22FC">
        <w:tc>
          <w:tcPr>
            <w:tcW w:w="4135" w:type="dxa"/>
          </w:tcPr>
          <w:p w14:paraId="466B8397" w14:textId="77777777" w:rsidR="0007177E" w:rsidRDefault="0007177E" w:rsidP="002B22FC">
            <w:pPr>
              <w:jc w:val="right"/>
              <w:rPr>
                <w:rFonts w:ascii="Times New Roman" w:hAnsi="Times New Roman" w:cs="Times New Roman"/>
              </w:rPr>
            </w:pPr>
            <w:r w:rsidRPr="00A86EFB">
              <w:rPr>
                <w:rFonts w:ascii="Times New Roman" w:hAnsi="Times New Roman" w:cs="Times New Roman"/>
              </w:rPr>
              <w:t>Grade Spans 1 &amp; 2</w:t>
            </w:r>
          </w:p>
          <w:p w14:paraId="25A41764" w14:textId="77777777" w:rsidR="0007177E" w:rsidRPr="00A86EFB" w:rsidRDefault="0007177E" w:rsidP="002B22FC">
            <w:pPr>
              <w:jc w:val="right"/>
              <w:rPr>
                <w:rFonts w:ascii="Times New Roman" w:hAnsi="Times New Roman" w:cs="Times New Roman"/>
              </w:rPr>
            </w:pPr>
            <w:r>
              <w:rPr>
                <w:rFonts w:ascii="Times New Roman" w:hAnsi="Times New Roman" w:cs="Times New Roman"/>
              </w:rPr>
              <w:t>(And Grade Span 3 with no graduation data)</w:t>
            </w:r>
          </w:p>
        </w:tc>
        <w:tc>
          <w:tcPr>
            <w:tcW w:w="6655" w:type="dxa"/>
          </w:tcPr>
          <w:p w14:paraId="23222182" w14:textId="7645393B" w:rsidR="0007177E" w:rsidRPr="00A86EFB" w:rsidRDefault="0007177E" w:rsidP="002237E8">
            <w:r w:rsidRPr="002237E8">
              <w:rPr>
                <w:rFonts w:ascii="Times New Roman" w:hAnsi="Times New Roman" w:cs="Times New Roman"/>
              </w:rPr>
              <w:t>ESSA School Index Score  =  (0.35*(weighted achievement score) + 0.50*(Growth with ELP) +  0.15*(SQSS)</w:t>
            </w:r>
            <w:r w:rsidR="00DA168F" w:rsidRPr="002237E8">
              <w:rPr>
                <w:rFonts w:ascii="Times New Roman" w:hAnsi="Times New Roman" w:cs="Times New Roman"/>
              </w:rPr>
              <w:t>)</w:t>
            </w:r>
          </w:p>
        </w:tc>
      </w:tr>
      <w:tr w:rsidR="0007177E" w14:paraId="3ADC6E5E" w14:textId="77777777" w:rsidTr="002B22FC">
        <w:tc>
          <w:tcPr>
            <w:tcW w:w="4135" w:type="dxa"/>
          </w:tcPr>
          <w:p w14:paraId="2892737D" w14:textId="77777777" w:rsidR="0007177E" w:rsidRDefault="0007177E" w:rsidP="002B22FC">
            <w:pPr>
              <w:jc w:val="right"/>
              <w:rPr>
                <w:rFonts w:ascii="Times New Roman" w:hAnsi="Times New Roman" w:cs="Times New Roman"/>
              </w:rPr>
            </w:pPr>
            <w:r>
              <w:rPr>
                <w:rFonts w:ascii="Times New Roman" w:hAnsi="Times New Roman" w:cs="Times New Roman"/>
              </w:rPr>
              <w:t>Grade Span 3</w:t>
            </w:r>
          </w:p>
          <w:p w14:paraId="15654F11" w14:textId="77777777" w:rsidR="0007177E" w:rsidRPr="00B67856" w:rsidRDefault="0007177E" w:rsidP="002B22FC">
            <w:pPr>
              <w:jc w:val="right"/>
              <w:rPr>
                <w:rFonts w:ascii="Times New Roman" w:hAnsi="Times New Roman" w:cs="Times New Roman"/>
              </w:rPr>
            </w:pPr>
            <w:r>
              <w:rPr>
                <w:rFonts w:ascii="Times New Roman" w:hAnsi="Times New Roman" w:cs="Times New Roman"/>
              </w:rPr>
              <w:t>(Only four year graduation rate)</w:t>
            </w:r>
          </w:p>
        </w:tc>
        <w:tc>
          <w:tcPr>
            <w:tcW w:w="6655" w:type="dxa"/>
          </w:tcPr>
          <w:p w14:paraId="6A96EBAE" w14:textId="211A3BBE" w:rsidR="0007177E" w:rsidRPr="00455C32" w:rsidRDefault="0007177E" w:rsidP="002237E8">
            <w:r w:rsidRPr="002237E8">
              <w:rPr>
                <w:rFonts w:ascii="Times New Roman" w:hAnsi="Times New Roman" w:cs="Times New Roman"/>
              </w:rPr>
              <w:t xml:space="preserve">ESSA School Index Score = </w:t>
            </w:r>
            <w:r w:rsidR="00DA168F" w:rsidRPr="002237E8">
              <w:rPr>
                <w:rFonts w:ascii="Times New Roman" w:hAnsi="Times New Roman" w:cs="Times New Roman"/>
              </w:rPr>
              <w:t>(</w:t>
            </w:r>
            <w:r w:rsidRPr="002237E8">
              <w:rPr>
                <w:rFonts w:ascii="Times New Roman" w:hAnsi="Times New Roman" w:cs="Times New Roman"/>
              </w:rPr>
              <w:t>0.35*(weighted achievement score) + 0.35*( Growth with ELP) + 0.15*(Four-year Graduation Rate 201</w:t>
            </w:r>
            <w:r w:rsidR="00DF5264" w:rsidRPr="002237E8">
              <w:rPr>
                <w:rFonts w:ascii="Times New Roman" w:hAnsi="Times New Roman" w:cs="Times New Roman"/>
              </w:rPr>
              <w:t>9</w:t>
            </w:r>
            <w:r w:rsidRPr="002237E8">
              <w:rPr>
                <w:rFonts w:ascii="Times New Roman" w:hAnsi="Times New Roman" w:cs="Times New Roman"/>
              </w:rPr>
              <w:t>)  + 0.15*(SQSS)</w:t>
            </w:r>
            <w:r w:rsidR="00DA168F" w:rsidRPr="002237E8">
              <w:rPr>
                <w:rFonts w:ascii="Times New Roman" w:hAnsi="Times New Roman" w:cs="Times New Roman"/>
              </w:rPr>
              <w:t>)</w:t>
            </w:r>
          </w:p>
        </w:tc>
      </w:tr>
      <w:tr w:rsidR="0007177E" w14:paraId="6CA8EF75" w14:textId="77777777" w:rsidTr="002B22FC">
        <w:tc>
          <w:tcPr>
            <w:tcW w:w="4135" w:type="dxa"/>
          </w:tcPr>
          <w:p w14:paraId="3582E52A" w14:textId="77777777" w:rsidR="0007177E" w:rsidRDefault="0007177E" w:rsidP="002B22FC">
            <w:pPr>
              <w:jc w:val="right"/>
              <w:rPr>
                <w:rFonts w:ascii="Times New Roman" w:hAnsi="Times New Roman" w:cs="Times New Roman"/>
              </w:rPr>
            </w:pPr>
            <w:r>
              <w:rPr>
                <w:rFonts w:ascii="Times New Roman" w:hAnsi="Times New Roman" w:cs="Times New Roman"/>
              </w:rPr>
              <w:t>Grade Span 3</w:t>
            </w:r>
          </w:p>
          <w:p w14:paraId="799E4E00" w14:textId="77777777" w:rsidR="0007177E" w:rsidRDefault="0007177E" w:rsidP="002B22FC">
            <w:pPr>
              <w:jc w:val="right"/>
              <w:rPr>
                <w:rFonts w:ascii="Times New Roman" w:hAnsi="Times New Roman" w:cs="Times New Roman"/>
              </w:rPr>
            </w:pPr>
            <w:r>
              <w:rPr>
                <w:rFonts w:ascii="Times New Roman" w:hAnsi="Times New Roman" w:cs="Times New Roman"/>
              </w:rPr>
              <w:t>(Four and five year graduation rates)</w:t>
            </w:r>
          </w:p>
        </w:tc>
        <w:tc>
          <w:tcPr>
            <w:tcW w:w="6655" w:type="dxa"/>
          </w:tcPr>
          <w:p w14:paraId="49235CB9" w14:textId="39E75355" w:rsidR="0007177E" w:rsidRPr="00455C32" w:rsidRDefault="0007177E" w:rsidP="002237E8">
            <w:r w:rsidRPr="002237E8">
              <w:rPr>
                <w:rFonts w:ascii="Times New Roman" w:hAnsi="Times New Roman" w:cs="Times New Roman"/>
              </w:rPr>
              <w:t xml:space="preserve">ESSA School Index Score = </w:t>
            </w:r>
            <w:r w:rsidR="00DA168F" w:rsidRPr="002237E8">
              <w:rPr>
                <w:rFonts w:ascii="Times New Roman" w:hAnsi="Times New Roman" w:cs="Times New Roman"/>
              </w:rPr>
              <w:t>(</w:t>
            </w:r>
            <w:r w:rsidRPr="002237E8">
              <w:rPr>
                <w:rFonts w:ascii="Times New Roman" w:hAnsi="Times New Roman" w:cs="Times New Roman"/>
              </w:rPr>
              <w:t>0.35*( weighted achievement score) + 0.35*( Growth with ELP)+ 0.10*( Four-year Graduation Rate 201</w:t>
            </w:r>
            <w:r w:rsidR="00DF5264" w:rsidRPr="002237E8">
              <w:rPr>
                <w:rFonts w:ascii="Times New Roman" w:hAnsi="Times New Roman" w:cs="Times New Roman"/>
              </w:rPr>
              <w:t>9</w:t>
            </w:r>
            <w:r w:rsidRPr="002237E8">
              <w:rPr>
                <w:rFonts w:ascii="Times New Roman" w:hAnsi="Times New Roman" w:cs="Times New Roman"/>
              </w:rPr>
              <w:t>)  + .05*(Five-Year Graduation Rate 201</w:t>
            </w:r>
            <w:r w:rsidR="00DF5264" w:rsidRPr="002237E8">
              <w:rPr>
                <w:rFonts w:ascii="Times New Roman" w:hAnsi="Times New Roman" w:cs="Times New Roman"/>
              </w:rPr>
              <w:t>9</w:t>
            </w:r>
            <w:r w:rsidRPr="002237E8">
              <w:rPr>
                <w:rFonts w:ascii="Times New Roman" w:hAnsi="Times New Roman" w:cs="Times New Roman"/>
              </w:rPr>
              <w:t>)  + 0.15*(SQSS)</w:t>
            </w:r>
            <w:r w:rsidR="00DA168F" w:rsidRPr="002237E8">
              <w:rPr>
                <w:rFonts w:ascii="Times New Roman" w:hAnsi="Times New Roman" w:cs="Times New Roman"/>
              </w:rPr>
              <w:t>)</w:t>
            </w:r>
          </w:p>
        </w:tc>
      </w:tr>
    </w:tbl>
    <w:p w14:paraId="27F75BEF" w14:textId="77777777" w:rsidR="0007177E" w:rsidRDefault="0007177E" w:rsidP="0007177E">
      <w:pPr>
        <w:spacing w:line="240" w:lineRule="auto"/>
        <w:rPr>
          <w:rFonts w:ascii="Times New Roman" w:hAnsi="Times New Roman" w:cs="Times New Roman"/>
        </w:rPr>
      </w:pPr>
    </w:p>
    <w:p w14:paraId="578EA030" w14:textId="77777777" w:rsidR="0007177E" w:rsidRDefault="0007177E" w:rsidP="0007177E">
      <w:pPr>
        <w:pStyle w:val="Heading2"/>
        <w:spacing w:line="240" w:lineRule="auto"/>
        <w:rPr>
          <w:b/>
        </w:rPr>
      </w:pPr>
      <w:bookmarkStart w:id="26" w:name="_Toc44420765"/>
      <w:r w:rsidRPr="005B236D">
        <w:rPr>
          <w:b/>
        </w:rPr>
        <w:lastRenderedPageBreak/>
        <w:t>Special Schools: Feeder Schools and Special Grade Configurations</w:t>
      </w:r>
      <w:bookmarkEnd w:id="26"/>
    </w:p>
    <w:p w14:paraId="15A42C67" w14:textId="77777777" w:rsidR="0007177E" w:rsidRDefault="0007177E" w:rsidP="0007177E">
      <w:pPr>
        <w:spacing w:line="240" w:lineRule="auto"/>
      </w:pPr>
    </w:p>
    <w:p w14:paraId="56483286" w14:textId="77777777" w:rsidR="0007177E" w:rsidRDefault="0007177E" w:rsidP="0007177E">
      <w:pPr>
        <w:pStyle w:val="Heading3"/>
        <w:spacing w:line="240" w:lineRule="auto"/>
        <w:rPr>
          <w:b/>
        </w:rPr>
      </w:pPr>
      <w:bookmarkStart w:id="27" w:name="_Toc44420766"/>
      <w:r w:rsidRPr="005B236D">
        <w:rPr>
          <w:b/>
        </w:rPr>
        <w:t>Feeder Schools</w:t>
      </w:r>
      <w:bookmarkEnd w:id="27"/>
    </w:p>
    <w:p w14:paraId="2AC726FB" w14:textId="49A0CBDE" w:rsidR="0007177E" w:rsidRPr="00EF468B" w:rsidRDefault="0007177E" w:rsidP="0007177E">
      <w:pPr>
        <w:spacing w:line="240" w:lineRule="auto"/>
        <w:rPr>
          <w:rFonts w:ascii="Times New Roman" w:hAnsi="Times New Roman" w:cs="Times New Roman"/>
        </w:rPr>
      </w:pPr>
      <w:r w:rsidRPr="00EF468B">
        <w:rPr>
          <w:rFonts w:ascii="Times New Roman" w:hAnsi="Times New Roman" w:cs="Times New Roman"/>
        </w:rPr>
        <w:t xml:space="preserve">Schools with grade configurations that do not include a tested grade must be included in the accountability system. Most </w:t>
      </w:r>
      <w:r w:rsidR="004C1F7A" w:rsidRPr="00EF468B">
        <w:rPr>
          <w:rFonts w:ascii="Times New Roman" w:hAnsi="Times New Roman" w:cs="Times New Roman"/>
        </w:rPr>
        <w:t>commonly,</w:t>
      </w:r>
      <w:r w:rsidRPr="00EF468B">
        <w:rPr>
          <w:rFonts w:ascii="Times New Roman" w:hAnsi="Times New Roman" w:cs="Times New Roman"/>
        </w:rPr>
        <w:t xml:space="preserve"> these schools are primary schools that feed into an elementary or intermediate school. To include these schools in the accountability system these feeder schools are paired with an elementary school or schools that receive the students from the feeder school. </w:t>
      </w:r>
    </w:p>
    <w:p w14:paraId="352F3F08" w14:textId="77777777" w:rsidR="0007177E" w:rsidRPr="00EF468B" w:rsidRDefault="0007177E" w:rsidP="0007177E">
      <w:pPr>
        <w:spacing w:line="240" w:lineRule="auto"/>
        <w:rPr>
          <w:rFonts w:ascii="Times New Roman" w:hAnsi="Times New Roman" w:cs="Times New Roman"/>
        </w:rPr>
      </w:pPr>
      <w:r w:rsidRPr="00EF468B">
        <w:rPr>
          <w:rFonts w:ascii="Times New Roman" w:hAnsi="Times New Roman" w:cs="Times New Roman"/>
        </w:rPr>
        <w:t xml:space="preserve">In the case of feeder schools, the achievement and growth of the paired school are used to provide an achievement and growth score for the feeder school. The achievement and growth score from the paired school are combined with the School Quality and Student Success Score for the feeder school. Since the feeder school does not have a tested grade, the School Quality and Student Success Score includes only one component—the Student Engagement component. </w:t>
      </w:r>
    </w:p>
    <w:p w14:paraId="7091D332" w14:textId="77777777" w:rsidR="0007177E" w:rsidRDefault="0007177E" w:rsidP="0007177E">
      <w:pPr>
        <w:pStyle w:val="Heading3"/>
        <w:spacing w:line="240" w:lineRule="auto"/>
        <w:rPr>
          <w:b/>
        </w:rPr>
      </w:pPr>
      <w:bookmarkStart w:id="28" w:name="_Toc44420767"/>
      <w:r w:rsidRPr="005F1B2C">
        <w:rPr>
          <w:b/>
        </w:rPr>
        <w:t>Special Grade Configurations</w:t>
      </w:r>
      <w:bookmarkEnd w:id="28"/>
    </w:p>
    <w:p w14:paraId="25601555" w14:textId="77777777" w:rsidR="0007177E" w:rsidRPr="00EF468B" w:rsidRDefault="0007177E" w:rsidP="0007177E">
      <w:pPr>
        <w:spacing w:line="240" w:lineRule="auto"/>
        <w:rPr>
          <w:rFonts w:ascii="Times New Roman" w:hAnsi="Times New Roman" w:cs="Times New Roman"/>
        </w:rPr>
      </w:pPr>
      <w:r w:rsidRPr="00EF468B">
        <w:rPr>
          <w:rFonts w:ascii="Times New Roman" w:hAnsi="Times New Roman" w:cs="Times New Roman"/>
        </w:rPr>
        <w:t>Schools in the high school grade span include schools with several different combinations of grade levels with as many or more assessed grades at Grades 9 and/or 10, or with a terminal grade level of Grade 12. Within this grade span are two special configurations:</w:t>
      </w:r>
    </w:p>
    <w:p w14:paraId="721F3491" w14:textId="77777777" w:rsidR="0007177E" w:rsidRPr="00EF468B" w:rsidRDefault="0007177E" w:rsidP="005F51AF">
      <w:pPr>
        <w:pStyle w:val="ListParagraph"/>
        <w:numPr>
          <w:ilvl w:val="0"/>
          <w:numId w:val="96"/>
        </w:numPr>
        <w:spacing w:line="240" w:lineRule="auto"/>
        <w:rPr>
          <w:rFonts w:ascii="Times New Roman" w:hAnsi="Times New Roman" w:cs="Times New Roman"/>
        </w:rPr>
      </w:pPr>
      <w:r w:rsidRPr="00EF468B">
        <w:rPr>
          <w:rFonts w:ascii="Times New Roman" w:hAnsi="Times New Roman" w:cs="Times New Roman"/>
        </w:rPr>
        <w:t>Junior high schools with Grades 8 and 9 only, or Grade 9 only; and,</w:t>
      </w:r>
    </w:p>
    <w:p w14:paraId="3230A4F3" w14:textId="77777777" w:rsidR="0007177E" w:rsidRPr="00EF468B" w:rsidRDefault="0007177E" w:rsidP="005F51AF">
      <w:pPr>
        <w:pStyle w:val="ListParagraph"/>
        <w:numPr>
          <w:ilvl w:val="0"/>
          <w:numId w:val="96"/>
        </w:numPr>
        <w:spacing w:line="240" w:lineRule="auto"/>
        <w:rPr>
          <w:rFonts w:ascii="Times New Roman" w:hAnsi="Times New Roman" w:cs="Times New Roman"/>
        </w:rPr>
      </w:pPr>
      <w:r w:rsidRPr="00EF468B">
        <w:rPr>
          <w:rFonts w:ascii="Times New Roman" w:hAnsi="Times New Roman" w:cs="Times New Roman"/>
        </w:rPr>
        <w:t xml:space="preserve">Schools with Grades 11 and 12 only. </w:t>
      </w:r>
    </w:p>
    <w:p w14:paraId="0F34C4F0" w14:textId="77777777" w:rsidR="0007177E" w:rsidRPr="00EF468B" w:rsidRDefault="0007177E" w:rsidP="0007177E">
      <w:pPr>
        <w:spacing w:line="240" w:lineRule="auto"/>
        <w:rPr>
          <w:rFonts w:ascii="Times New Roman" w:hAnsi="Times New Roman" w:cs="Times New Roman"/>
        </w:rPr>
      </w:pPr>
      <w:r w:rsidRPr="00EF468B">
        <w:rPr>
          <w:rFonts w:ascii="Times New Roman" w:hAnsi="Times New Roman" w:cs="Times New Roman"/>
        </w:rPr>
        <w:t xml:space="preserve">These schools require special calculations to ensure they are included in the accountability system in the grade span that is best suited for comparison purposes. </w:t>
      </w:r>
    </w:p>
    <w:p w14:paraId="7673E9AD" w14:textId="77777777" w:rsidR="0007177E" w:rsidRPr="00EF468B" w:rsidRDefault="0007177E" w:rsidP="0007177E">
      <w:pPr>
        <w:spacing w:line="240" w:lineRule="auto"/>
        <w:rPr>
          <w:rFonts w:ascii="Times New Roman" w:hAnsi="Times New Roman" w:cs="Times New Roman"/>
        </w:rPr>
      </w:pPr>
      <w:r w:rsidRPr="00EF468B">
        <w:rPr>
          <w:rFonts w:ascii="Times New Roman" w:hAnsi="Times New Roman" w:cs="Times New Roman"/>
        </w:rPr>
        <w:t xml:space="preserve">For junior high schools with Grades 8 and 9 only, or Grade 9 only, the school does not have a four-year or five-year adjusted cohort graduation rate. Therefore, these schools ESSA School Index scores are calculated using the weights for Grade span 6 – 8 and the school is grouped with the high school grade span to ensure the school’s achievement and growth are in the grade span with other schools whose students take the ACT Aspire Early High School assessment (Grades 9 and 10). </w:t>
      </w:r>
    </w:p>
    <w:p w14:paraId="57D87E6B" w14:textId="77777777" w:rsidR="0007177E" w:rsidRPr="00EF468B" w:rsidRDefault="0007177E" w:rsidP="0007177E">
      <w:pPr>
        <w:spacing w:line="240" w:lineRule="auto"/>
        <w:rPr>
          <w:rFonts w:ascii="Times New Roman" w:hAnsi="Times New Roman" w:cs="Times New Roman"/>
        </w:rPr>
      </w:pPr>
      <w:r w:rsidRPr="00EF468B">
        <w:rPr>
          <w:rFonts w:ascii="Times New Roman" w:hAnsi="Times New Roman" w:cs="Times New Roman"/>
        </w:rPr>
        <w:t xml:space="preserve">Schools with configurations of Grades 11 and 12 only are paired with another high school within the district to include the weighted achievement and growth scores from the high school with tested grades (paired school). The weighted achievement and growth scores from the paired school are combined with the graduation rates and School Quality and Student Success Indicator scores to obtain a complete ESSA School Index score for the Grades 11-12 high school. </w:t>
      </w:r>
    </w:p>
    <w:p w14:paraId="79AADD78" w14:textId="140CED64" w:rsidR="0007177E" w:rsidRDefault="00B40707" w:rsidP="00C0435B">
      <w:pPr>
        <w:spacing w:line="240" w:lineRule="auto"/>
        <w:rPr>
          <w:b/>
        </w:rPr>
      </w:pPr>
      <w:r w:rsidRPr="00C0435B">
        <w:rPr>
          <w:rFonts w:ascii="Times New Roman" w:hAnsi="Times New Roman" w:cs="Times New Roman"/>
        </w:rPr>
        <w:t>If a school has fewer than 15 expected graduates in the 4-year cohort graduation rate for the All Students group using three-year weighted average, their index will be calculated using 35% weighted achievement, 50% growth and 15% SQSS. If three-year weighted average has at least 15 expected in the 4-year cohort graduation rate, but the school has not been in existence long enough to have a 5-year cohort graduation rate, the 4-year graduation rate will have a weight of 15%.</w:t>
      </w:r>
      <w:r w:rsidR="0007177E">
        <w:br w:type="page"/>
      </w:r>
    </w:p>
    <w:p w14:paraId="2AFF3703" w14:textId="0E54C68E" w:rsidR="0007177E" w:rsidRPr="00714820" w:rsidRDefault="0007177E" w:rsidP="00743DCE">
      <w:pPr>
        <w:pStyle w:val="Heading1"/>
      </w:pPr>
      <w:bookmarkStart w:id="29" w:name="_Toc13382327"/>
      <w:bookmarkStart w:id="30" w:name="_Toc44420768"/>
      <w:r w:rsidRPr="00714820">
        <w:lastRenderedPageBreak/>
        <w:t xml:space="preserve">Appendix </w:t>
      </w:r>
      <w:bookmarkEnd w:id="29"/>
      <w:r w:rsidR="001C7249">
        <w:t>A</w:t>
      </w:r>
      <w:bookmarkEnd w:id="30"/>
    </w:p>
    <w:p w14:paraId="1BEE2FA8" w14:textId="74E975AF" w:rsidR="0007177E" w:rsidRDefault="0007177E" w:rsidP="0007177E">
      <w:pPr>
        <w:spacing w:line="240" w:lineRule="auto"/>
        <w:rPr>
          <w:rFonts w:ascii="Times New Roman" w:hAnsi="Times New Roman" w:cs="Times New Roman"/>
        </w:rPr>
      </w:pPr>
    </w:p>
    <w:p w14:paraId="4FBF0AB1" w14:textId="5052E8B5" w:rsidR="003E64A5" w:rsidRPr="00496316" w:rsidRDefault="003E64A5" w:rsidP="003E64A5">
      <w:pPr>
        <w:rPr>
          <w:rFonts w:ascii="Times New Roman" w:hAnsi="Times New Roman" w:cs="Times New Roman"/>
        </w:rPr>
      </w:pPr>
      <w:r w:rsidRPr="00F3203E">
        <w:rPr>
          <w:rFonts w:ascii="Times New Roman" w:hAnsi="Times New Roman" w:cs="Times New Roman"/>
        </w:rPr>
        <w:t>The ELA score for ACT Aspire is computed as the average of English, reading and writing scale scores.</w:t>
      </w:r>
      <w:r>
        <w:rPr>
          <w:rFonts w:ascii="Times New Roman" w:hAnsi="Times New Roman" w:cs="Times New Roman"/>
        </w:rPr>
        <w:t xml:space="preserve"> </w:t>
      </w:r>
      <w:r w:rsidRPr="00F3203E">
        <w:rPr>
          <w:rFonts w:ascii="Times New Roman" w:hAnsi="Times New Roman" w:cs="Times New Roman"/>
        </w:rPr>
        <w:t>In fall 2017, the Aspire ELA and STEM benchmarks were updated to align with the corresponding ACT benchmarks.</w:t>
      </w:r>
      <w:r>
        <w:rPr>
          <w:rFonts w:ascii="Times New Roman" w:hAnsi="Times New Roman" w:cs="Times New Roman"/>
        </w:rPr>
        <w:t xml:space="preserve"> </w:t>
      </w:r>
      <w:r w:rsidRPr="00496316">
        <w:rPr>
          <w:rFonts w:ascii="Times New Roman" w:hAnsi="Times New Roman" w:cs="Times New Roman"/>
        </w:rPr>
        <w:t xml:space="preserve">The Arkansas ELA cut scores for the four achievement levels are provided in the table below. </w:t>
      </w:r>
    </w:p>
    <w:tbl>
      <w:tblPr>
        <w:tblW w:w="102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12"/>
        <w:gridCol w:w="955"/>
        <w:gridCol w:w="954"/>
        <w:gridCol w:w="954"/>
        <w:gridCol w:w="954"/>
        <w:gridCol w:w="954"/>
        <w:gridCol w:w="954"/>
        <w:gridCol w:w="954"/>
        <w:gridCol w:w="954"/>
      </w:tblGrid>
      <w:tr w:rsidR="008044EB" w:rsidRPr="00FC39F9" w14:paraId="4D77D49B" w14:textId="77777777" w:rsidTr="00902016">
        <w:trPr>
          <w:trHeight w:val="580"/>
        </w:trPr>
        <w:tc>
          <w:tcPr>
            <w:tcW w:w="10245" w:type="dxa"/>
            <w:gridSpan w:val="9"/>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77CB4DE2" w14:textId="77777777" w:rsidR="008044EB" w:rsidRPr="00FC39F9" w:rsidRDefault="008044EB" w:rsidP="00902016">
            <w:pPr>
              <w:jc w:val="center"/>
              <w:rPr>
                <w:b/>
              </w:rPr>
            </w:pPr>
            <w:r w:rsidRPr="00FC39F9">
              <w:rPr>
                <w:b/>
              </w:rPr>
              <w:t>2018 Arkansas ELA Cut Scores</w:t>
            </w:r>
          </w:p>
        </w:tc>
      </w:tr>
      <w:tr w:rsidR="008044EB" w:rsidRPr="00FC39F9" w14:paraId="1D1CEC29" w14:textId="77777777" w:rsidTr="00902016">
        <w:trPr>
          <w:trHeight w:val="580"/>
        </w:trPr>
        <w:tc>
          <w:tcPr>
            <w:tcW w:w="261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2421BE" w14:textId="77777777" w:rsidR="008044EB" w:rsidRPr="00FC39F9" w:rsidRDefault="008044EB" w:rsidP="00902016">
            <w:pPr>
              <w:rPr>
                <w:b/>
              </w:rPr>
            </w:pPr>
            <w:r w:rsidRPr="00FC39F9">
              <w:rPr>
                <w:b/>
              </w:rPr>
              <w:t>Grade</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2F2AEC" w14:textId="77777777" w:rsidR="008044EB" w:rsidRPr="00FC39F9" w:rsidRDefault="008044EB" w:rsidP="00902016">
            <w:pPr>
              <w:jc w:val="center"/>
              <w:rPr>
                <w:b/>
              </w:rPr>
            </w:pPr>
            <w:r w:rsidRPr="00FC39F9">
              <w:rPr>
                <w:b/>
              </w:rPr>
              <w:t>3</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8E82B8" w14:textId="77777777" w:rsidR="008044EB" w:rsidRPr="00FC39F9" w:rsidRDefault="008044EB" w:rsidP="00902016">
            <w:pPr>
              <w:jc w:val="center"/>
              <w:rPr>
                <w:b/>
              </w:rPr>
            </w:pPr>
            <w:r w:rsidRPr="00FC39F9">
              <w:rPr>
                <w:b/>
              </w:rPr>
              <w:t>4</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397E4D" w14:textId="77777777" w:rsidR="008044EB" w:rsidRPr="00FC39F9" w:rsidRDefault="008044EB" w:rsidP="00902016">
            <w:pPr>
              <w:jc w:val="center"/>
              <w:rPr>
                <w:b/>
              </w:rPr>
            </w:pPr>
            <w:r w:rsidRPr="00FC39F9">
              <w:rPr>
                <w:b/>
              </w:rPr>
              <w:t>5</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AEFEF5" w14:textId="77777777" w:rsidR="008044EB" w:rsidRPr="00FC39F9" w:rsidRDefault="008044EB" w:rsidP="00902016">
            <w:pPr>
              <w:jc w:val="center"/>
              <w:rPr>
                <w:b/>
              </w:rPr>
            </w:pPr>
            <w:r w:rsidRPr="00FC39F9">
              <w:rPr>
                <w:b/>
              </w:rPr>
              <w:t>6</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77AC36" w14:textId="77777777" w:rsidR="008044EB" w:rsidRPr="00FC39F9" w:rsidRDefault="008044EB" w:rsidP="00902016">
            <w:pPr>
              <w:jc w:val="center"/>
              <w:rPr>
                <w:b/>
              </w:rPr>
            </w:pPr>
            <w:r w:rsidRPr="00FC39F9">
              <w:rPr>
                <w:b/>
              </w:rPr>
              <w:t>7</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1657BA" w14:textId="77777777" w:rsidR="008044EB" w:rsidRPr="00FC39F9" w:rsidRDefault="008044EB" w:rsidP="00902016">
            <w:pPr>
              <w:jc w:val="center"/>
              <w:rPr>
                <w:b/>
              </w:rPr>
            </w:pPr>
            <w:r w:rsidRPr="00FC39F9">
              <w:rPr>
                <w:b/>
              </w:rPr>
              <w:t>8</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3058AE" w14:textId="77777777" w:rsidR="008044EB" w:rsidRPr="00FC39F9" w:rsidRDefault="008044EB" w:rsidP="00902016">
            <w:pPr>
              <w:jc w:val="center"/>
              <w:rPr>
                <w:b/>
              </w:rPr>
            </w:pPr>
            <w:r w:rsidRPr="00FC39F9">
              <w:rPr>
                <w:b/>
              </w:rPr>
              <w:t>9</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C6EA72" w14:textId="77777777" w:rsidR="008044EB" w:rsidRPr="00FC39F9" w:rsidRDefault="008044EB" w:rsidP="00902016">
            <w:pPr>
              <w:jc w:val="center"/>
              <w:rPr>
                <w:b/>
              </w:rPr>
            </w:pPr>
            <w:r w:rsidRPr="00FC39F9">
              <w:rPr>
                <w:b/>
              </w:rPr>
              <w:t>10</w:t>
            </w:r>
          </w:p>
        </w:tc>
      </w:tr>
      <w:tr w:rsidR="008044EB" w:rsidRPr="00FC39F9" w14:paraId="4BCD63E4" w14:textId="77777777" w:rsidTr="00902016">
        <w:trPr>
          <w:trHeight w:val="580"/>
        </w:trPr>
        <w:tc>
          <w:tcPr>
            <w:tcW w:w="261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9CA513" w14:textId="77777777" w:rsidR="008044EB" w:rsidRPr="00FC39F9" w:rsidRDefault="008044EB" w:rsidP="00902016">
            <w:r w:rsidRPr="00FC39F9">
              <w:t>ELA Close Cut Score</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75D559" w14:textId="77777777" w:rsidR="008044EB" w:rsidRPr="00FC39F9" w:rsidRDefault="008044EB" w:rsidP="00902016">
            <w:pPr>
              <w:jc w:val="center"/>
            </w:pPr>
            <w:r w:rsidRPr="00FC39F9">
              <w:t>416</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866C29" w14:textId="77777777" w:rsidR="008044EB" w:rsidRPr="00FC39F9" w:rsidRDefault="008044EB" w:rsidP="00902016">
            <w:pPr>
              <w:jc w:val="center"/>
            </w:pPr>
            <w:r w:rsidRPr="00FC39F9">
              <w:t>419</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F0168C" w14:textId="77777777" w:rsidR="008044EB" w:rsidRPr="00FC39F9" w:rsidRDefault="008044EB" w:rsidP="00902016">
            <w:pPr>
              <w:jc w:val="center"/>
            </w:pPr>
            <w:r w:rsidRPr="00FC39F9">
              <w:t>420</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9DAE6F" w14:textId="77777777" w:rsidR="008044EB" w:rsidRPr="00FC39F9" w:rsidRDefault="008044EB" w:rsidP="00902016">
            <w:pPr>
              <w:jc w:val="center"/>
            </w:pPr>
            <w:r w:rsidRPr="00FC39F9">
              <w:t>422</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39AD4A" w14:textId="77777777" w:rsidR="008044EB" w:rsidRPr="00FC39F9" w:rsidRDefault="008044EB" w:rsidP="00902016">
            <w:pPr>
              <w:jc w:val="center"/>
            </w:pPr>
            <w:r w:rsidRPr="00FC39F9">
              <w:t>422</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B9EF56" w14:textId="77777777" w:rsidR="008044EB" w:rsidRPr="00FC39F9" w:rsidRDefault="008044EB" w:rsidP="00902016">
            <w:pPr>
              <w:jc w:val="center"/>
            </w:pPr>
            <w:r w:rsidRPr="00FC39F9">
              <w:t>423</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1F8F08" w14:textId="77777777" w:rsidR="008044EB" w:rsidRPr="00FC39F9" w:rsidRDefault="008044EB" w:rsidP="00902016">
            <w:pPr>
              <w:jc w:val="center"/>
            </w:pPr>
            <w:r w:rsidRPr="00FC39F9">
              <w:t>424</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BF091C" w14:textId="77777777" w:rsidR="008044EB" w:rsidRPr="00FC39F9" w:rsidRDefault="008044EB" w:rsidP="00902016">
            <w:pPr>
              <w:jc w:val="center"/>
            </w:pPr>
            <w:r w:rsidRPr="00FC39F9">
              <w:t>426</w:t>
            </w:r>
          </w:p>
        </w:tc>
      </w:tr>
      <w:tr w:rsidR="008044EB" w:rsidRPr="00FC39F9" w14:paraId="2D12FB9E" w14:textId="77777777" w:rsidTr="00902016">
        <w:trPr>
          <w:trHeight w:val="580"/>
        </w:trPr>
        <w:tc>
          <w:tcPr>
            <w:tcW w:w="261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7E112C" w14:textId="77777777" w:rsidR="008044EB" w:rsidRPr="00FC39F9" w:rsidRDefault="008044EB" w:rsidP="00902016">
            <w:r w:rsidRPr="00FC39F9">
              <w:t>ELA Ready Cut Score</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659BAC" w14:textId="77777777" w:rsidR="008044EB" w:rsidRPr="00FC39F9" w:rsidRDefault="008044EB" w:rsidP="00902016">
            <w:pPr>
              <w:jc w:val="center"/>
            </w:pPr>
            <w:r w:rsidRPr="00FC39F9">
              <w:t>419</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121BC1" w14:textId="77777777" w:rsidR="008044EB" w:rsidRPr="00FC39F9" w:rsidRDefault="008044EB" w:rsidP="00902016">
            <w:pPr>
              <w:jc w:val="center"/>
            </w:pPr>
            <w:r w:rsidRPr="00FC39F9">
              <w:t>422</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BFA823" w14:textId="77777777" w:rsidR="008044EB" w:rsidRPr="00FC39F9" w:rsidRDefault="008044EB" w:rsidP="00902016">
            <w:pPr>
              <w:jc w:val="center"/>
            </w:pPr>
            <w:r w:rsidRPr="00FC39F9">
              <w:t>424</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A20534" w14:textId="77777777" w:rsidR="008044EB" w:rsidRPr="00FC39F9" w:rsidRDefault="008044EB" w:rsidP="00902016">
            <w:pPr>
              <w:jc w:val="center"/>
            </w:pPr>
            <w:r w:rsidRPr="00FC39F9">
              <w:t>426</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AE8877" w14:textId="77777777" w:rsidR="008044EB" w:rsidRPr="00FC39F9" w:rsidRDefault="008044EB" w:rsidP="00902016">
            <w:pPr>
              <w:jc w:val="center"/>
            </w:pPr>
            <w:r w:rsidRPr="00FC39F9">
              <w:t>426</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B5F846" w14:textId="77777777" w:rsidR="008044EB" w:rsidRPr="00FC39F9" w:rsidRDefault="008044EB" w:rsidP="00902016">
            <w:pPr>
              <w:jc w:val="center"/>
            </w:pPr>
            <w:r w:rsidRPr="00FC39F9">
              <w:t>427</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02745D" w14:textId="77777777" w:rsidR="008044EB" w:rsidRPr="00FC39F9" w:rsidRDefault="008044EB" w:rsidP="00902016">
            <w:pPr>
              <w:jc w:val="center"/>
            </w:pPr>
            <w:r w:rsidRPr="00FC39F9">
              <w:t>428</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36F2F2" w14:textId="77777777" w:rsidR="008044EB" w:rsidRPr="00FC39F9" w:rsidRDefault="008044EB" w:rsidP="00902016">
            <w:pPr>
              <w:jc w:val="center"/>
            </w:pPr>
            <w:r w:rsidRPr="00FC39F9">
              <w:t>430</w:t>
            </w:r>
          </w:p>
        </w:tc>
      </w:tr>
      <w:tr w:rsidR="008044EB" w:rsidRPr="00FC39F9" w14:paraId="639405F2" w14:textId="77777777" w:rsidTr="00902016">
        <w:trPr>
          <w:trHeight w:val="580"/>
        </w:trPr>
        <w:tc>
          <w:tcPr>
            <w:tcW w:w="261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4B9DBC" w14:textId="77777777" w:rsidR="008044EB" w:rsidRPr="00FC39F9" w:rsidRDefault="008044EB" w:rsidP="00902016">
            <w:r w:rsidRPr="00FC39F9">
              <w:t>ELA Exceed</w:t>
            </w:r>
            <w:r>
              <w:t>ing</w:t>
            </w:r>
            <w:r w:rsidRPr="00FC39F9">
              <w:t xml:space="preserve"> Cut Score</w:t>
            </w:r>
          </w:p>
        </w:tc>
        <w:tc>
          <w:tcPr>
            <w:tcW w:w="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EF1E20" w14:textId="77777777" w:rsidR="008044EB" w:rsidRPr="00FC39F9" w:rsidRDefault="008044EB" w:rsidP="00902016">
            <w:pPr>
              <w:jc w:val="center"/>
            </w:pPr>
            <w:r w:rsidRPr="00FC39F9">
              <w:t>422</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636985" w14:textId="77777777" w:rsidR="008044EB" w:rsidRPr="00FC39F9" w:rsidRDefault="008044EB" w:rsidP="00902016">
            <w:pPr>
              <w:jc w:val="center"/>
            </w:pPr>
            <w:r w:rsidRPr="00FC39F9">
              <w:t>425</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D4007C" w14:textId="77777777" w:rsidR="008044EB" w:rsidRPr="00FC39F9" w:rsidRDefault="008044EB" w:rsidP="00902016">
            <w:pPr>
              <w:jc w:val="center"/>
            </w:pPr>
            <w:r w:rsidRPr="00FC39F9">
              <w:t>428</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2387EA" w14:textId="77777777" w:rsidR="008044EB" w:rsidRPr="00FC39F9" w:rsidRDefault="008044EB" w:rsidP="00902016">
            <w:pPr>
              <w:jc w:val="center"/>
            </w:pPr>
            <w:r w:rsidRPr="00FC39F9">
              <w:t>430</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21E0F0" w14:textId="77777777" w:rsidR="008044EB" w:rsidRPr="00FC39F9" w:rsidRDefault="008044EB" w:rsidP="00902016">
            <w:pPr>
              <w:jc w:val="center"/>
            </w:pPr>
            <w:r w:rsidRPr="00FC39F9">
              <w:t>430</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BF5B96" w14:textId="77777777" w:rsidR="008044EB" w:rsidRPr="00FC39F9" w:rsidRDefault="008044EB" w:rsidP="00902016">
            <w:pPr>
              <w:jc w:val="center"/>
            </w:pPr>
            <w:r w:rsidRPr="00FC39F9">
              <w:t>431</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2961D4" w14:textId="77777777" w:rsidR="008044EB" w:rsidRPr="00FC39F9" w:rsidRDefault="008044EB" w:rsidP="00902016">
            <w:pPr>
              <w:jc w:val="center"/>
            </w:pPr>
            <w:r w:rsidRPr="00FC39F9">
              <w:t>432</w:t>
            </w:r>
          </w:p>
        </w:tc>
        <w:tc>
          <w:tcPr>
            <w:tcW w:w="9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9B0822" w14:textId="77777777" w:rsidR="008044EB" w:rsidRPr="00FC39F9" w:rsidRDefault="008044EB" w:rsidP="00902016">
            <w:pPr>
              <w:jc w:val="center"/>
            </w:pPr>
            <w:r w:rsidRPr="00FC39F9">
              <w:t>434</w:t>
            </w:r>
          </w:p>
        </w:tc>
      </w:tr>
    </w:tbl>
    <w:p w14:paraId="3B549EE7" w14:textId="77777777" w:rsidR="003E64A5" w:rsidRPr="00DA26FE" w:rsidRDefault="003E64A5" w:rsidP="0007177E">
      <w:pPr>
        <w:spacing w:line="240" w:lineRule="auto"/>
        <w:rPr>
          <w:rFonts w:ascii="Times New Roman" w:hAnsi="Times New Roman" w:cs="Times New Roman"/>
        </w:rPr>
      </w:pPr>
    </w:p>
    <w:p w14:paraId="1BA6F109" w14:textId="77777777" w:rsidR="0007177E" w:rsidRDefault="0007177E" w:rsidP="0007177E">
      <w:pPr>
        <w:spacing w:line="240" w:lineRule="auto"/>
        <w:rPr>
          <w:rFonts w:ascii="Times New Roman" w:hAnsi="Times New Roman" w:cs="Times New Roman"/>
        </w:rPr>
      </w:pPr>
      <w:r w:rsidRPr="00DA26FE">
        <w:rPr>
          <w:rFonts w:ascii="Times New Roman" w:hAnsi="Times New Roman" w:cs="Times New Roman"/>
        </w:rPr>
        <w:t>Courses are extracted based on the first 5 digits of the course code. This is due to the use of the 6</w:t>
      </w:r>
      <w:r w:rsidRPr="00DA26FE">
        <w:rPr>
          <w:rFonts w:ascii="Times New Roman" w:hAnsi="Times New Roman" w:cs="Times New Roman"/>
          <w:vertAlign w:val="superscript"/>
        </w:rPr>
        <w:t>th</w:t>
      </w:r>
      <w:r w:rsidRPr="00DA26FE">
        <w:rPr>
          <w:rFonts w:ascii="Times New Roman" w:hAnsi="Times New Roman" w:cs="Times New Roman"/>
        </w:rPr>
        <w:t xml:space="preserve"> digit for local purposes. The list below shows a 0 in the 6</w:t>
      </w:r>
      <w:r w:rsidRPr="00DA26FE">
        <w:rPr>
          <w:rFonts w:ascii="Times New Roman" w:hAnsi="Times New Roman" w:cs="Times New Roman"/>
          <w:vertAlign w:val="superscript"/>
        </w:rPr>
        <w:t>th</w:t>
      </w:r>
      <w:r w:rsidRPr="00DA26FE">
        <w:rPr>
          <w:rFonts w:ascii="Times New Roman" w:hAnsi="Times New Roman" w:cs="Times New Roman"/>
        </w:rPr>
        <w:t xml:space="preserve"> </w:t>
      </w:r>
      <w:r>
        <w:rPr>
          <w:rFonts w:ascii="Times New Roman" w:hAnsi="Times New Roman" w:cs="Times New Roman"/>
        </w:rPr>
        <w:t xml:space="preserve">digit rather than all the different possibilities based on districts’ local coding. </w:t>
      </w:r>
    </w:p>
    <w:p w14:paraId="6E79B82A" w14:textId="77777777" w:rsidR="0007177E" w:rsidRPr="00DA26FE" w:rsidRDefault="0007177E" w:rsidP="0007177E">
      <w:pPr>
        <w:spacing w:line="240" w:lineRule="auto"/>
        <w:rPr>
          <w:rFonts w:ascii="Times New Roman" w:hAnsi="Times New Roman" w:cs="Times New Roman"/>
        </w:rPr>
      </w:pPr>
      <w:r>
        <w:rPr>
          <w:rFonts w:ascii="Times New Roman" w:hAnsi="Times New Roman" w:cs="Times New Roman"/>
          <w:b/>
        </w:rPr>
        <w:t xml:space="preserve">Please </w:t>
      </w:r>
      <w:r w:rsidRPr="00DA26FE">
        <w:rPr>
          <w:rFonts w:ascii="Times New Roman" w:hAnsi="Times New Roman" w:cs="Times New Roman"/>
          <w:b/>
        </w:rPr>
        <w:t xml:space="preserve">Note: </w:t>
      </w:r>
      <w:r w:rsidRPr="00DA26FE">
        <w:rPr>
          <w:rFonts w:ascii="Times New Roman" w:hAnsi="Times New Roman" w:cs="Times New Roman"/>
        </w:rPr>
        <w:t>As long as the first five digits of the course code match the codes listed below</w:t>
      </w:r>
      <w:r>
        <w:rPr>
          <w:rFonts w:ascii="Times New Roman" w:hAnsi="Times New Roman" w:cs="Times New Roman"/>
        </w:rPr>
        <w:t>,</w:t>
      </w:r>
      <w:r w:rsidRPr="00DA26FE">
        <w:rPr>
          <w:rFonts w:ascii="Times New Roman" w:hAnsi="Times New Roman" w:cs="Times New Roman"/>
        </w:rPr>
        <w:t xml:space="preserve"> a student’s course record will be in the extract. </w:t>
      </w:r>
    </w:p>
    <w:p w14:paraId="4E9B118D" w14:textId="77777777" w:rsidR="0007177E" w:rsidRDefault="0007177E" w:rsidP="0007177E">
      <w:pPr>
        <w:pStyle w:val="Heading3"/>
        <w:spacing w:after="240" w:line="240" w:lineRule="auto"/>
        <w:rPr>
          <w:b/>
        </w:rPr>
      </w:pPr>
      <w:bookmarkStart w:id="31" w:name="_Toc44420769"/>
      <w:r w:rsidRPr="00BB57A1">
        <w:rPr>
          <w:b/>
        </w:rPr>
        <w:t>A</w:t>
      </w:r>
      <w:r>
        <w:rPr>
          <w:b/>
        </w:rPr>
        <w:t xml:space="preserve">dvanced </w:t>
      </w:r>
      <w:r w:rsidRPr="00BB57A1">
        <w:rPr>
          <w:b/>
        </w:rPr>
        <w:t>P</w:t>
      </w:r>
      <w:r>
        <w:rPr>
          <w:b/>
        </w:rPr>
        <w:t>lacement</w:t>
      </w:r>
      <w:r w:rsidRPr="00BB57A1">
        <w:rPr>
          <w:b/>
        </w:rPr>
        <w:t>/I</w:t>
      </w:r>
      <w:r>
        <w:rPr>
          <w:b/>
        </w:rPr>
        <w:t xml:space="preserve">nternational </w:t>
      </w:r>
      <w:r w:rsidRPr="00BB57A1">
        <w:rPr>
          <w:b/>
        </w:rPr>
        <w:t>B</w:t>
      </w:r>
      <w:r>
        <w:rPr>
          <w:b/>
        </w:rPr>
        <w:t>accalaureate</w:t>
      </w:r>
      <w:r w:rsidRPr="00BB57A1">
        <w:rPr>
          <w:b/>
        </w:rPr>
        <w:t>/Concurrent Credit Course Codes</w:t>
      </w:r>
      <w:bookmarkEnd w:id="31"/>
    </w:p>
    <w:p w14:paraId="2DFD3673" w14:textId="77777777" w:rsidR="0007177E" w:rsidRPr="00455389" w:rsidRDefault="0007177E" w:rsidP="0007177E">
      <w:pPr>
        <w:pStyle w:val="Heading4"/>
        <w:spacing w:line="240" w:lineRule="auto"/>
        <w:rPr>
          <w:b/>
        </w:rPr>
      </w:pPr>
      <w:r w:rsidRPr="00BB57A1">
        <w:rPr>
          <w:b/>
        </w:rPr>
        <w:t>A</w:t>
      </w:r>
      <w:r>
        <w:rPr>
          <w:b/>
        </w:rPr>
        <w:t xml:space="preserve">dvanced </w:t>
      </w:r>
      <w:r w:rsidRPr="00BB57A1">
        <w:rPr>
          <w:b/>
        </w:rPr>
        <w:t>P</w:t>
      </w:r>
      <w:r>
        <w:rPr>
          <w:b/>
        </w:rPr>
        <w:t>lacement</w:t>
      </w:r>
      <w:r w:rsidRPr="008B1D88">
        <w:rPr>
          <w:b/>
        </w:rPr>
        <w:t xml:space="preserve"> </w:t>
      </w:r>
      <w:r w:rsidRPr="00BB57A1">
        <w:rPr>
          <w:b/>
        </w:rPr>
        <w:t>Course</w:t>
      </w:r>
      <w:r>
        <w:rPr>
          <w:b/>
        </w:rPr>
        <w:t>s</w:t>
      </w:r>
    </w:p>
    <w:tbl>
      <w:tblPr>
        <w:tblW w:w="9271" w:type="dxa"/>
        <w:tblLook w:val="04A0" w:firstRow="1" w:lastRow="0" w:firstColumn="1" w:lastColumn="0" w:noHBand="0" w:noVBand="1"/>
      </w:tblPr>
      <w:tblGrid>
        <w:gridCol w:w="1416"/>
        <w:gridCol w:w="7855"/>
      </w:tblGrid>
      <w:tr w:rsidR="0007177E" w:rsidRPr="008B1D88" w14:paraId="41D7AAD8" w14:textId="77777777" w:rsidTr="00AE2412">
        <w:trPr>
          <w:trHeight w:val="300"/>
          <w:tblHeader/>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EA6A7" w14:textId="77777777"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color w:val="000000"/>
                <w:sz w:val="20"/>
                <w:szCs w:val="20"/>
              </w:rPr>
              <w:t>Course Code</w:t>
            </w:r>
          </w:p>
        </w:tc>
        <w:tc>
          <w:tcPr>
            <w:tcW w:w="7855" w:type="dxa"/>
            <w:tcBorders>
              <w:top w:val="single" w:sz="4" w:space="0" w:color="auto"/>
              <w:left w:val="nil"/>
              <w:bottom w:val="single" w:sz="4" w:space="0" w:color="auto"/>
              <w:right w:val="single" w:sz="4" w:space="0" w:color="auto"/>
            </w:tcBorders>
            <w:shd w:val="clear" w:color="auto" w:fill="auto"/>
            <w:noWrap/>
            <w:vAlign w:val="bottom"/>
            <w:hideMark/>
          </w:tcPr>
          <w:p w14:paraId="40EC3C72" w14:textId="77777777"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color w:val="000000"/>
                <w:sz w:val="20"/>
                <w:szCs w:val="20"/>
              </w:rPr>
              <w:t>Course Name</w:t>
            </w:r>
          </w:p>
        </w:tc>
      </w:tr>
      <w:tr w:rsidR="0007177E" w:rsidRPr="008B1D88" w14:paraId="39F90F77"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9C1FA9C" w14:textId="77777777"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517030</w:t>
            </w:r>
          </w:p>
        </w:tc>
        <w:tc>
          <w:tcPr>
            <w:tcW w:w="7855" w:type="dxa"/>
            <w:tcBorders>
              <w:top w:val="nil"/>
              <w:left w:val="nil"/>
              <w:bottom w:val="single" w:sz="4" w:space="0" w:color="auto"/>
              <w:right w:val="single" w:sz="4" w:space="0" w:color="auto"/>
            </w:tcBorders>
            <w:shd w:val="clear" w:color="auto" w:fill="auto"/>
            <w:vAlign w:val="bottom"/>
            <w:hideMark/>
          </w:tcPr>
          <w:p w14:paraId="71B7F9DA"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English Language and Composition</w:t>
            </w:r>
          </w:p>
        </w:tc>
      </w:tr>
      <w:tr w:rsidR="0007177E" w:rsidRPr="008B1D88" w14:paraId="1A5429A9"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2D31808" w14:textId="77777777"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517040</w:t>
            </w:r>
          </w:p>
        </w:tc>
        <w:tc>
          <w:tcPr>
            <w:tcW w:w="7855" w:type="dxa"/>
            <w:tcBorders>
              <w:top w:val="nil"/>
              <w:left w:val="nil"/>
              <w:bottom w:val="single" w:sz="4" w:space="0" w:color="auto"/>
              <w:right w:val="single" w:sz="4" w:space="0" w:color="auto"/>
            </w:tcBorders>
            <w:shd w:val="clear" w:color="auto" w:fill="auto"/>
            <w:vAlign w:val="bottom"/>
            <w:hideMark/>
          </w:tcPr>
          <w:p w14:paraId="174DAF8B"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English Literature and Composition</w:t>
            </w:r>
          </w:p>
        </w:tc>
      </w:tr>
      <w:tr w:rsidR="0007177E" w:rsidRPr="008B1D88" w14:paraId="7C8CB234"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9CEFAC8" w14:textId="77777777"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517060</w:t>
            </w:r>
          </w:p>
        </w:tc>
        <w:tc>
          <w:tcPr>
            <w:tcW w:w="7855" w:type="dxa"/>
            <w:tcBorders>
              <w:top w:val="nil"/>
              <w:left w:val="nil"/>
              <w:bottom w:val="single" w:sz="4" w:space="0" w:color="auto"/>
              <w:right w:val="single" w:sz="4" w:space="0" w:color="auto"/>
            </w:tcBorders>
            <w:shd w:val="clear" w:color="auto" w:fill="auto"/>
            <w:vAlign w:val="bottom"/>
            <w:hideMark/>
          </w:tcPr>
          <w:p w14:paraId="0477A1F4"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Seminar</w:t>
            </w:r>
          </w:p>
        </w:tc>
      </w:tr>
      <w:tr w:rsidR="0007177E" w:rsidRPr="008B1D88" w14:paraId="3F36F8B5"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C9D674F" w14:textId="77777777"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517070</w:t>
            </w:r>
          </w:p>
        </w:tc>
        <w:tc>
          <w:tcPr>
            <w:tcW w:w="7855" w:type="dxa"/>
            <w:tcBorders>
              <w:top w:val="nil"/>
              <w:left w:val="nil"/>
              <w:bottom w:val="single" w:sz="4" w:space="0" w:color="auto"/>
              <w:right w:val="single" w:sz="4" w:space="0" w:color="auto"/>
            </w:tcBorders>
            <w:shd w:val="clear" w:color="auto" w:fill="auto"/>
            <w:vAlign w:val="bottom"/>
            <w:hideMark/>
          </w:tcPr>
          <w:p w14:paraId="7D910342"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Research</w:t>
            </w:r>
          </w:p>
        </w:tc>
      </w:tr>
      <w:tr w:rsidR="0007177E" w:rsidRPr="008B1D88" w14:paraId="251C9097"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AF009CD" w14:textId="77777777"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520030</w:t>
            </w:r>
          </w:p>
        </w:tc>
        <w:tc>
          <w:tcPr>
            <w:tcW w:w="7855" w:type="dxa"/>
            <w:tcBorders>
              <w:top w:val="nil"/>
              <w:left w:val="nil"/>
              <w:bottom w:val="single" w:sz="4" w:space="0" w:color="auto"/>
              <w:right w:val="single" w:sz="4" w:space="0" w:color="auto"/>
            </w:tcBorders>
            <w:shd w:val="clear" w:color="auto" w:fill="auto"/>
            <w:vAlign w:val="bottom"/>
            <w:hideMark/>
          </w:tcPr>
          <w:p w14:paraId="25B4D358"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Biology</w:t>
            </w:r>
          </w:p>
        </w:tc>
      </w:tr>
      <w:tr w:rsidR="0007177E" w:rsidRPr="008B1D88" w14:paraId="5E4CB074"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3E3BE7B" w14:textId="1E120EF2" w:rsidR="0007177E" w:rsidRPr="008B1D88" w:rsidRDefault="00386376" w:rsidP="00386376">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5210</w:t>
            </w:r>
            <w:r>
              <w:rPr>
                <w:rFonts w:ascii="Raleway" w:eastAsia="Times New Roman" w:hAnsi="Raleway" w:cs="Calibri"/>
                <w:sz w:val="20"/>
                <w:szCs w:val="20"/>
              </w:rPr>
              <w:t>3</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630F556A"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Chemistry</w:t>
            </w:r>
          </w:p>
        </w:tc>
      </w:tr>
      <w:tr w:rsidR="00201614" w:rsidRPr="008B1D88" w14:paraId="5E51B3B3" w14:textId="77777777" w:rsidTr="00D56C05">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D514EEC" w14:textId="44A3BD3F" w:rsidR="00201614" w:rsidRPr="008B1D88" w:rsidRDefault="00201614" w:rsidP="00D56C05">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5220</w:t>
            </w:r>
            <w:r>
              <w:rPr>
                <w:rFonts w:ascii="Raleway" w:eastAsia="Times New Roman" w:hAnsi="Raleway" w:cs="Calibri"/>
                <w:sz w:val="20"/>
                <w:szCs w:val="20"/>
              </w:rPr>
              <w:t>3</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534D7A17" w14:textId="466E9B21" w:rsidR="00201614" w:rsidRPr="00F3203E" w:rsidRDefault="00201614" w:rsidP="00201614">
            <w:pPr>
              <w:spacing w:after="0" w:line="240" w:lineRule="auto"/>
              <w:rPr>
                <w:rFonts w:ascii="Raleway" w:eastAsia="Times New Roman" w:hAnsi="Raleway" w:cs="Calibri"/>
                <w:sz w:val="20"/>
                <w:szCs w:val="20"/>
              </w:rPr>
            </w:pPr>
            <w:r w:rsidRPr="008B1D88">
              <w:rPr>
                <w:rFonts w:ascii="Raleway" w:eastAsia="Times New Roman" w:hAnsi="Raleway" w:cs="Calibri"/>
                <w:sz w:val="20"/>
                <w:szCs w:val="20"/>
              </w:rPr>
              <w:t xml:space="preserve">AP Physics </w:t>
            </w:r>
            <w:r>
              <w:rPr>
                <w:rFonts w:ascii="Raleway" w:eastAsia="Times New Roman" w:hAnsi="Raleway" w:cs="Calibri"/>
                <w:sz w:val="20"/>
                <w:szCs w:val="20"/>
              </w:rPr>
              <w:t>B</w:t>
            </w:r>
          </w:p>
        </w:tc>
      </w:tr>
      <w:tr w:rsidR="0007177E" w:rsidRPr="008B1D88" w14:paraId="660F1D52"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A061A74" w14:textId="3A4B4086" w:rsidR="0007177E" w:rsidRPr="008B1D88" w:rsidRDefault="0007177E" w:rsidP="002647D7">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5220</w:t>
            </w:r>
            <w:r w:rsidR="002647D7">
              <w:rPr>
                <w:rFonts w:ascii="Raleway" w:eastAsia="Times New Roman" w:hAnsi="Raleway" w:cs="Calibri"/>
                <w:sz w:val="20"/>
                <w:szCs w:val="20"/>
              </w:rPr>
              <w:t>4</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1731A18B"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Physics C: Electricity and Magnetism</w:t>
            </w:r>
          </w:p>
        </w:tc>
      </w:tr>
      <w:tr w:rsidR="0007177E" w:rsidRPr="008B1D88" w14:paraId="0577AE84"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CE4CC18" w14:textId="73A5CF07" w:rsidR="0007177E" w:rsidRPr="008B1D88" w:rsidRDefault="002647D7" w:rsidP="002647D7">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5220</w:t>
            </w:r>
            <w:r>
              <w:rPr>
                <w:rFonts w:ascii="Raleway" w:eastAsia="Times New Roman" w:hAnsi="Raleway" w:cs="Calibri"/>
                <w:sz w:val="20"/>
                <w:szCs w:val="20"/>
              </w:rPr>
              <w:t>5</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2076B7D8"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Physics C: Mechanics</w:t>
            </w:r>
          </w:p>
        </w:tc>
      </w:tr>
      <w:tr w:rsidR="0007177E" w:rsidRPr="008B1D88" w14:paraId="20A2672B"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B6EB7A6" w14:textId="642C26CE" w:rsidR="0007177E" w:rsidRPr="008B1D88" w:rsidRDefault="002647D7" w:rsidP="002647D7">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5220</w:t>
            </w:r>
            <w:r>
              <w:rPr>
                <w:rFonts w:ascii="Raleway" w:eastAsia="Times New Roman" w:hAnsi="Raleway" w:cs="Calibri"/>
                <w:sz w:val="20"/>
                <w:szCs w:val="20"/>
              </w:rPr>
              <w:t>8</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41882FE6"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Physics 1</w:t>
            </w:r>
          </w:p>
        </w:tc>
      </w:tr>
      <w:tr w:rsidR="0007177E" w:rsidRPr="008B1D88" w14:paraId="4D0EB113"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15CA395" w14:textId="685DC146" w:rsidR="0007177E" w:rsidRPr="008B1D88" w:rsidRDefault="002647D7" w:rsidP="002647D7">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5220</w:t>
            </w:r>
            <w:r>
              <w:rPr>
                <w:rFonts w:ascii="Raleway" w:eastAsia="Times New Roman" w:hAnsi="Raleway" w:cs="Calibri"/>
                <w:sz w:val="20"/>
                <w:szCs w:val="20"/>
              </w:rPr>
              <w:t>9</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29FC3F21"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Physics 2</w:t>
            </w:r>
          </w:p>
        </w:tc>
      </w:tr>
      <w:tr w:rsidR="0007177E" w:rsidRPr="008B1D88" w14:paraId="3BB9ABD3"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7AC08CF" w14:textId="54ADE2D7" w:rsidR="0007177E" w:rsidRPr="008B1D88" w:rsidRDefault="002647D7" w:rsidP="002647D7">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5230</w:t>
            </w:r>
            <w:r>
              <w:rPr>
                <w:rFonts w:ascii="Raleway" w:eastAsia="Times New Roman" w:hAnsi="Raleway" w:cs="Calibri"/>
                <w:sz w:val="20"/>
                <w:szCs w:val="20"/>
              </w:rPr>
              <w:t>3</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2DDABE0C"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Environmental Science</w:t>
            </w:r>
          </w:p>
        </w:tc>
      </w:tr>
      <w:tr w:rsidR="0007177E" w:rsidRPr="008B1D88" w14:paraId="50E0DF95"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D0192D8" w14:textId="0AF40D34" w:rsidR="0007177E" w:rsidRPr="008B1D88" w:rsidRDefault="00F32A6E" w:rsidP="00F32A6E">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53</w:t>
            </w:r>
            <w:r>
              <w:rPr>
                <w:rFonts w:ascii="Raleway" w:eastAsia="Times New Roman" w:hAnsi="Raleway" w:cs="Calibri"/>
                <w:sz w:val="20"/>
                <w:szCs w:val="20"/>
              </w:rPr>
              <w:t>4</w:t>
            </w:r>
            <w:r w:rsidRPr="008B1D88">
              <w:rPr>
                <w:rFonts w:ascii="Raleway" w:eastAsia="Times New Roman" w:hAnsi="Raleway" w:cs="Calibri"/>
                <w:sz w:val="20"/>
                <w:szCs w:val="20"/>
              </w:rPr>
              <w:t>0</w:t>
            </w:r>
            <w:r>
              <w:rPr>
                <w:rFonts w:ascii="Raleway" w:eastAsia="Times New Roman" w:hAnsi="Raleway" w:cs="Calibri"/>
                <w:sz w:val="20"/>
                <w:szCs w:val="20"/>
              </w:rPr>
              <w:t>4</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206B5677"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Calculus AB</w:t>
            </w:r>
          </w:p>
        </w:tc>
      </w:tr>
      <w:tr w:rsidR="0007177E" w:rsidRPr="008B1D88" w14:paraId="0FF58875"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DEE347D" w14:textId="2738ACA5" w:rsidR="0007177E" w:rsidRPr="008B1D88" w:rsidRDefault="00F32A6E" w:rsidP="00F32A6E">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5340</w:t>
            </w:r>
            <w:r>
              <w:rPr>
                <w:rFonts w:ascii="Raleway" w:eastAsia="Times New Roman" w:hAnsi="Raleway" w:cs="Calibri"/>
                <w:sz w:val="20"/>
                <w:szCs w:val="20"/>
              </w:rPr>
              <w:t>5</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166085B1"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Calculus BC</w:t>
            </w:r>
          </w:p>
        </w:tc>
      </w:tr>
      <w:tr w:rsidR="0007177E" w:rsidRPr="008B1D88" w14:paraId="4A2BB333"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980A9F9" w14:textId="34001D5B" w:rsidR="0007177E" w:rsidRPr="008B1D88" w:rsidRDefault="004D07B2" w:rsidP="004D07B2">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5390</w:t>
            </w:r>
            <w:r>
              <w:rPr>
                <w:rFonts w:ascii="Raleway" w:eastAsia="Times New Roman" w:hAnsi="Raleway" w:cs="Calibri"/>
                <w:sz w:val="20"/>
                <w:szCs w:val="20"/>
              </w:rPr>
              <w:t>3</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38059B83"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Statistics</w:t>
            </w:r>
          </w:p>
        </w:tc>
      </w:tr>
      <w:tr w:rsidR="0007177E" w:rsidRPr="008B1D88" w14:paraId="016F00E5"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98697BA" w14:textId="5CD669EF" w:rsidR="0007177E" w:rsidRPr="008B1D88" w:rsidRDefault="004D07B2" w:rsidP="004D07B2">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w:t>
            </w:r>
            <w:r>
              <w:rPr>
                <w:rFonts w:ascii="Raleway" w:eastAsia="Times New Roman" w:hAnsi="Raleway" w:cs="Calibri"/>
                <w:sz w:val="20"/>
                <w:szCs w:val="20"/>
              </w:rPr>
              <w:t>4007</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0B777924" w14:textId="0E062DA9" w:rsidR="0007177E" w:rsidRPr="008B1D88" w:rsidRDefault="0007177E" w:rsidP="00C641FE">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Spanish Language</w:t>
            </w:r>
            <w:r w:rsidR="00C641FE" w:rsidRPr="008B1D88">
              <w:rPr>
                <w:rFonts w:ascii="Raleway" w:eastAsia="Times New Roman" w:hAnsi="Raleway" w:cs="Calibri"/>
                <w:sz w:val="20"/>
                <w:szCs w:val="20"/>
              </w:rPr>
              <w:t xml:space="preserve"> </w:t>
            </w:r>
            <w:r w:rsidR="00C641FE">
              <w:rPr>
                <w:rFonts w:ascii="Raleway" w:eastAsia="Times New Roman" w:hAnsi="Raleway" w:cs="Calibri"/>
                <w:sz w:val="20"/>
                <w:szCs w:val="20"/>
              </w:rPr>
              <w:t>and</w:t>
            </w:r>
            <w:r w:rsidR="00C641FE" w:rsidRPr="008B1D88">
              <w:rPr>
                <w:rFonts w:ascii="Raleway" w:eastAsia="Times New Roman" w:hAnsi="Raleway" w:cs="Calibri"/>
                <w:sz w:val="20"/>
                <w:szCs w:val="20"/>
              </w:rPr>
              <w:t xml:space="preserve"> Culture</w:t>
            </w:r>
          </w:p>
        </w:tc>
      </w:tr>
      <w:tr w:rsidR="0007177E" w:rsidRPr="008B1D88" w14:paraId="4698889C"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A82081E" w14:textId="078A0134" w:rsidR="0007177E" w:rsidRPr="008B1D88" w:rsidRDefault="004D07B2" w:rsidP="004D07B2">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5400</w:t>
            </w:r>
            <w:r>
              <w:rPr>
                <w:rFonts w:ascii="Raleway" w:eastAsia="Times New Roman" w:hAnsi="Raleway" w:cs="Calibri"/>
                <w:sz w:val="20"/>
                <w:szCs w:val="20"/>
              </w:rPr>
              <w:t>8</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097E1FD9" w14:textId="241DB0FA"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Spanish Literature</w:t>
            </w:r>
            <w:r w:rsidR="00C641FE">
              <w:rPr>
                <w:rFonts w:ascii="Raleway" w:eastAsia="Times New Roman" w:hAnsi="Raleway" w:cs="Calibri"/>
                <w:sz w:val="20"/>
                <w:szCs w:val="20"/>
              </w:rPr>
              <w:t xml:space="preserve"> and</w:t>
            </w:r>
            <w:r w:rsidR="00C641FE" w:rsidRPr="008B1D88">
              <w:rPr>
                <w:rFonts w:ascii="Raleway" w:eastAsia="Times New Roman" w:hAnsi="Raleway" w:cs="Calibri"/>
                <w:sz w:val="20"/>
                <w:szCs w:val="20"/>
              </w:rPr>
              <w:t xml:space="preserve"> Culture</w:t>
            </w:r>
          </w:p>
        </w:tc>
      </w:tr>
      <w:tr w:rsidR="0007177E" w:rsidRPr="008B1D88" w14:paraId="37028833"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4BD906A" w14:textId="72D960E9" w:rsidR="0007177E" w:rsidRPr="008B1D88" w:rsidRDefault="004D07B2" w:rsidP="004D07B2">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54</w:t>
            </w:r>
            <w:r>
              <w:rPr>
                <w:rFonts w:ascii="Raleway" w:eastAsia="Times New Roman" w:hAnsi="Raleway" w:cs="Calibri"/>
                <w:sz w:val="20"/>
                <w:szCs w:val="20"/>
              </w:rPr>
              <w:t>1</w:t>
            </w:r>
            <w:r w:rsidRPr="008B1D88">
              <w:rPr>
                <w:rFonts w:ascii="Raleway" w:eastAsia="Times New Roman" w:hAnsi="Raleway" w:cs="Calibri"/>
                <w:sz w:val="20"/>
                <w:szCs w:val="20"/>
              </w:rPr>
              <w:t>0</w:t>
            </w:r>
            <w:r>
              <w:rPr>
                <w:rFonts w:ascii="Raleway" w:eastAsia="Times New Roman" w:hAnsi="Raleway" w:cs="Calibri"/>
                <w:sz w:val="20"/>
                <w:szCs w:val="20"/>
              </w:rPr>
              <w:t>6</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575A1C75" w14:textId="7CEDE9DD" w:rsidR="0007177E" w:rsidRPr="008B1D88" w:rsidRDefault="0007177E" w:rsidP="00C641FE">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French Language</w:t>
            </w:r>
            <w:r w:rsidR="00C641FE" w:rsidRPr="008B1D88">
              <w:rPr>
                <w:rFonts w:ascii="Raleway" w:eastAsia="Times New Roman" w:hAnsi="Raleway" w:cs="Calibri"/>
                <w:sz w:val="20"/>
                <w:szCs w:val="20"/>
              </w:rPr>
              <w:t xml:space="preserve"> </w:t>
            </w:r>
            <w:r w:rsidR="00C641FE">
              <w:rPr>
                <w:rFonts w:ascii="Raleway" w:eastAsia="Times New Roman" w:hAnsi="Raleway" w:cs="Calibri"/>
                <w:sz w:val="20"/>
                <w:szCs w:val="20"/>
              </w:rPr>
              <w:t>and</w:t>
            </w:r>
            <w:r w:rsidR="00C641FE" w:rsidRPr="008B1D88">
              <w:rPr>
                <w:rFonts w:ascii="Raleway" w:eastAsia="Times New Roman" w:hAnsi="Raleway" w:cs="Calibri"/>
                <w:sz w:val="20"/>
                <w:szCs w:val="20"/>
              </w:rPr>
              <w:t xml:space="preserve"> Culture</w:t>
            </w:r>
          </w:p>
        </w:tc>
      </w:tr>
      <w:tr w:rsidR="0007177E" w:rsidRPr="008B1D88" w14:paraId="4C8512C4"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72FE23E" w14:textId="5E64415C" w:rsidR="0007177E" w:rsidRPr="008B1D88" w:rsidRDefault="004D07B2" w:rsidP="004D07B2">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54</w:t>
            </w:r>
            <w:r>
              <w:rPr>
                <w:rFonts w:ascii="Raleway" w:eastAsia="Times New Roman" w:hAnsi="Raleway" w:cs="Calibri"/>
                <w:sz w:val="20"/>
                <w:szCs w:val="20"/>
              </w:rPr>
              <w:t>2</w:t>
            </w:r>
            <w:r w:rsidRPr="008B1D88">
              <w:rPr>
                <w:rFonts w:ascii="Raleway" w:eastAsia="Times New Roman" w:hAnsi="Raleway" w:cs="Calibri"/>
                <w:sz w:val="20"/>
                <w:szCs w:val="20"/>
              </w:rPr>
              <w:t>0</w:t>
            </w:r>
            <w:r>
              <w:rPr>
                <w:rFonts w:ascii="Raleway" w:eastAsia="Times New Roman" w:hAnsi="Raleway" w:cs="Calibri"/>
                <w:sz w:val="20"/>
                <w:szCs w:val="20"/>
              </w:rPr>
              <w:t>6</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03075CF0" w14:textId="1915E3C5"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German Language</w:t>
            </w:r>
            <w:r w:rsidR="00C641FE">
              <w:rPr>
                <w:rFonts w:ascii="Raleway" w:eastAsia="Times New Roman" w:hAnsi="Raleway" w:cs="Calibri"/>
                <w:sz w:val="20"/>
                <w:szCs w:val="20"/>
              </w:rPr>
              <w:t xml:space="preserve"> and</w:t>
            </w:r>
            <w:r w:rsidR="00C641FE" w:rsidRPr="008B1D88">
              <w:rPr>
                <w:rFonts w:ascii="Raleway" w:eastAsia="Times New Roman" w:hAnsi="Raleway" w:cs="Calibri"/>
                <w:sz w:val="20"/>
                <w:szCs w:val="20"/>
              </w:rPr>
              <w:t xml:space="preserve"> Culture</w:t>
            </w:r>
          </w:p>
        </w:tc>
      </w:tr>
      <w:tr w:rsidR="0007177E" w:rsidRPr="008B1D88" w14:paraId="4C8BAAAC"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82DD029" w14:textId="7E4BCE93"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lastRenderedPageBreak/>
              <w:t>5430</w:t>
            </w:r>
            <w:r w:rsidR="004D07B2">
              <w:rPr>
                <w:rFonts w:ascii="Raleway" w:eastAsia="Times New Roman" w:hAnsi="Raleway" w:cs="Calibri"/>
                <w:sz w:val="20"/>
                <w:szCs w:val="20"/>
              </w:rPr>
              <w:t>6</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00976F0B" w14:textId="2668BA82"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 xml:space="preserve">AP Italian Language </w:t>
            </w:r>
            <w:r w:rsidR="00C641FE">
              <w:rPr>
                <w:rFonts w:ascii="Raleway" w:eastAsia="Times New Roman" w:hAnsi="Raleway" w:cs="Calibri"/>
                <w:sz w:val="20"/>
                <w:szCs w:val="20"/>
              </w:rPr>
              <w:t>and</w:t>
            </w:r>
            <w:r w:rsidRPr="008B1D88">
              <w:rPr>
                <w:rFonts w:ascii="Raleway" w:eastAsia="Times New Roman" w:hAnsi="Raleway" w:cs="Calibri"/>
                <w:sz w:val="20"/>
                <w:szCs w:val="20"/>
              </w:rPr>
              <w:t xml:space="preserve"> Culture</w:t>
            </w:r>
          </w:p>
        </w:tc>
      </w:tr>
      <w:tr w:rsidR="0007177E" w:rsidRPr="008B1D88" w14:paraId="79F1694F"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51F72BC" w14:textId="7BBE3DC6"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5450</w:t>
            </w:r>
            <w:r w:rsidR="004D07B2">
              <w:rPr>
                <w:rFonts w:ascii="Raleway" w:eastAsia="Times New Roman" w:hAnsi="Raleway" w:cs="Calibri"/>
                <w:sz w:val="20"/>
                <w:szCs w:val="20"/>
              </w:rPr>
              <w:t>7</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42816AF7" w14:textId="1A0F02E6"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Latin</w:t>
            </w:r>
          </w:p>
        </w:tc>
      </w:tr>
      <w:tr w:rsidR="0007177E" w:rsidRPr="008B1D88" w14:paraId="14A4E3D0"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D61E4E6" w14:textId="6B56369B"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5460</w:t>
            </w:r>
            <w:r w:rsidR="004D07B2">
              <w:rPr>
                <w:rFonts w:ascii="Raleway" w:eastAsia="Times New Roman" w:hAnsi="Raleway" w:cs="Calibri"/>
                <w:sz w:val="20"/>
                <w:szCs w:val="20"/>
              </w:rPr>
              <w:t>6</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6F97264A" w14:textId="0657C11A" w:rsidR="0007177E" w:rsidRPr="008B1D88" w:rsidRDefault="0007177E" w:rsidP="00C641FE">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 xml:space="preserve">AP Japanese Language </w:t>
            </w:r>
            <w:r w:rsidR="00C641FE">
              <w:rPr>
                <w:rFonts w:ascii="Raleway" w:eastAsia="Times New Roman" w:hAnsi="Raleway" w:cs="Calibri"/>
                <w:sz w:val="20"/>
                <w:szCs w:val="20"/>
              </w:rPr>
              <w:t>and</w:t>
            </w:r>
            <w:r w:rsidRPr="008B1D88">
              <w:rPr>
                <w:rFonts w:ascii="Raleway" w:eastAsia="Times New Roman" w:hAnsi="Raleway" w:cs="Calibri"/>
                <w:sz w:val="20"/>
                <w:szCs w:val="20"/>
              </w:rPr>
              <w:t xml:space="preserve"> Culture</w:t>
            </w:r>
          </w:p>
        </w:tc>
      </w:tr>
      <w:tr w:rsidR="0007177E" w:rsidRPr="008B1D88" w14:paraId="0DFC655E"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4C47104" w14:textId="7B57DF42"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5470</w:t>
            </w:r>
            <w:r w:rsidR="004D07B2">
              <w:rPr>
                <w:rFonts w:ascii="Raleway" w:eastAsia="Times New Roman" w:hAnsi="Raleway" w:cs="Calibri"/>
                <w:sz w:val="20"/>
                <w:szCs w:val="20"/>
              </w:rPr>
              <w:t>6</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4F3060BF" w14:textId="41092B13"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 xml:space="preserve">AP Chinese Language </w:t>
            </w:r>
            <w:r w:rsidR="00C641FE">
              <w:rPr>
                <w:rFonts w:ascii="Raleway" w:eastAsia="Times New Roman" w:hAnsi="Raleway" w:cs="Calibri"/>
                <w:sz w:val="20"/>
                <w:szCs w:val="20"/>
              </w:rPr>
              <w:t>and</w:t>
            </w:r>
            <w:r w:rsidRPr="008B1D88">
              <w:rPr>
                <w:rFonts w:ascii="Raleway" w:eastAsia="Times New Roman" w:hAnsi="Raleway" w:cs="Calibri"/>
                <w:sz w:val="20"/>
                <w:szCs w:val="20"/>
              </w:rPr>
              <w:t xml:space="preserve"> Culture</w:t>
            </w:r>
          </w:p>
        </w:tc>
      </w:tr>
      <w:tr w:rsidR="0007177E" w:rsidRPr="008B1D88" w14:paraId="1AE90A95"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6C982CB" w14:textId="468314B8"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55</w:t>
            </w:r>
            <w:r w:rsidR="004D07B2">
              <w:rPr>
                <w:rFonts w:ascii="Raleway" w:eastAsia="Times New Roman" w:hAnsi="Raleway" w:cs="Calibri"/>
                <w:sz w:val="20"/>
                <w:szCs w:val="20"/>
              </w:rPr>
              <w:t>9</w:t>
            </w:r>
            <w:r w:rsidRPr="008B1D88">
              <w:rPr>
                <w:rFonts w:ascii="Raleway" w:eastAsia="Times New Roman" w:hAnsi="Raleway" w:cs="Calibri"/>
                <w:sz w:val="20"/>
                <w:szCs w:val="20"/>
              </w:rPr>
              <w:t>010</w:t>
            </w:r>
          </w:p>
        </w:tc>
        <w:tc>
          <w:tcPr>
            <w:tcW w:w="7855" w:type="dxa"/>
            <w:tcBorders>
              <w:top w:val="nil"/>
              <w:left w:val="nil"/>
              <w:bottom w:val="single" w:sz="4" w:space="0" w:color="auto"/>
              <w:right w:val="single" w:sz="4" w:space="0" w:color="auto"/>
            </w:tcBorders>
            <w:shd w:val="clear" w:color="auto" w:fill="auto"/>
            <w:vAlign w:val="bottom"/>
            <w:hideMark/>
          </w:tcPr>
          <w:p w14:paraId="1BAB6FB4"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Music Theory</w:t>
            </w:r>
          </w:p>
        </w:tc>
      </w:tr>
      <w:tr w:rsidR="0007177E" w:rsidRPr="008B1D88" w14:paraId="083A77EF"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947C6D3" w14:textId="35E28A7C" w:rsidR="0007177E" w:rsidRPr="008B1D88" w:rsidRDefault="0007177E" w:rsidP="004D07B2">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5590</w:t>
            </w:r>
            <w:r w:rsidR="004D07B2">
              <w:rPr>
                <w:rFonts w:ascii="Raleway" w:eastAsia="Times New Roman" w:hAnsi="Raleway" w:cs="Calibri"/>
                <w:sz w:val="20"/>
                <w:szCs w:val="20"/>
              </w:rPr>
              <w:t>3</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51A37E8B"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Art History</w:t>
            </w:r>
          </w:p>
        </w:tc>
      </w:tr>
      <w:tr w:rsidR="0007177E" w:rsidRPr="008B1D88" w14:paraId="3365BB04"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617D2B5" w14:textId="0CF95ADF"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5590</w:t>
            </w:r>
            <w:r w:rsidR="004D07B2">
              <w:rPr>
                <w:rFonts w:ascii="Raleway" w:eastAsia="Times New Roman" w:hAnsi="Raleway" w:cs="Calibri"/>
                <w:sz w:val="20"/>
                <w:szCs w:val="20"/>
              </w:rPr>
              <w:t>4</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1AFB3D27"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Studio Art Drawing  Portfolio</w:t>
            </w:r>
          </w:p>
        </w:tc>
      </w:tr>
      <w:tr w:rsidR="0007177E" w:rsidRPr="008B1D88" w14:paraId="04A04C10"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0C4449E" w14:textId="7A89A48C"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5590</w:t>
            </w:r>
            <w:r w:rsidR="004D07B2">
              <w:rPr>
                <w:rFonts w:ascii="Raleway" w:eastAsia="Times New Roman" w:hAnsi="Raleway" w:cs="Calibri"/>
                <w:sz w:val="20"/>
                <w:szCs w:val="20"/>
              </w:rPr>
              <w:t>5</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64895C21"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Studio Art 2-D Design Portfolio</w:t>
            </w:r>
          </w:p>
        </w:tc>
      </w:tr>
      <w:tr w:rsidR="0007177E" w:rsidRPr="008B1D88" w14:paraId="0724897E"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492AEC6" w14:textId="46BAD991"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5590</w:t>
            </w:r>
            <w:r w:rsidR="004D07B2">
              <w:rPr>
                <w:rFonts w:ascii="Raleway" w:eastAsia="Times New Roman" w:hAnsi="Raleway" w:cs="Calibri"/>
                <w:sz w:val="20"/>
                <w:szCs w:val="20"/>
              </w:rPr>
              <w:t>6</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5A4794CE"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Studio Art 3-D Design Portfolio</w:t>
            </w:r>
          </w:p>
        </w:tc>
      </w:tr>
      <w:tr w:rsidR="00A859F6" w:rsidRPr="008B1D88" w14:paraId="6DD7431C"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42162D22" w14:textId="16955395" w:rsidR="00A859F6" w:rsidRDefault="00A859F6" w:rsidP="00391BFE">
            <w:pPr>
              <w:spacing w:after="0" w:line="240" w:lineRule="auto"/>
              <w:jc w:val="center"/>
              <w:rPr>
                <w:rFonts w:ascii="Raleway" w:eastAsia="Times New Roman" w:hAnsi="Raleway" w:cs="Calibri"/>
                <w:sz w:val="20"/>
                <w:szCs w:val="20"/>
              </w:rPr>
            </w:pPr>
            <w:r w:rsidRPr="00A859F6">
              <w:rPr>
                <w:rFonts w:ascii="Raleway" w:eastAsia="Times New Roman" w:hAnsi="Raleway" w:cs="Calibri"/>
                <w:sz w:val="20"/>
                <w:szCs w:val="20"/>
              </w:rPr>
              <w:t>565030</w:t>
            </w:r>
          </w:p>
        </w:tc>
        <w:tc>
          <w:tcPr>
            <w:tcW w:w="7855" w:type="dxa"/>
            <w:tcBorders>
              <w:top w:val="nil"/>
              <w:left w:val="nil"/>
              <w:bottom w:val="single" w:sz="4" w:space="0" w:color="auto"/>
              <w:right w:val="single" w:sz="4" w:space="0" w:color="auto"/>
            </w:tcBorders>
            <w:shd w:val="clear" w:color="auto" w:fill="auto"/>
            <w:vAlign w:val="bottom"/>
          </w:tcPr>
          <w:p w14:paraId="67CE3BC1" w14:textId="0335A014" w:rsidR="00A859F6" w:rsidRPr="008B1D88" w:rsidRDefault="00A859F6" w:rsidP="002B22FC">
            <w:pPr>
              <w:spacing w:after="0" w:line="240" w:lineRule="auto"/>
              <w:rPr>
                <w:rFonts w:ascii="Raleway" w:eastAsia="Times New Roman" w:hAnsi="Raleway" w:cs="Calibri"/>
                <w:sz w:val="20"/>
                <w:szCs w:val="20"/>
              </w:rPr>
            </w:pPr>
            <w:r w:rsidRPr="00A859F6">
              <w:rPr>
                <w:rFonts w:ascii="Raleway" w:eastAsia="Times New Roman" w:hAnsi="Raleway" w:cs="Calibri"/>
                <w:sz w:val="20"/>
                <w:szCs w:val="20"/>
              </w:rPr>
              <w:t>College Board Advanced Placement (AP) Computer Science Principles - Year 1</w:t>
            </w:r>
          </w:p>
        </w:tc>
      </w:tr>
      <w:tr w:rsidR="00A859F6" w:rsidRPr="008B1D88" w14:paraId="13D0D948"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6B6BBCCC" w14:textId="7AF80B18" w:rsidR="00A859F6" w:rsidRDefault="00A859F6" w:rsidP="002B22FC">
            <w:pPr>
              <w:spacing w:after="0" w:line="240" w:lineRule="auto"/>
              <w:jc w:val="center"/>
              <w:rPr>
                <w:rFonts w:ascii="Raleway" w:eastAsia="Times New Roman" w:hAnsi="Raleway" w:cs="Calibri"/>
                <w:sz w:val="20"/>
                <w:szCs w:val="20"/>
              </w:rPr>
            </w:pPr>
            <w:r w:rsidRPr="00A859F6">
              <w:rPr>
                <w:rFonts w:ascii="Raleway" w:eastAsia="Times New Roman" w:hAnsi="Raleway" w:cs="Calibri"/>
                <w:sz w:val="20"/>
                <w:szCs w:val="20"/>
              </w:rPr>
              <w:t>565130</w:t>
            </w:r>
          </w:p>
        </w:tc>
        <w:tc>
          <w:tcPr>
            <w:tcW w:w="7855" w:type="dxa"/>
            <w:tcBorders>
              <w:top w:val="nil"/>
              <w:left w:val="nil"/>
              <w:bottom w:val="single" w:sz="4" w:space="0" w:color="auto"/>
              <w:right w:val="single" w:sz="4" w:space="0" w:color="auto"/>
            </w:tcBorders>
            <w:shd w:val="clear" w:color="auto" w:fill="auto"/>
            <w:vAlign w:val="bottom"/>
          </w:tcPr>
          <w:p w14:paraId="1F36C92F" w14:textId="6FB1CBFA" w:rsidR="00A859F6" w:rsidRPr="008B1D88" w:rsidRDefault="00A859F6" w:rsidP="002B22FC">
            <w:pPr>
              <w:spacing w:after="0" w:line="240" w:lineRule="auto"/>
              <w:rPr>
                <w:rFonts w:ascii="Raleway" w:eastAsia="Times New Roman" w:hAnsi="Raleway" w:cs="Calibri"/>
                <w:sz w:val="20"/>
                <w:szCs w:val="20"/>
              </w:rPr>
            </w:pPr>
            <w:r w:rsidRPr="00A859F6">
              <w:rPr>
                <w:rFonts w:ascii="Raleway" w:eastAsia="Times New Roman" w:hAnsi="Raleway" w:cs="Calibri"/>
                <w:sz w:val="20"/>
                <w:szCs w:val="20"/>
              </w:rPr>
              <w:t>College Board Advanced Placement (AP) Computer Science A - Advanced Year 3 (Weighted Credit)</w:t>
            </w:r>
          </w:p>
        </w:tc>
      </w:tr>
      <w:tr w:rsidR="0007177E" w:rsidRPr="008B1D88" w14:paraId="0CAA0E5C"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0A86BD5" w14:textId="77777777" w:rsidR="0007177E" w:rsidRPr="008B1D88" w:rsidRDefault="0007177E" w:rsidP="00391BFE">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w:t>
            </w:r>
            <w:r w:rsidR="00391BFE">
              <w:rPr>
                <w:rFonts w:ascii="Raleway" w:eastAsia="Times New Roman" w:hAnsi="Raleway" w:cs="Calibri"/>
                <w:sz w:val="20"/>
                <w:szCs w:val="20"/>
              </w:rPr>
              <w:t>700</w:t>
            </w:r>
            <w:r w:rsidRPr="008B1D88">
              <w:rPr>
                <w:rFonts w:ascii="Raleway" w:eastAsia="Times New Roman" w:hAnsi="Raleway" w:cs="Calibri"/>
                <w:sz w:val="20"/>
                <w:szCs w:val="20"/>
              </w:rPr>
              <w:t>20</w:t>
            </w:r>
          </w:p>
        </w:tc>
        <w:tc>
          <w:tcPr>
            <w:tcW w:w="7855" w:type="dxa"/>
            <w:tcBorders>
              <w:top w:val="nil"/>
              <w:left w:val="nil"/>
              <w:bottom w:val="single" w:sz="4" w:space="0" w:color="auto"/>
              <w:right w:val="single" w:sz="4" w:space="0" w:color="auto"/>
            </w:tcBorders>
            <w:shd w:val="clear" w:color="auto" w:fill="auto"/>
            <w:vAlign w:val="bottom"/>
            <w:hideMark/>
          </w:tcPr>
          <w:p w14:paraId="183D8F2A"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United States History</w:t>
            </w:r>
          </w:p>
        </w:tc>
      </w:tr>
      <w:tr w:rsidR="0007177E" w:rsidRPr="008B1D88" w14:paraId="542D81CE"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2F59990" w14:textId="77777777" w:rsidR="0007177E" w:rsidRPr="008B1D88" w:rsidRDefault="0007177E" w:rsidP="00391BFE">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5710</w:t>
            </w:r>
            <w:r w:rsidR="00391BFE">
              <w:rPr>
                <w:rFonts w:ascii="Raleway" w:eastAsia="Times New Roman" w:hAnsi="Raleway" w:cs="Calibri"/>
                <w:sz w:val="20"/>
                <w:szCs w:val="20"/>
              </w:rPr>
              <w:t>2</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531127B7"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 xml:space="preserve">AP World History </w:t>
            </w:r>
          </w:p>
        </w:tc>
      </w:tr>
      <w:tr w:rsidR="0007177E" w:rsidRPr="008B1D88" w14:paraId="0FC36EE3"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0D98C02" w14:textId="77777777" w:rsidR="0007177E" w:rsidRPr="008B1D88" w:rsidRDefault="00D078AD" w:rsidP="00D078AD">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t>572</w:t>
            </w:r>
            <w:r w:rsidR="0007177E" w:rsidRPr="008B1D88">
              <w:rPr>
                <w:rFonts w:ascii="Raleway" w:eastAsia="Times New Roman" w:hAnsi="Raleway" w:cs="Calibri"/>
                <w:sz w:val="20"/>
                <w:szCs w:val="20"/>
              </w:rPr>
              <w:t>0</w:t>
            </w:r>
            <w:r>
              <w:rPr>
                <w:rFonts w:ascii="Raleway" w:eastAsia="Times New Roman" w:hAnsi="Raleway" w:cs="Calibri"/>
                <w:sz w:val="20"/>
                <w:szCs w:val="20"/>
              </w:rPr>
              <w:t>1</w:t>
            </w:r>
            <w:r w:rsidR="0007177E"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64DD1033" w14:textId="1A192AFC"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 xml:space="preserve">AP </w:t>
            </w:r>
            <w:r w:rsidR="007E1E3B" w:rsidRPr="008B1D88">
              <w:rPr>
                <w:rFonts w:ascii="Raleway" w:eastAsia="Times New Roman" w:hAnsi="Raleway" w:cs="Calibri"/>
                <w:sz w:val="20"/>
                <w:szCs w:val="20"/>
              </w:rPr>
              <w:t>United States</w:t>
            </w:r>
            <w:r w:rsidRPr="008B1D88">
              <w:rPr>
                <w:rFonts w:ascii="Raleway" w:eastAsia="Times New Roman" w:hAnsi="Raleway" w:cs="Calibri"/>
                <w:sz w:val="20"/>
                <w:szCs w:val="20"/>
              </w:rPr>
              <w:t xml:space="preserve"> Government and Politics</w:t>
            </w:r>
          </w:p>
        </w:tc>
      </w:tr>
      <w:tr w:rsidR="0007177E" w:rsidRPr="008B1D88" w14:paraId="51112B70"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781C5B1" w14:textId="5E603300"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5720</w:t>
            </w:r>
            <w:r w:rsidR="003167B8">
              <w:rPr>
                <w:rFonts w:ascii="Raleway" w:eastAsia="Times New Roman" w:hAnsi="Raleway" w:cs="Calibri"/>
                <w:sz w:val="20"/>
                <w:szCs w:val="20"/>
              </w:rPr>
              <w:t>4</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2889FF3A" w14:textId="040258D8"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United States Government &amp; Politics</w:t>
            </w:r>
            <w:r w:rsidR="007E1E3B">
              <w:rPr>
                <w:rFonts w:ascii="Raleway" w:eastAsia="Times New Roman" w:hAnsi="Raleway" w:cs="Calibri"/>
                <w:sz w:val="20"/>
                <w:szCs w:val="20"/>
              </w:rPr>
              <w:t xml:space="preserve"> (for Civics credit)</w:t>
            </w:r>
          </w:p>
        </w:tc>
      </w:tr>
      <w:tr w:rsidR="0007177E" w:rsidRPr="008B1D88" w14:paraId="2D95D276"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ABC3996" w14:textId="77777777" w:rsidR="0007177E" w:rsidRPr="008B1D88" w:rsidRDefault="00D078AD" w:rsidP="002B22FC">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t>57908</w:t>
            </w:r>
            <w:r w:rsidR="0007177E"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41F9F76C"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 xml:space="preserve">AP Human Geography </w:t>
            </w:r>
          </w:p>
        </w:tc>
      </w:tr>
      <w:tr w:rsidR="0007177E" w:rsidRPr="008B1D88" w14:paraId="342E0EE7"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7B7C5BE" w14:textId="77777777" w:rsidR="0007177E" w:rsidRPr="008B1D88" w:rsidRDefault="00D078AD" w:rsidP="002B22FC">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t>57912</w:t>
            </w:r>
            <w:r w:rsidR="0007177E"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1029F1CD"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 xml:space="preserve">AP Psychology </w:t>
            </w:r>
          </w:p>
        </w:tc>
      </w:tr>
      <w:tr w:rsidR="0007177E" w:rsidRPr="008B1D88" w14:paraId="2031BBC2"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5FE8E0E" w14:textId="77777777" w:rsidR="0007177E" w:rsidRPr="008B1D88" w:rsidRDefault="00D078AD" w:rsidP="002B22FC">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t>57913</w:t>
            </w:r>
            <w:r w:rsidR="0007177E"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719C9CA1"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ADE Approved AP Macroeconomics &amp; Personal Finance (.5 credit)</w:t>
            </w:r>
          </w:p>
        </w:tc>
      </w:tr>
      <w:tr w:rsidR="0007177E" w:rsidRPr="008B1D88" w14:paraId="65DB1F1F"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EFCD147" w14:textId="77777777" w:rsidR="0007177E" w:rsidRPr="008B1D88" w:rsidRDefault="00D078AD" w:rsidP="002B22FC">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t>57914</w:t>
            </w:r>
            <w:r w:rsidR="0007177E"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33F5556E"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ADE Approved AP Microeconomics with Personal Finance (.5 credit)</w:t>
            </w:r>
          </w:p>
        </w:tc>
      </w:tr>
      <w:tr w:rsidR="0007177E" w:rsidRPr="008B1D88" w14:paraId="4B097588"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245D103" w14:textId="77777777" w:rsidR="0007177E" w:rsidRPr="008B1D88" w:rsidRDefault="00D078AD" w:rsidP="002B22FC">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t>57915</w:t>
            </w:r>
            <w:r w:rsidR="0007177E"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6B703761"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Macroeconomics</w:t>
            </w:r>
          </w:p>
        </w:tc>
      </w:tr>
      <w:tr w:rsidR="0007177E" w:rsidRPr="008B1D88" w14:paraId="21A5C175"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4EEAE75" w14:textId="77777777" w:rsidR="0007177E" w:rsidRPr="008B1D88" w:rsidRDefault="00D078AD" w:rsidP="002B22FC">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t>57916</w:t>
            </w:r>
            <w:r w:rsidR="0007177E"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13A7A65C"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Microeconomics</w:t>
            </w:r>
          </w:p>
        </w:tc>
      </w:tr>
      <w:tr w:rsidR="0007177E" w:rsidRPr="008B1D88" w14:paraId="68F0689E"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EFB7B85" w14:textId="77777777" w:rsidR="0007177E" w:rsidRPr="008B1D88" w:rsidRDefault="00D078AD" w:rsidP="002B22FC">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t>57917</w:t>
            </w:r>
            <w:r w:rsidR="0007177E"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40BE8B3D"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 xml:space="preserve">AP European History </w:t>
            </w:r>
          </w:p>
        </w:tc>
      </w:tr>
      <w:tr w:rsidR="0007177E" w:rsidRPr="008B1D88" w14:paraId="4A727573"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9EA5DD9" w14:textId="77777777" w:rsidR="0007177E" w:rsidRPr="008B1D88" w:rsidRDefault="00D078AD" w:rsidP="002B22FC">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t>57918</w:t>
            </w:r>
            <w:r w:rsidR="0007177E"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5F1F2F9D"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 xml:space="preserve">AP Comparative Government &amp; Politics </w:t>
            </w:r>
          </w:p>
        </w:tc>
      </w:tr>
    </w:tbl>
    <w:p w14:paraId="6B95B352" w14:textId="77777777" w:rsidR="0007177E" w:rsidRDefault="0007177E" w:rsidP="0007177E">
      <w:pPr>
        <w:spacing w:line="240" w:lineRule="auto"/>
      </w:pPr>
    </w:p>
    <w:p w14:paraId="690D386A" w14:textId="77777777" w:rsidR="0007177E" w:rsidRPr="00DA26FE" w:rsidRDefault="0007177E" w:rsidP="0007177E">
      <w:pPr>
        <w:pStyle w:val="Heading4"/>
        <w:spacing w:line="240" w:lineRule="auto"/>
        <w:rPr>
          <w:b/>
        </w:rPr>
      </w:pPr>
      <w:r w:rsidRPr="00BB57A1">
        <w:rPr>
          <w:b/>
        </w:rPr>
        <w:t>International Baccalaureate Courses</w:t>
      </w:r>
    </w:p>
    <w:tbl>
      <w:tblPr>
        <w:tblW w:w="9175" w:type="dxa"/>
        <w:tblLook w:val="04A0" w:firstRow="1" w:lastRow="0" w:firstColumn="1" w:lastColumn="0" w:noHBand="0" w:noVBand="1"/>
      </w:tblPr>
      <w:tblGrid>
        <w:gridCol w:w="1345"/>
        <w:gridCol w:w="7830"/>
      </w:tblGrid>
      <w:tr w:rsidR="0007177E" w:rsidRPr="00B522D1" w14:paraId="288FE7F2" w14:textId="77777777" w:rsidTr="002B22FC">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A1C71"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color w:val="000000"/>
                <w:sz w:val="20"/>
                <w:szCs w:val="20"/>
              </w:rPr>
              <w:t>Course Code</w:t>
            </w:r>
          </w:p>
        </w:tc>
        <w:tc>
          <w:tcPr>
            <w:tcW w:w="7830" w:type="dxa"/>
            <w:tcBorders>
              <w:top w:val="single" w:sz="4" w:space="0" w:color="auto"/>
              <w:left w:val="nil"/>
              <w:bottom w:val="single" w:sz="4" w:space="0" w:color="auto"/>
              <w:right w:val="single" w:sz="4" w:space="0" w:color="auto"/>
            </w:tcBorders>
            <w:shd w:val="clear" w:color="auto" w:fill="auto"/>
            <w:noWrap/>
            <w:vAlign w:val="bottom"/>
            <w:hideMark/>
          </w:tcPr>
          <w:p w14:paraId="3F61DE09"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color w:val="000000"/>
                <w:sz w:val="20"/>
                <w:szCs w:val="20"/>
              </w:rPr>
              <w:t>Course Name</w:t>
            </w:r>
          </w:p>
        </w:tc>
      </w:tr>
      <w:tr w:rsidR="0007177E" w:rsidRPr="00B522D1" w14:paraId="51B4614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3C1FF3D"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517100</w:t>
            </w:r>
          </w:p>
        </w:tc>
        <w:tc>
          <w:tcPr>
            <w:tcW w:w="7830" w:type="dxa"/>
            <w:tcBorders>
              <w:top w:val="nil"/>
              <w:left w:val="nil"/>
              <w:bottom w:val="single" w:sz="4" w:space="0" w:color="auto"/>
              <w:right w:val="single" w:sz="4" w:space="0" w:color="auto"/>
            </w:tcBorders>
            <w:shd w:val="clear" w:color="auto" w:fill="auto"/>
            <w:vAlign w:val="bottom"/>
            <w:hideMark/>
          </w:tcPr>
          <w:p w14:paraId="34699636"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English 11</w:t>
            </w:r>
          </w:p>
        </w:tc>
      </w:tr>
      <w:tr w:rsidR="0007177E" w:rsidRPr="00B522D1" w14:paraId="4FDE9A9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005659F"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517200</w:t>
            </w:r>
          </w:p>
        </w:tc>
        <w:tc>
          <w:tcPr>
            <w:tcW w:w="7830" w:type="dxa"/>
            <w:tcBorders>
              <w:top w:val="nil"/>
              <w:left w:val="nil"/>
              <w:bottom w:val="single" w:sz="4" w:space="0" w:color="auto"/>
              <w:right w:val="single" w:sz="4" w:space="0" w:color="auto"/>
            </w:tcBorders>
            <w:shd w:val="clear" w:color="auto" w:fill="auto"/>
            <w:vAlign w:val="bottom"/>
            <w:hideMark/>
          </w:tcPr>
          <w:p w14:paraId="3A184367"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English 12</w:t>
            </w:r>
          </w:p>
        </w:tc>
      </w:tr>
      <w:tr w:rsidR="0007177E" w:rsidRPr="00B522D1" w14:paraId="06781D7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9DC5F7B"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521040</w:t>
            </w:r>
          </w:p>
        </w:tc>
        <w:tc>
          <w:tcPr>
            <w:tcW w:w="7830" w:type="dxa"/>
            <w:tcBorders>
              <w:top w:val="nil"/>
              <w:left w:val="nil"/>
              <w:bottom w:val="single" w:sz="4" w:space="0" w:color="auto"/>
              <w:right w:val="single" w:sz="4" w:space="0" w:color="auto"/>
            </w:tcBorders>
            <w:shd w:val="clear" w:color="auto" w:fill="auto"/>
            <w:vAlign w:val="bottom"/>
            <w:hideMark/>
          </w:tcPr>
          <w:p w14:paraId="0647AB02"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Chemistry</w:t>
            </w:r>
          </w:p>
        </w:tc>
      </w:tr>
      <w:tr w:rsidR="0007177E" w:rsidRPr="00B522D1" w14:paraId="2AE742F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90FC289"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522060</w:t>
            </w:r>
          </w:p>
        </w:tc>
        <w:tc>
          <w:tcPr>
            <w:tcW w:w="7830" w:type="dxa"/>
            <w:tcBorders>
              <w:top w:val="nil"/>
              <w:left w:val="nil"/>
              <w:bottom w:val="single" w:sz="4" w:space="0" w:color="auto"/>
              <w:right w:val="single" w:sz="4" w:space="0" w:color="auto"/>
            </w:tcBorders>
            <w:shd w:val="clear" w:color="auto" w:fill="auto"/>
            <w:vAlign w:val="bottom"/>
            <w:hideMark/>
          </w:tcPr>
          <w:p w14:paraId="7CA6ED37"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Physics</w:t>
            </w:r>
          </w:p>
        </w:tc>
      </w:tr>
      <w:tr w:rsidR="0007177E" w:rsidRPr="00B522D1" w14:paraId="6C557AA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5005ABE"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529030</w:t>
            </w:r>
          </w:p>
        </w:tc>
        <w:tc>
          <w:tcPr>
            <w:tcW w:w="7830" w:type="dxa"/>
            <w:tcBorders>
              <w:top w:val="nil"/>
              <w:left w:val="nil"/>
              <w:bottom w:val="single" w:sz="4" w:space="0" w:color="auto"/>
              <w:right w:val="single" w:sz="4" w:space="0" w:color="auto"/>
            </w:tcBorders>
            <w:shd w:val="clear" w:color="auto" w:fill="auto"/>
            <w:vAlign w:val="bottom"/>
            <w:hideMark/>
          </w:tcPr>
          <w:p w14:paraId="79A5E52A"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Biology</w:t>
            </w:r>
          </w:p>
        </w:tc>
      </w:tr>
      <w:tr w:rsidR="00F01104" w:rsidRPr="00B522D1" w14:paraId="12E0B9E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1A448E72" w14:textId="591D5964" w:rsidR="00F01104" w:rsidRPr="00B522D1" w:rsidRDefault="00F01104" w:rsidP="002B22FC">
            <w:pPr>
              <w:spacing w:after="0" w:line="240" w:lineRule="auto"/>
              <w:jc w:val="center"/>
              <w:rPr>
                <w:rFonts w:ascii="Raleway" w:eastAsia="Times New Roman" w:hAnsi="Raleway" w:cs="Calibri"/>
                <w:sz w:val="20"/>
                <w:szCs w:val="20"/>
              </w:rPr>
            </w:pPr>
            <w:r w:rsidRPr="00F01104">
              <w:rPr>
                <w:rFonts w:ascii="Raleway" w:eastAsia="Times New Roman" w:hAnsi="Raleway" w:cs="Calibri"/>
                <w:sz w:val="20"/>
                <w:szCs w:val="20"/>
              </w:rPr>
              <w:t>529040</w:t>
            </w:r>
          </w:p>
        </w:tc>
        <w:tc>
          <w:tcPr>
            <w:tcW w:w="7830" w:type="dxa"/>
            <w:tcBorders>
              <w:top w:val="nil"/>
              <w:left w:val="nil"/>
              <w:bottom w:val="single" w:sz="4" w:space="0" w:color="auto"/>
              <w:right w:val="single" w:sz="4" w:space="0" w:color="auto"/>
            </w:tcBorders>
            <w:shd w:val="clear" w:color="auto" w:fill="auto"/>
            <w:vAlign w:val="bottom"/>
          </w:tcPr>
          <w:p w14:paraId="5319766B" w14:textId="5233E71A" w:rsidR="00F01104" w:rsidRPr="00B522D1" w:rsidRDefault="00F01104" w:rsidP="002B22FC">
            <w:pPr>
              <w:spacing w:after="0" w:line="240" w:lineRule="auto"/>
              <w:rPr>
                <w:rFonts w:ascii="Raleway" w:eastAsia="Times New Roman" w:hAnsi="Raleway" w:cs="Calibri"/>
                <w:sz w:val="20"/>
                <w:szCs w:val="20"/>
              </w:rPr>
            </w:pPr>
            <w:r w:rsidRPr="00F01104">
              <w:rPr>
                <w:rFonts w:ascii="Raleway" w:eastAsia="Times New Roman" w:hAnsi="Raleway" w:cs="Calibri"/>
                <w:sz w:val="20"/>
                <w:szCs w:val="20"/>
              </w:rPr>
              <w:t>IB Sports, Exercise, and Health Science</w:t>
            </w:r>
          </w:p>
        </w:tc>
      </w:tr>
      <w:tr w:rsidR="00F01104" w:rsidRPr="00B522D1" w14:paraId="02F0372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08BF2695" w14:textId="0AF625CF" w:rsidR="00F01104" w:rsidRPr="00B522D1" w:rsidRDefault="00F01104" w:rsidP="002B22FC">
            <w:pPr>
              <w:spacing w:after="0" w:line="240" w:lineRule="auto"/>
              <w:jc w:val="center"/>
              <w:rPr>
                <w:rFonts w:ascii="Raleway" w:eastAsia="Times New Roman" w:hAnsi="Raleway" w:cs="Calibri"/>
                <w:sz w:val="20"/>
                <w:szCs w:val="20"/>
              </w:rPr>
            </w:pPr>
            <w:r w:rsidRPr="00F01104">
              <w:rPr>
                <w:rFonts w:ascii="Raleway" w:eastAsia="Times New Roman" w:hAnsi="Raleway" w:cs="Calibri"/>
                <w:sz w:val="20"/>
                <w:szCs w:val="20"/>
              </w:rPr>
              <w:t>529050</w:t>
            </w:r>
          </w:p>
        </w:tc>
        <w:tc>
          <w:tcPr>
            <w:tcW w:w="7830" w:type="dxa"/>
            <w:tcBorders>
              <w:top w:val="nil"/>
              <w:left w:val="nil"/>
              <w:bottom w:val="single" w:sz="4" w:space="0" w:color="auto"/>
              <w:right w:val="single" w:sz="4" w:space="0" w:color="auto"/>
            </w:tcBorders>
            <w:shd w:val="clear" w:color="auto" w:fill="auto"/>
            <w:vAlign w:val="bottom"/>
          </w:tcPr>
          <w:p w14:paraId="2837E245" w14:textId="16CB93FC" w:rsidR="00F01104" w:rsidRPr="00B522D1" w:rsidRDefault="00F01104" w:rsidP="002B22FC">
            <w:pPr>
              <w:spacing w:after="0" w:line="240" w:lineRule="auto"/>
              <w:rPr>
                <w:rFonts w:ascii="Raleway" w:eastAsia="Times New Roman" w:hAnsi="Raleway" w:cs="Calibri"/>
                <w:sz w:val="20"/>
                <w:szCs w:val="20"/>
              </w:rPr>
            </w:pPr>
            <w:r w:rsidRPr="00F01104">
              <w:rPr>
                <w:rFonts w:ascii="Raleway" w:eastAsia="Times New Roman" w:hAnsi="Raleway" w:cs="Calibri"/>
                <w:sz w:val="20"/>
                <w:szCs w:val="20"/>
              </w:rPr>
              <w:t>IB Environmental Systems and Societies</w:t>
            </w:r>
          </w:p>
        </w:tc>
      </w:tr>
      <w:tr w:rsidR="00716072" w:rsidRPr="00B522D1" w14:paraId="71845B7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6F4A3580" w14:textId="4313766A" w:rsidR="00716072" w:rsidRPr="00B522D1" w:rsidRDefault="00716072" w:rsidP="002B22FC">
            <w:pPr>
              <w:spacing w:after="0" w:line="240" w:lineRule="auto"/>
              <w:jc w:val="center"/>
              <w:rPr>
                <w:rFonts w:ascii="Raleway" w:eastAsia="Times New Roman" w:hAnsi="Raleway" w:cs="Calibri"/>
                <w:sz w:val="20"/>
                <w:szCs w:val="20"/>
              </w:rPr>
            </w:pPr>
            <w:r w:rsidRPr="00716072">
              <w:rPr>
                <w:rFonts w:ascii="Raleway" w:eastAsia="Times New Roman" w:hAnsi="Raleway" w:cs="Calibri"/>
                <w:sz w:val="20"/>
                <w:szCs w:val="20"/>
              </w:rPr>
              <w:t>539160</w:t>
            </w:r>
          </w:p>
        </w:tc>
        <w:tc>
          <w:tcPr>
            <w:tcW w:w="7830" w:type="dxa"/>
            <w:tcBorders>
              <w:top w:val="nil"/>
              <w:left w:val="nil"/>
              <w:bottom w:val="single" w:sz="4" w:space="0" w:color="auto"/>
              <w:right w:val="single" w:sz="4" w:space="0" w:color="auto"/>
            </w:tcBorders>
            <w:shd w:val="clear" w:color="auto" w:fill="auto"/>
            <w:vAlign w:val="bottom"/>
          </w:tcPr>
          <w:p w14:paraId="0CF36C09" w14:textId="24339BAE" w:rsidR="00716072" w:rsidRPr="00B522D1" w:rsidRDefault="00716072" w:rsidP="002B22FC">
            <w:pPr>
              <w:spacing w:after="0" w:line="240" w:lineRule="auto"/>
              <w:rPr>
                <w:rFonts w:ascii="Raleway" w:eastAsia="Times New Roman" w:hAnsi="Raleway" w:cs="Calibri"/>
                <w:sz w:val="20"/>
                <w:szCs w:val="20"/>
              </w:rPr>
            </w:pPr>
            <w:r w:rsidRPr="00716072">
              <w:rPr>
                <w:rFonts w:ascii="Raleway" w:eastAsia="Times New Roman" w:hAnsi="Raleway" w:cs="Calibri"/>
                <w:sz w:val="20"/>
                <w:szCs w:val="20"/>
              </w:rPr>
              <w:t>IB Math: Applications and Interpretation SL Year 1</w:t>
            </w:r>
          </w:p>
        </w:tc>
      </w:tr>
      <w:tr w:rsidR="00716072" w:rsidRPr="00B522D1" w14:paraId="19F01B0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740FC585" w14:textId="2B540BE2" w:rsidR="00716072" w:rsidRPr="00B522D1" w:rsidRDefault="00716072" w:rsidP="002B22FC">
            <w:pPr>
              <w:spacing w:after="0" w:line="240" w:lineRule="auto"/>
              <w:jc w:val="center"/>
              <w:rPr>
                <w:rFonts w:ascii="Raleway" w:eastAsia="Times New Roman" w:hAnsi="Raleway" w:cs="Calibri"/>
                <w:sz w:val="20"/>
                <w:szCs w:val="20"/>
              </w:rPr>
            </w:pPr>
            <w:r w:rsidRPr="00716072">
              <w:rPr>
                <w:rFonts w:ascii="Raleway" w:eastAsia="Times New Roman" w:hAnsi="Raleway" w:cs="Calibri"/>
                <w:sz w:val="20"/>
                <w:szCs w:val="20"/>
              </w:rPr>
              <w:t>539170</w:t>
            </w:r>
          </w:p>
        </w:tc>
        <w:tc>
          <w:tcPr>
            <w:tcW w:w="7830" w:type="dxa"/>
            <w:tcBorders>
              <w:top w:val="nil"/>
              <w:left w:val="nil"/>
              <w:bottom w:val="single" w:sz="4" w:space="0" w:color="auto"/>
              <w:right w:val="single" w:sz="4" w:space="0" w:color="auto"/>
            </w:tcBorders>
            <w:shd w:val="clear" w:color="auto" w:fill="auto"/>
            <w:vAlign w:val="bottom"/>
          </w:tcPr>
          <w:p w14:paraId="1C19842B" w14:textId="4C24D22A" w:rsidR="00716072" w:rsidRPr="00B522D1" w:rsidRDefault="00716072" w:rsidP="002B22FC">
            <w:pPr>
              <w:spacing w:after="0" w:line="240" w:lineRule="auto"/>
              <w:rPr>
                <w:rFonts w:ascii="Raleway" w:eastAsia="Times New Roman" w:hAnsi="Raleway" w:cs="Calibri"/>
                <w:sz w:val="20"/>
                <w:szCs w:val="20"/>
              </w:rPr>
            </w:pPr>
            <w:r w:rsidRPr="00716072">
              <w:rPr>
                <w:rFonts w:ascii="Raleway" w:eastAsia="Times New Roman" w:hAnsi="Raleway" w:cs="Calibri"/>
                <w:sz w:val="20"/>
                <w:szCs w:val="20"/>
              </w:rPr>
              <w:t>IB Math: Applications and Interpretation SL Year 2</w:t>
            </w:r>
          </w:p>
        </w:tc>
      </w:tr>
      <w:tr w:rsidR="0007177E" w:rsidRPr="00B522D1" w14:paraId="71D6B4B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ECA8F72"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540020</w:t>
            </w:r>
          </w:p>
        </w:tc>
        <w:tc>
          <w:tcPr>
            <w:tcW w:w="7830" w:type="dxa"/>
            <w:tcBorders>
              <w:top w:val="nil"/>
              <w:left w:val="nil"/>
              <w:bottom w:val="single" w:sz="4" w:space="0" w:color="auto"/>
              <w:right w:val="single" w:sz="4" w:space="0" w:color="auto"/>
            </w:tcBorders>
            <w:shd w:val="clear" w:color="auto" w:fill="auto"/>
            <w:vAlign w:val="bottom"/>
            <w:hideMark/>
          </w:tcPr>
          <w:p w14:paraId="7BEDEE2A"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Spanish</w:t>
            </w:r>
          </w:p>
        </w:tc>
      </w:tr>
      <w:tr w:rsidR="0007177E" w:rsidRPr="00B522D1" w14:paraId="10613A33" w14:textId="59A5AA8A"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4DFF399" w14:textId="3B853F9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540130</w:t>
            </w:r>
          </w:p>
        </w:tc>
        <w:tc>
          <w:tcPr>
            <w:tcW w:w="7830" w:type="dxa"/>
            <w:tcBorders>
              <w:top w:val="nil"/>
              <w:left w:val="nil"/>
              <w:bottom w:val="single" w:sz="4" w:space="0" w:color="auto"/>
              <w:right w:val="single" w:sz="4" w:space="0" w:color="auto"/>
            </w:tcBorders>
            <w:shd w:val="clear" w:color="auto" w:fill="auto"/>
            <w:vAlign w:val="bottom"/>
            <w:hideMark/>
          </w:tcPr>
          <w:p w14:paraId="2E911F0E" w14:textId="5765060B"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Spanish III</w:t>
            </w:r>
          </w:p>
        </w:tc>
      </w:tr>
      <w:tr w:rsidR="0007177E" w:rsidRPr="00B522D1" w14:paraId="64894CE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D026F65"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540140</w:t>
            </w:r>
          </w:p>
        </w:tc>
        <w:tc>
          <w:tcPr>
            <w:tcW w:w="7830" w:type="dxa"/>
            <w:tcBorders>
              <w:top w:val="nil"/>
              <w:left w:val="nil"/>
              <w:bottom w:val="single" w:sz="4" w:space="0" w:color="auto"/>
              <w:right w:val="single" w:sz="4" w:space="0" w:color="auto"/>
            </w:tcBorders>
            <w:shd w:val="clear" w:color="auto" w:fill="auto"/>
            <w:vAlign w:val="bottom"/>
            <w:hideMark/>
          </w:tcPr>
          <w:p w14:paraId="617870B9"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Spanish IV</w:t>
            </w:r>
          </w:p>
        </w:tc>
      </w:tr>
      <w:tr w:rsidR="0007177E" w:rsidRPr="00B522D1" w14:paraId="0F7A459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25963F7"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540150</w:t>
            </w:r>
          </w:p>
        </w:tc>
        <w:tc>
          <w:tcPr>
            <w:tcW w:w="7830" w:type="dxa"/>
            <w:tcBorders>
              <w:top w:val="nil"/>
              <w:left w:val="nil"/>
              <w:bottom w:val="single" w:sz="4" w:space="0" w:color="auto"/>
              <w:right w:val="single" w:sz="4" w:space="0" w:color="auto"/>
            </w:tcBorders>
            <w:shd w:val="clear" w:color="auto" w:fill="auto"/>
            <w:vAlign w:val="bottom"/>
            <w:hideMark/>
          </w:tcPr>
          <w:p w14:paraId="3A5CA6DD"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Spanish Ab Initio</w:t>
            </w:r>
          </w:p>
        </w:tc>
      </w:tr>
      <w:tr w:rsidR="0007177E" w:rsidRPr="00B522D1" w14:paraId="1E14653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0CD0334"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541070</w:t>
            </w:r>
          </w:p>
        </w:tc>
        <w:tc>
          <w:tcPr>
            <w:tcW w:w="7830" w:type="dxa"/>
            <w:tcBorders>
              <w:top w:val="nil"/>
              <w:left w:val="nil"/>
              <w:bottom w:val="single" w:sz="4" w:space="0" w:color="auto"/>
              <w:right w:val="single" w:sz="4" w:space="0" w:color="auto"/>
            </w:tcBorders>
            <w:shd w:val="clear" w:color="auto" w:fill="auto"/>
            <w:vAlign w:val="bottom"/>
            <w:hideMark/>
          </w:tcPr>
          <w:p w14:paraId="3400CF10"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French III</w:t>
            </w:r>
          </w:p>
        </w:tc>
      </w:tr>
      <w:tr w:rsidR="0007177E" w:rsidRPr="00B522D1" w14:paraId="6B6EDC9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F7CB97E"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541080</w:t>
            </w:r>
          </w:p>
        </w:tc>
        <w:tc>
          <w:tcPr>
            <w:tcW w:w="7830" w:type="dxa"/>
            <w:tcBorders>
              <w:top w:val="nil"/>
              <w:left w:val="nil"/>
              <w:bottom w:val="single" w:sz="4" w:space="0" w:color="auto"/>
              <w:right w:val="single" w:sz="4" w:space="0" w:color="auto"/>
            </w:tcBorders>
            <w:shd w:val="clear" w:color="auto" w:fill="auto"/>
            <w:vAlign w:val="bottom"/>
            <w:hideMark/>
          </w:tcPr>
          <w:p w14:paraId="3EE4D291"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 xml:space="preserve">IB French </w:t>
            </w:r>
            <w:r>
              <w:rPr>
                <w:rFonts w:ascii="Raleway" w:eastAsia="Times New Roman" w:hAnsi="Raleway" w:cs="Calibri"/>
                <w:sz w:val="20"/>
                <w:szCs w:val="20"/>
              </w:rPr>
              <w:t>Ab I</w:t>
            </w:r>
            <w:r w:rsidRPr="00B522D1">
              <w:rPr>
                <w:rFonts w:ascii="Raleway" w:eastAsia="Times New Roman" w:hAnsi="Raleway" w:cs="Calibri"/>
                <w:sz w:val="20"/>
                <w:szCs w:val="20"/>
              </w:rPr>
              <w:t>nitio SL</w:t>
            </w:r>
          </w:p>
        </w:tc>
      </w:tr>
      <w:tr w:rsidR="0007177E" w:rsidRPr="00B522D1" w14:paraId="4E3A8EE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71082FE"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542080</w:t>
            </w:r>
          </w:p>
        </w:tc>
        <w:tc>
          <w:tcPr>
            <w:tcW w:w="7830" w:type="dxa"/>
            <w:tcBorders>
              <w:top w:val="nil"/>
              <w:left w:val="nil"/>
              <w:bottom w:val="single" w:sz="4" w:space="0" w:color="auto"/>
              <w:right w:val="single" w:sz="4" w:space="0" w:color="auto"/>
            </w:tcBorders>
            <w:shd w:val="clear" w:color="auto" w:fill="auto"/>
            <w:vAlign w:val="bottom"/>
            <w:hideMark/>
          </w:tcPr>
          <w:p w14:paraId="6F7DF55B" w14:textId="77777777" w:rsidR="0007177E" w:rsidRPr="00B522D1" w:rsidRDefault="0007177E" w:rsidP="002B22FC">
            <w:pPr>
              <w:spacing w:after="0" w:line="240" w:lineRule="auto"/>
              <w:rPr>
                <w:rFonts w:ascii="Raleway" w:eastAsia="Times New Roman" w:hAnsi="Raleway" w:cs="Calibri"/>
                <w:color w:val="000000"/>
                <w:sz w:val="20"/>
                <w:szCs w:val="20"/>
              </w:rPr>
            </w:pPr>
            <w:r>
              <w:rPr>
                <w:rFonts w:ascii="Raleway" w:eastAsia="Times New Roman" w:hAnsi="Raleway" w:cs="Calibri"/>
                <w:sz w:val="20"/>
                <w:szCs w:val="20"/>
              </w:rPr>
              <w:t>IB German Ab I</w:t>
            </w:r>
            <w:r w:rsidRPr="00B522D1">
              <w:rPr>
                <w:rFonts w:ascii="Raleway" w:eastAsia="Times New Roman" w:hAnsi="Raleway" w:cs="Calibri"/>
                <w:sz w:val="20"/>
                <w:szCs w:val="20"/>
              </w:rPr>
              <w:t>nit</w:t>
            </w:r>
            <w:r>
              <w:rPr>
                <w:rFonts w:ascii="Raleway" w:eastAsia="Times New Roman" w:hAnsi="Raleway" w:cs="Calibri"/>
                <w:sz w:val="20"/>
                <w:szCs w:val="20"/>
              </w:rPr>
              <w:t>i</w:t>
            </w:r>
            <w:r w:rsidRPr="00B522D1">
              <w:rPr>
                <w:rFonts w:ascii="Raleway" w:eastAsia="Times New Roman" w:hAnsi="Raleway" w:cs="Calibri"/>
                <w:sz w:val="20"/>
                <w:szCs w:val="20"/>
              </w:rPr>
              <w:t>o SL</w:t>
            </w:r>
          </w:p>
        </w:tc>
      </w:tr>
      <w:tr w:rsidR="0007177E" w:rsidRPr="00B522D1" w14:paraId="657752E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7893505"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547070</w:t>
            </w:r>
          </w:p>
        </w:tc>
        <w:tc>
          <w:tcPr>
            <w:tcW w:w="7830" w:type="dxa"/>
            <w:tcBorders>
              <w:top w:val="nil"/>
              <w:left w:val="nil"/>
              <w:bottom w:val="single" w:sz="4" w:space="0" w:color="auto"/>
              <w:right w:val="single" w:sz="4" w:space="0" w:color="auto"/>
            </w:tcBorders>
            <w:shd w:val="clear" w:color="auto" w:fill="auto"/>
            <w:vAlign w:val="bottom"/>
            <w:hideMark/>
          </w:tcPr>
          <w:p w14:paraId="25C3D962"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Chinese IV</w:t>
            </w:r>
          </w:p>
        </w:tc>
      </w:tr>
      <w:tr w:rsidR="0007177E" w:rsidRPr="00B522D1" w14:paraId="3A851C9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DB43AA4"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559120</w:t>
            </w:r>
          </w:p>
        </w:tc>
        <w:tc>
          <w:tcPr>
            <w:tcW w:w="7830" w:type="dxa"/>
            <w:tcBorders>
              <w:top w:val="nil"/>
              <w:left w:val="nil"/>
              <w:bottom w:val="single" w:sz="4" w:space="0" w:color="auto"/>
              <w:right w:val="single" w:sz="4" w:space="0" w:color="auto"/>
            </w:tcBorders>
            <w:shd w:val="clear" w:color="auto" w:fill="auto"/>
            <w:vAlign w:val="bottom"/>
            <w:hideMark/>
          </w:tcPr>
          <w:p w14:paraId="763A6D6E"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Theatre HL</w:t>
            </w:r>
          </w:p>
        </w:tc>
      </w:tr>
      <w:tr w:rsidR="0007177E" w:rsidRPr="00B522D1" w14:paraId="7FFD4D4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FA65147"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559810</w:t>
            </w:r>
          </w:p>
        </w:tc>
        <w:tc>
          <w:tcPr>
            <w:tcW w:w="7830" w:type="dxa"/>
            <w:tcBorders>
              <w:top w:val="nil"/>
              <w:left w:val="nil"/>
              <w:bottom w:val="single" w:sz="4" w:space="0" w:color="auto"/>
              <w:right w:val="single" w:sz="4" w:space="0" w:color="auto"/>
            </w:tcBorders>
            <w:shd w:val="clear" w:color="auto" w:fill="auto"/>
            <w:vAlign w:val="bottom"/>
            <w:hideMark/>
          </w:tcPr>
          <w:p w14:paraId="4A88DFC4"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Fine Arts</w:t>
            </w:r>
          </w:p>
        </w:tc>
      </w:tr>
      <w:tr w:rsidR="0007177E" w:rsidRPr="00B522D1" w14:paraId="24A90E7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38A65ED"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559820</w:t>
            </w:r>
          </w:p>
        </w:tc>
        <w:tc>
          <w:tcPr>
            <w:tcW w:w="7830" w:type="dxa"/>
            <w:tcBorders>
              <w:top w:val="nil"/>
              <w:left w:val="nil"/>
              <w:bottom w:val="single" w:sz="4" w:space="0" w:color="auto"/>
              <w:right w:val="single" w:sz="4" w:space="0" w:color="auto"/>
            </w:tcBorders>
            <w:shd w:val="clear" w:color="auto" w:fill="auto"/>
            <w:vAlign w:val="bottom"/>
            <w:hideMark/>
          </w:tcPr>
          <w:p w14:paraId="5F74F35D"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Visual Arts</w:t>
            </w:r>
          </w:p>
        </w:tc>
      </w:tr>
      <w:tr w:rsidR="00DB5BA7" w:rsidRPr="00B522D1" w14:paraId="0206463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01B5C5BA" w14:textId="100F23A5" w:rsidR="00DB5BA7" w:rsidRPr="00B522D1" w:rsidRDefault="00DB5BA7" w:rsidP="002B22FC">
            <w:pPr>
              <w:spacing w:after="0" w:line="240" w:lineRule="auto"/>
              <w:jc w:val="center"/>
              <w:rPr>
                <w:rFonts w:ascii="Raleway" w:eastAsia="Times New Roman" w:hAnsi="Raleway" w:cs="Calibri"/>
                <w:sz w:val="20"/>
                <w:szCs w:val="20"/>
              </w:rPr>
            </w:pPr>
            <w:r w:rsidRPr="00DB5BA7">
              <w:rPr>
                <w:rFonts w:ascii="Raleway" w:eastAsia="Times New Roman" w:hAnsi="Raleway" w:cs="Calibri"/>
                <w:sz w:val="20"/>
                <w:szCs w:val="20"/>
              </w:rPr>
              <w:t>565230</w:t>
            </w:r>
          </w:p>
        </w:tc>
        <w:tc>
          <w:tcPr>
            <w:tcW w:w="7830" w:type="dxa"/>
            <w:tcBorders>
              <w:top w:val="nil"/>
              <w:left w:val="nil"/>
              <w:bottom w:val="single" w:sz="4" w:space="0" w:color="auto"/>
              <w:right w:val="single" w:sz="4" w:space="0" w:color="auto"/>
            </w:tcBorders>
            <w:shd w:val="clear" w:color="auto" w:fill="auto"/>
            <w:vAlign w:val="bottom"/>
          </w:tcPr>
          <w:p w14:paraId="356F185C" w14:textId="555A1812" w:rsidR="00DB5BA7" w:rsidRPr="00B522D1" w:rsidRDefault="00DB5BA7" w:rsidP="00141C1C">
            <w:pPr>
              <w:spacing w:after="0" w:line="240" w:lineRule="auto"/>
              <w:rPr>
                <w:rFonts w:ascii="Raleway" w:eastAsia="Times New Roman" w:hAnsi="Raleway" w:cs="Calibri"/>
                <w:sz w:val="20"/>
                <w:szCs w:val="20"/>
              </w:rPr>
            </w:pPr>
            <w:r w:rsidRPr="00DB5BA7">
              <w:rPr>
                <w:rFonts w:ascii="Raleway" w:eastAsia="Times New Roman" w:hAnsi="Raleway" w:cs="Calibri"/>
                <w:sz w:val="20"/>
                <w:szCs w:val="20"/>
              </w:rPr>
              <w:t xml:space="preserve">International Baccalaureate (IB) Computer Science SL - Advanced Year 3 </w:t>
            </w:r>
            <w:r w:rsidR="00141C1C">
              <w:rPr>
                <w:rFonts w:ascii="Raleway" w:eastAsia="Times New Roman" w:hAnsi="Raleway" w:cs="Calibri"/>
                <w:sz w:val="20"/>
                <w:szCs w:val="20"/>
              </w:rPr>
              <w:t xml:space="preserve">- </w:t>
            </w:r>
            <w:r w:rsidRPr="00DB5BA7">
              <w:rPr>
                <w:rFonts w:ascii="Raleway" w:eastAsia="Times New Roman" w:hAnsi="Raleway" w:cs="Calibri"/>
                <w:sz w:val="20"/>
                <w:szCs w:val="20"/>
              </w:rPr>
              <w:t>Weighted Credit</w:t>
            </w:r>
          </w:p>
        </w:tc>
      </w:tr>
      <w:tr w:rsidR="00DB5BA7" w:rsidRPr="00B522D1" w14:paraId="60B28DD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10003FD6" w14:textId="52A40F19" w:rsidR="00DB5BA7" w:rsidRPr="00B522D1" w:rsidRDefault="00DB5BA7" w:rsidP="009C51A2">
            <w:pPr>
              <w:spacing w:after="0" w:line="240" w:lineRule="auto"/>
              <w:jc w:val="center"/>
              <w:rPr>
                <w:rFonts w:ascii="Raleway" w:eastAsia="Times New Roman" w:hAnsi="Raleway" w:cs="Calibri"/>
                <w:sz w:val="20"/>
                <w:szCs w:val="20"/>
              </w:rPr>
            </w:pPr>
            <w:r w:rsidRPr="00B522D1">
              <w:rPr>
                <w:rFonts w:ascii="Raleway" w:eastAsia="Times New Roman" w:hAnsi="Raleway" w:cs="Calibri"/>
                <w:sz w:val="20"/>
                <w:szCs w:val="20"/>
              </w:rPr>
              <w:t>5653</w:t>
            </w:r>
            <w:r>
              <w:rPr>
                <w:rFonts w:ascii="Raleway" w:eastAsia="Times New Roman" w:hAnsi="Raleway" w:cs="Calibri"/>
                <w:sz w:val="20"/>
                <w:szCs w:val="20"/>
              </w:rPr>
              <w:t>3</w:t>
            </w:r>
            <w:r w:rsidRPr="00B522D1">
              <w:rPr>
                <w:rFonts w:ascii="Raleway" w:eastAsia="Times New Roman" w:hAnsi="Raleway" w:cs="Calibri"/>
                <w:sz w:val="20"/>
                <w:szCs w:val="20"/>
              </w:rPr>
              <w:t>0</w:t>
            </w:r>
          </w:p>
        </w:tc>
        <w:tc>
          <w:tcPr>
            <w:tcW w:w="7830" w:type="dxa"/>
            <w:tcBorders>
              <w:top w:val="nil"/>
              <w:left w:val="nil"/>
              <w:bottom w:val="single" w:sz="4" w:space="0" w:color="auto"/>
              <w:right w:val="single" w:sz="4" w:space="0" w:color="auto"/>
            </w:tcBorders>
            <w:shd w:val="clear" w:color="auto" w:fill="auto"/>
            <w:vAlign w:val="bottom"/>
          </w:tcPr>
          <w:p w14:paraId="749DB195" w14:textId="55EA7924" w:rsidR="00DB5BA7" w:rsidRPr="00B522D1" w:rsidRDefault="00DB5BA7" w:rsidP="00141C1C">
            <w:pPr>
              <w:spacing w:after="0" w:line="240" w:lineRule="auto"/>
              <w:rPr>
                <w:rFonts w:ascii="Raleway" w:eastAsia="Times New Roman" w:hAnsi="Raleway" w:cs="Calibri"/>
                <w:sz w:val="20"/>
                <w:szCs w:val="20"/>
              </w:rPr>
            </w:pPr>
            <w:r w:rsidRPr="00DB5BA7">
              <w:rPr>
                <w:rFonts w:ascii="Raleway" w:eastAsia="Times New Roman" w:hAnsi="Raleway" w:cs="Calibri"/>
                <w:sz w:val="20"/>
                <w:szCs w:val="20"/>
              </w:rPr>
              <w:t xml:space="preserve">International Baccalaureate (IB) Computer Science HL - Advanced Year 3 </w:t>
            </w:r>
            <w:r w:rsidR="00141C1C">
              <w:rPr>
                <w:rFonts w:ascii="Raleway" w:eastAsia="Times New Roman" w:hAnsi="Raleway" w:cs="Calibri"/>
                <w:sz w:val="20"/>
                <w:szCs w:val="20"/>
              </w:rPr>
              <w:t xml:space="preserve">- </w:t>
            </w:r>
            <w:r w:rsidRPr="00DB5BA7">
              <w:rPr>
                <w:rFonts w:ascii="Raleway" w:eastAsia="Times New Roman" w:hAnsi="Raleway" w:cs="Calibri"/>
                <w:sz w:val="20"/>
                <w:szCs w:val="20"/>
              </w:rPr>
              <w:t>Weighted Credit</w:t>
            </w:r>
          </w:p>
        </w:tc>
      </w:tr>
      <w:tr w:rsidR="0007177E" w:rsidRPr="00B522D1" w14:paraId="285FCD3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443212E"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569210</w:t>
            </w:r>
          </w:p>
        </w:tc>
        <w:tc>
          <w:tcPr>
            <w:tcW w:w="7830" w:type="dxa"/>
            <w:tcBorders>
              <w:top w:val="nil"/>
              <w:left w:val="nil"/>
              <w:bottom w:val="single" w:sz="4" w:space="0" w:color="auto"/>
              <w:right w:val="single" w:sz="4" w:space="0" w:color="auto"/>
            </w:tcBorders>
            <w:shd w:val="clear" w:color="auto" w:fill="auto"/>
            <w:vAlign w:val="bottom"/>
            <w:hideMark/>
          </w:tcPr>
          <w:p w14:paraId="5E5CC789"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Philosophy</w:t>
            </w:r>
          </w:p>
        </w:tc>
      </w:tr>
      <w:tr w:rsidR="0007177E" w:rsidRPr="00B522D1" w14:paraId="0E25C2D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E501615"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lastRenderedPageBreak/>
              <w:t>570040</w:t>
            </w:r>
          </w:p>
        </w:tc>
        <w:tc>
          <w:tcPr>
            <w:tcW w:w="7830" w:type="dxa"/>
            <w:tcBorders>
              <w:top w:val="nil"/>
              <w:left w:val="nil"/>
              <w:bottom w:val="single" w:sz="4" w:space="0" w:color="auto"/>
              <w:right w:val="single" w:sz="4" w:space="0" w:color="auto"/>
            </w:tcBorders>
            <w:shd w:val="clear" w:color="auto" w:fill="auto"/>
            <w:vAlign w:val="bottom"/>
            <w:hideMark/>
          </w:tcPr>
          <w:p w14:paraId="616C2DCC"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Contemporary American History</w:t>
            </w:r>
          </w:p>
        </w:tc>
      </w:tr>
      <w:tr w:rsidR="0007177E" w:rsidRPr="00B522D1" w14:paraId="7AB826A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9B0F392"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570050</w:t>
            </w:r>
          </w:p>
        </w:tc>
        <w:tc>
          <w:tcPr>
            <w:tcW w:w="7830" w:type="dxa"/>
            <w:tcBorders>
              <w:top w:val="nil"/>
              <w:left w:val="nil"/>
              <w:bottom w:val="single" w:sz="4" w:space="0" w:color="auto"/>
              <w:right w:val="single" w:sz="4" w:space="0" w:color="auto"/>
            </w:tcBorders>
            <w:shd w:val="clear" w:color="auto" w:fill="auto"/>
            <w:vAlign w:val="bottom"/>
            <w:hideMark/>
          </w:tcPr>
          <w:p w14:paraId="747D01BA"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History of the Americas</w:t>
            </w:r>
          </w:p>
        </w:tc>
      </w:tr>
      <w:tr w:rsidR="0007177E" w:rsidRPr="00B522D1" w14:paraId="3D858F8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5B04FC2"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572030</w:t>
            </w:r>
          </w:p>
        </w:tc>
        <w:tc>
          <w:tcPr>
            <w:tcW w:w="7830" w:type="dxa"/>
            <w:tcBorders>
              <w:top w:val="nil"/>
              <w:left w:val="nil"/>
              <w:bottom w:val="single" w:sz="4" w:space="0" w:color="auto"/>
              <w:right w:val="single" w:sz="4" w:space="0" w:color="auto"/>
            </w:tcBorders>
            <w:shd w:val="clear" w:color="auto" w:fill="auto"/>
            <w:vAlign w:val="bottom"/>
            <w:hideMark/>
          </w:tcPr>
          <w:p w14:paraId="57F06CAA"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 xml:space="preserve">IB American Government </w:t>
            </w:r>
          </w:p>
        </w:tc>
      </w:tr>
      <w:tr w:rsidR="0007177E" w:rsidRPr="00B522D1" w14:paraId="65C7416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7DFD262"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579020</w:t>
            </w:r>
          </w:p>
        </w:tc>
        <w:tc>
          <w:tcPr>
            <w:tcW w:w="7830" w:type="dxa"/>
            <w:tcBorders>
              <w:top w:val="nil"/>
              <w:left w:val="nil"/>
              <w:bottom w:val="single" w:sz="4" w:space="0" w:color="auto"/>
              <w:right w:val="single" w:sz="4" w:space="0" w:color="auto"/>
            </w:tcBorders>
            <w:shd w:val="clear" w:color="auto" w:fill="auto"/>
            <w:vAlign w:val="bottom"/>
            <w:hideMark/>
          </w:tcPr>
          <w:p w14:paraId="7096D71C"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World Religions</w:t>
            </w:r>
          </w:p>
        </w:tc>
      </w:tr>
      <w:tr w:rsidR="0007177E" w:rsidRPr="00B522D1" w14:paraId="2C3907E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8244251"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579030</w:t>
            </w:r>
          </w:p>
        </w:tc>
        <w:tc>
          <w:tcPr>
            <w:tcW w:w="7830" w:type="dxa"/>
            <w:tcBorders>
              <w:top w:val="nil"/>
              <w:left w:val="nil"/>
              <w:bottom w:val="single" w:sz="4" w:space="0" w:color="auto"/>
              <w:right w:val="single" w:sz="4" w:space="0" w:color="auto"/>
            </w:tcBorders>
            <w:shd w:val="clear" w:color="auto" w:fill="auto"/>
            <w:vAlign w:val="bottom"/>
            <w:hideMark/>
          </w:tcPr>
          <w:p w14:paraId="1210DE9E"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Psychology</w:t>
            </w:r>
          </w:p>
        </w:tc>
      </w:tr>
      <w:tr w:rsidR="0007177E" w:rsidRPr="00B522D1" w14:paraId="1975C0D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2F1CF3D"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579190</w:t>
            </w:r>
          </w:p>
        </w:tc>
        <w:tc>
          <w:tcPr>
            <w:tcW w:w="7830" w:type="dxa"/>
            <w:tcBorders>
              <w:top w:val="nil"/>
              <w:left w:val="nil"/>
              <w:bottom w:val="single" w:sz="4" w:space="0" w:color="auto"/>
              <w:right w:val="single" w:sz="4" w:space="0" w:color="auto"/>
            </w:tcBorders>
            <w:shd w:val="clear" w:color="auto" w:fill="auto"/>
            <w:vAlign w:val="bottom"/>
            <w:hideMark/>
          </w:tcPr>
          <w:p w14:paraId="31A81D38"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Geography</w:t>
            </w:r>
          </w:p>
        </w:tc>
      </w:tr>
      <w:tr w:rsidR="0007177E" w:rsidRPr="00B522D1" w14:paraId="207D364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572D2BD"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592100</w:t>
            </w:r>
          </w:p>
        </w:tc>
        <w:tc>
          <w:tcPr>
            <w:tcW w:w="7830" w:type="dxa"/>
            <w:tcBorders>
              <w:top w:val="nil"/>
              <w:left w:val="nil"/>
              <w:bottom w:val="single" w:sz="4" w:space="0" w:color="auto"/>
              <w:right w:val="single" w:sz="4" w:space="0" w:color="auto"/>
            </w:tcBorders>
            <w:shd w:val="clear" w:color="auto" w:fill="auto"/>
            <w:vAlign w:val="bottom"/>
            <w:hideMark/>
          </w:tcPr>
          <w:p w14:paraId="310B7B12"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Intro to Technology in Global Society</w:t>
            </w:r>
          </w:p>
        </w:tc>
      </w:tr>
      <w:tr w:rsidR="0007177E" w:rsidRPr="00B522D1" w14:paraId="6BB0DEC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E9852B3"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592200</w:t>
            </w:r>
          </w:p>
        </w:tc>
        <w:tc>
          <w:tcPr>
            <w:tcW w:w="7830" w:type="dxa"/>
            <w:tcBorders>
              <w:top w:val="nil"/>
              <w:left w:val="nil"/>
              <w:bottom w:val="single" w:sz="4" w:space="0" w:color="auto"/>
              <w:right w:val="single" w:sz="4" w:space="0" w:color="auto"/>
            </w:tcBorders>
            <w:shd w:val="clear" w:color="auto" w:fill="auto"/>
            <w:vAlign w:val="bottom"/>
            <w:hideMark/>
          </w:tcPr>
          <w:p w14:paraId="34A9A878"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Business and Management</w:t>
            </w:r>
          </w:p>
        </w:tc>
      </w:tr>
      <w:tr w:rsidR="0007177E" w:rsidRPr="00B522D1" w14:paraId="0F7AEA7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B5F7AAA"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596200</w:t>
            </w:r>
          </w:p>
        </w:tc>
        <w:tc>
          <w:tcPr>
            <w:tcW w:w="7830" w:type="dxa"/>
            <w:tcBorders>
              <w:top w:val="nil"/>
              <w:left w:val="nil"/>
              <w:bottom w:val="single" w:sz="4" w:space="0" w:color="auto"/>
              <w:right w:val="single" w:sz="4" w:space="0" w:color="auto"/>
            </w:tcBorders>
            <w:shd w:val="clear" w:color="auto" w:fill="auto"/>
            <w:vAlign w:val="bottom"/>
            <w:hideMark/>
          </w:tcPr>
          <w:p w14:paraId="18F1CE10"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Theory of Knowledge</w:t>
            </w:r>
          </w:p>
        </w:tc>
      </w:tr>
      <w:tr w:rsidR="0007177E" w:rsidRPr="00B522D1" w14:paraId="0D6FAB2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982C3D4"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596210</w:t>
            </w:r>
          </w:p>
        </w:tc>
        <w:tc>
          <w:tcPr>
            <w:tcW w:w="7830" w:type="dxa"/>
            <w:tcBorders>
              <w:top w:val="nil"/>
              <w:left w:val="nil"/>
              <w:bottom w:val="single" w:sz="4" w:space="0" w:color="auto"/>
              <w:right w:val="single" w:sz="4" w:space="0" w:color="auto"/>
            </w:tcBorders>
            <w:shd w:val="clear" w:color="auto" w:fill="auto"/>
            <w:vAlign w:val="bottom"/>
            <w:hideMark/>
          </w:tcPr>
          <w:p w14:paraId="289F96FA"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IBCP Core I</w:t>
            </w:r>
          </w:p>
        </w:tc>
      </w:tr>
      <w:tr w:rsidR="0007177E" w:rsidRPr="00B522D1" w14:paraId="18CECCC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005785F"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596220</w:t>
            </w:r>
          </w:p>
        </w:tc>
        <w:tc>
          <w:tcPr>
            <w:tcW w:w="7830" w:type="dxa"/>
            <w:tcBorders>
              <w:top w:val="nil"/>
              <w:left w:val="nil"/>
              <w:bottom w:val="single" w:sz="4" w:space="0" w:color="auto"/>
              <w:right w:val="single" w:sz="4" w:space="0" w:color="auto"/>
            </w:tcBorders>
            <w:shd w:val="clear" w:color="auto" w:fill="auto"/>
            <w:vAlign w:val="bottom"/>
            <w:hideMark/>
          </w:tcPr>
          <w:p w14:paraId="3CE78464"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IBCP Core II</w:t>
            </w:r>
          </w:p>
        </w:tc>
      </w:tr>
    </w:tbl>
    <w:p w14:paraId="509340C4" w14:textId="77777777" w:rsidR="0007177E" w:rsidRPr="00DA26FE" w:rsidRDefault="0007177E" w:rsidP="0007177E">
      <w:pPr>
        <w:pStyle w:val="Heading4"/>
        <w:spacing w:line="240" w:lineRule="auto"/>
        <w:rPr>
          <w:b/>
        </w:rPr>
      </w:pPr>
      <w:r w:rsidRPr="00BB57A1">
        <w:rPr>
          <w:b/>
        </w:rPr>
        <w:t>Concurrent Credit Courses</w:t>
      </w:r>
    </w:p>
    <w:tbl>
      <w:tblPr>
        <w:tblW w:w="8980" w:type="dxa"/>
        <w:tblLook w:val="04A0" w:firstRow="1" w:lastRow="0" w:firstColumn="1" w:lastColumn="0" w:noHBand="0" w:noVBand="1"/>
      </w:tblPr>
      <w:tblGrid>
        <w:gridCol w:w="1345"/>
        <w:gridCol w:w="7635"/>
      </w:tblGrid>
      <w:tr w:rsidR="0007177E" w:rsidRPr="00870136" w14:paraId="5F5C1AB7" w14:textId="77777777" w:rsidTr="002B22FC">
        <w:trPr>
          <w:trHeight w:val="300"/>
          <w:tblHead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881CF"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color w:val="000000"/>
                <w:sz w:val="20"/>
                <w:szCs w:val="20"/>
              </w:rPr>
              <w:t>Course Code</w:t>
            </w:r>
          </w:p>
        </w:tc>
        <w:tc>
          <w:tcPr>
            <w:tcW w:w="7635" w:type="dxa"/>
            <w:tcBorders>
              <w:top w:val="single" w:sz="4" w:space="0" w:color="auto"/>
              <w:left w:val="nil"/>
              <w:bottom w:val="single" w:sz="4" w:space="0" w:color="auto"/>
              <w:right w:val="single" w:sz="4" w:space="0" w:color="auto"/>
            </w:tcBorders>
            <w:shd w:val="clear" w:color="auto" w:fill="auto"/>
            <w:noWrap/>
            <w:vAlign w:val="bottom"/>
            <w:hideMark/>
          </w:tcPr>
          <w:p w14:paraId="7908BD89"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color w:val="000000"/>
                <w:sz w:val="20"/>
                <w:szCs w:val="20"/>
              </w:rPr>
              <w:t>Course Name</w:t>
            </w:r>
          </w:p>
        </w:tc>
      </w:tr>
      <w:tr w:rsidR="0007177E" w:rsidRPr="00870136" w14:paraId="4B7B802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B79D8B0"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497100</w:t>
            </w:r>
          </w:p>
        </w:tc>
        <w:tc>
          <w:tcPr>
            <w:tcW w:w="7635" w:type="dxa"/>
            <w:tcBorders>
              <w:top w:val="nil"/>
              <w:left w:val="nil"/>
              <w:bottom w:val="single" w:sz="4" w:space="0" w:color="auto"/>
              <w:right w:val="single" w:sz="4" w:space="0" w:color="auto"/>
            </w:tcBorders>
            <w:shd w:val="clear" w:color="auto" w:fill="auto"/>
            <w:vAlign w:val="bottom"/>
            <w:hideMark/>
          </w:tcPr>
          <w:p w14:paraId="3C7ABB98"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Teacher Cadet (Concurrent Credit)</w:t>
            </w:r>
          </w:p>
        </w:tc>
      </w:tr>
      <w:tr w:rsidR="0007177E" w:rsidRPr="00870136" w14:paraId="0D4D58E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BF0FC89"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514000</w:t>
            </w:r>
          </w:p>
        </w:tc>
        <w:tc>
          <w:tcPr>
            <w:tcW w:w="7635" w:type="dxa"/>
            <w:tcBorders>
              <w:top w:val="nil"/>
              <w:left w:val="nil"/>
              <w:bottom w:val="single" w:sz="4" w:space="0" w:color="auto"/>
              <w:right w:val="single" w:sz="4" w:space="0" w:color="auto"/>
            </w:tcBorders>
            <w:shd w:val="clear" w:color="auto" w:fill="auto"/>
            <w:vAlign w:val="bottom"/>
            <w:hideMark/>
          </w:tcPr>
          <w:p w14:paraId="47150AD5"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Oral Communication</w:t>
            </w:r>
          </w:p>
        </w:tc>
      </w:tr>
      <w:tr w:rsidR="0007177E" w:rsidRPr="00870136" w14:paraId="4E8C291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B5899B7"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519900</w:t>
            </w:r>
          </w:p>
        </w:tc>
        <w:tc>
          <w:tcPr>
            <w:tcW w:w="7635" w:type="dxa"/>
            <w:tcBorders>
              <w:top w:val="nil"/>
              <w:left w:val="nil"/>
              <w:bottom w:val="single" w:sz="4" w:space="0" w:color="auto"/>
              <w:right w:val="single" w:sz="4" w:space="0" w:color="auto"/>
            </w:tcBorders>
            <w:shd w:val="clear" w:color="auto" w:fill="auto"/>
            <w:vAlign w:val="bottom"/>
            <w:hideMark/>
          </w:tcPr>
          <w:p w14:paraId="410DEEBA"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Language Arts</w:t>
            </w:r>
          </w:p>
        </w:tc>
      </w:tr>
      <w:tr w:rsidR="0007177E" w:rsidRPr="00870136" w14:paraId="4E74DFB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2122BAD"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519910</w:t>
            </w:r>
          </w:p>
        </w:tc>
        <w:tc>
          <w:tcPr>
            <w:tcW w:w="7635" w:type="dxa"/>
            <w:tcBorders>
              <w:top w:val="nil"/>
              <w:left w:val="nil"/>
              <w:bottom w:val="single" w:sz="4" w:space="0" w:color="auto"/>
              <w:right w:val="single" w:sz="4" w:space="0" w:color="auto"/>
            </w:tcBorders>
            <w:shd w:val="clear" w:color="auto" w:fill="auto"/>
            <w:vAlign w:val="bottom"/>
            <w:hideMark/>
          </w:tcPr>
          <w:p w14:paraId="3E228C80"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English 9</w:t>
            </w:r>
          </w:p>
        </w:tc>
      </w:tr>
      <w:tr w:rsidR="0007177E" w:rsidRPr="00870136" w14:paraId="2C133CC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4B6774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519920</w:t>
            </w:r>
          </w:p>
        </w:tc>
        <w:tc>
          <w:tcPr>
            <w:tcW w:w="7635" w:type="dxa"/>
            <w:tcBorders>
              <w:top w:val="nil"/>
              <w:left w:val="nil"/>
              <w:bottom w:val="single" w:sz="4" w:space="0" w:color="auto"/>
              <w:right w:val="single" w:sz="4" w:space="0" w:color="auto"/>
            </w:tcBorders>
            <w:shd w:val="clear" w:color="auto" w:fill="auto"/>
            <w:vAlign w:val="bottom"/>
            <w:hideMark/>
          </w:tcPr>
          <w:p w14:paraId="170B6AF7"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English 10</w:t>
            </w:r>
          </w:p>
        </w:tc>
      </w:tr>
      <w:tr w:rsidR="0007177E" w:rsidRPr="00870136" w14:paraId="783CCB7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91071B7"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519930</w:t>
            </w:r>
          </w:p>
        </w:tc>
        <w:tc>
          <w:tcPr>
            <w:tcW w:w="7635" w:type="dxa"/>
            <w:tcBorders>
              <w:top w:val="nil"/>
              <w:left w:val="nil"/>
              <w:bottom w:val="single" w:sz="4" w:space="0" w:color="auto"/>
              <w:right w:val="single" w:sz="4" w:space="0" w:color="auto"/>
            </w:tcBorders>
            <w:shd w:val="clear" w:color="auto" w:fill="auto"/>
            <w:vAlign w:val="bottom"/>
            <w:hideMark/>
          </w:tcPr>
          <w:p w14:paraId="06E7733E"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English 11</w:t>
            </w:r>
          </w:p>
        </w:tc>
      </w:tr>
      <w:tr w:rsidR="0007177E" w:rsidRPr="00870136" w14:paraId="23E8060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F55978D"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519940</w:t>
            </w:r>
          </w:p>
        </w:tc>
        <w:tc>
          <w:tcPr>
            <w:tcW w:w="7635" w:type="dxa"/>
            <w:tcBorders>
              <w:top w:val="nil"/>
              <w:left w:val="nil"/>
              <w:bottom w:val="single" w:sz="4" w:space="0" w:color="auto"/>
              <w:right w:val="single" w:sz="4" w:space="0" w:color="auto"/>
            </w:tcBorders>
            <w:shd w:val="clear" w:color="auto" w:fill="auto"/>
            <w:vAlign w:val="bottom"/>
            <w:hideMark/>
          </w:tcPr>
          <w:p w14:paraId="21A3CC79"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English 12</w:t>
            </w:r>
          </w:p>
        </w:tc>
      </w:tr>
      <w:tr w:rsidR="00C471E1" w:rsidRPr="00870136" w14:paraId="3A76107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465482EB" w14:textId="7E811B89" w:rsidR="00C471E1" w:rsidRPr="00870136" w:rsidRDefault="00C471E1" w:rsidP="002B22FC">
            <w:pPr>
              <w:spacing w:after="0" w:line="240" w:lineRule="auto"/>
              <w:jc w:val="center"/>
              <w:rPr>
                <w:rFonts w:ascii="Raleway" w:eastAsia="Times New Roman" w:hAnsi="Raleway" w:cs="Calibri"/>
                <w:sz w:val="20"/>
                <w:szCs w:val="20"/>
              </w:rPr>
            </w:pPr>
            <w:r w:rsidRPr="00C471E1">
              <w:rPr>
                <w:rFonts w:ascii="Raleway" w:eastAsia="Times New Roman" w:hAnsi="Raleway" w:cs="Calibri"/>
                <w:sz w:val="20"/>
                <w:szCs w:val="20"/>
              </w:rPr>
              <w:t>524030</w:t>
            </w:r>
          </w:p>
        </w:tc>
        <w:tc>
          <w:tcPr>
            <w:tcW w:w="7635" w:type="dxa"/>
            <w:tcBorders>
              <w:top w:val="nil"/>
              <w:left w:val="nil"/>
              <w:bottom w:val="single" w:sz="4" w:space="0" w:color="auto"/>
              <w:right w:val="single" w:sz="4" w:space="0" w:color="auto"/>
            </w:tcBorders>
            <w:shd w:val="clear" w:color="auto" w:fill="auto"/>
            <w:vAlign w:val="bottom"/>
          </w:tcPr>
          <w:p w14:paraId="332F58FF" w14:textId="50E1872D" w:rsidR="00C471E1" w:rsidRPr="00870136" w:rsidRDefault="00A35454" w:rsidP="002B22FC">
            <w:pPr>
              <w:spacing w:after="0" w:line="240" w:lineRule="auto"/>
              <w:rPr>
                <w:rFonts w:ascii="Raleway" w:eastAsia="Times New Roman" w:hAnsi="Raleway" w:cs="Calibri"/>
                <w:sz w:val="20"/>
                <w:szCs w:val="20"/>
              </w:rPr>
            </w:pPr>
            <w:r w:rsidRPr="00A35454">
              <w:rPr>
                <w:rFonts w:ascii="Raleway" w:eastAsia="Times New Roman" w:hAnsi="Raleway" w:cs="Calibri"/>
                <w:sz w:val="20"/>
                <w:szCs w:val="20"/>
              </w:rPr>
              <w:t>Concurrent Credit Anatomy &amp; Physiology</w:t>
            </w:r>
          </w:p>
        </w:tc>
      </w:tr>
      <w:tr w:rsidR="00C471E1" w:rsidRPr="00870136" w14:paraId="241A8E1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1A608F8B" w14:textId="35672E95" w:rsidR="00C471E1" w:rsidRPr="00870136" w:rsidRDefault="00C471E1" w:rsidP="002B22FC">
            <w:pPr>
              <w:spacing w:after="0" w:line="240" w:lineRule="auto"/>
              <w:jc w:val="center"/>
              <w:rPr>
                <w:rFonts w:ascii="Raleway" w:eastAsia="Times New Roman" w:hAnsi="Raleway" w:cs="Calibri"/>
                <w:sz w:val="20"/>
                <w:szCs w:val="20"/>
              </w:rPr>
            </w:pPr>
            <w:r w:rsidRPr="00C471E1">
              <w:rPr>
                <w:rFonts w:ascii="Raleway" w:eastAsia="Times New Roman" w:hAnsi="Raleway" w:cs="Calibri"/>
                <w:sz w:val="20"/>
                <w:szCs w:val="20"/>
              </w:rPr>
              <w:t>524040</w:t>
            </w:r>
          </w:p>
        </w:tc>
        <w:tc>
          <w:tcPr>
            <w:tcW w:w="7635" w:type="dxa"/>
            <w:tcBorders>
              <w:top w:val="nil"/>
              <w:left w:val="nil"/>
              <w:bottom w:val="single" w:sz="4" w:space="0" w:color="auto"/>
              <w:right w:val="single" w:sz="4" w:space="0" w:color="auto"/>
            </w:tcBorders>
            <w:shd w:val="clear" w:color="auto" w:fill="auto"/>
            <w:vAlign w:val="bottom"/>
          </w:tcPr>
          <w:p w14:paraId="056F9101" w14:textId="10ADE3E5" w:rsidR="00C471E1" w:rsidRPr="00870136" w:rsidRDefault="00A35454" w:rsidP="002B22FC">
            <w:pPr>
              <w:spacing w:after="0" w:line="240" w:lineRule="auto"/>
              <w:rPr>
                <w:rFonts w:ascii="Raleway" w:eastAsia="Times New Roman" w:hAnsi="Raleway" w:cs="Calibri"/>
                <w:sz w:val="20"/>
                <w:szCs w:val="20"/>
              </w:rPr>
            </w:pPr>
            <w:r w:rsidRPr="00A35454">
              <w:rPr>
                <w:rFonts w:ascii="Raleway" w:eastAsia="Times New Roman" w:hAnsi="Raleway" w:cs="Calibri"/>
                <w:sz w:val="20"/>
                <w:szCs w:val="20"/>
              </w:rPr>
              <w:t>Concurrent Credit Environmental Science</w:t>
            </w:r>
          </w:p>
        </w:tc>
      </w:tr>
      <w:tr w:rsidR="00C471E1" w:rsidRPr="00870136" w14:paraId="6ECCE59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47AADC02" w14:textId="329D7C91" w:rsidR="00C471E1" w:rsidRPr="00870136" w:rsidRDefault="00C471E1" w:rsidP="002B22FC">
            <w:pPr>
              <w:spacing w:after="0" w:line="240" w:lineRule="auto"/>
              <w:jc w:val="center"/>
              <w:rPr>
                <w:rFonts w:ascii="Raleway" w:eastAsia="Times New Roman" w:hAnsi="Raleway" w:cs="Calibri"/>
                <w:sz w:val="20"/>
                <w:szCs w:val="20"/>
              </w:rPr>
            </w:pPr>
            <w:r w:rsidRPr="00C471E1">
              <w:rPr>
                <w:rFonts w:ascii="Raleway" w:eastAsia="Times New Roman" w:hAnsi="Raleway" w:cs="Calibri"/>
                <w:sz w:val="20"/>
                <w:szCs w:val="20"/>
              </w:rPr>
              <w:t>525030</w:t>
            </w:r>
          </w:p>
        </w:tc>
        <w:tc>
          <w:tcPr>
            <w:tcW w:w="7635" w:type="dxa"/>
            <w:tcBorders>
              <w:top w:val="nil"/>
              <w:left w:val="nil"/>
              <w:bottom w:val="single" w:sz="4" w:space="0" w:color="auto"/>
              <w:right w:val="single" w:sz="4" w:space="0" w:color="auto"/>
            </w:tcBorders>
            <w:shd w:val="clear" w:color="auto" w:fill="auto"/>
            <w:vAlign w:val="bottom"/>
          </w:tcPr>
          <w:p w14:paraId="00C709BA" w14:textId="57C22A1E" w:rsidR="00C471E1" w:rsidRPr="00870136" w:rsidRDefault="00A35454" w:rsidP="002B22FC">
            <w:pPr>
              <w:spacing w:after="0" w:line="240" w:lineRule="auto"/>
              <w:rPr>
                <w:rFonts w:ascii="Raleway" w:eastAsia="Times New Roman" w:hAnsi="Raleway" w:cs="Calibri"/>
                <w:sz w:val="20"/>
                <w:szCs w:val="20"/>
              </w:rPr>
            </w:pPr>
            <w:r w:rsidRPr="00A35454">
              <w:rPr>
                <w:rFonts w:ascii="Raleway" w:eastAsia="Times New Roman" w:hAnsi="Raleway" w:cs="Calibri"/>
                <w:sz w:val="20"/>
                <w:szCs w:val="20"/>
              </w:rPr>
              <w:t>Concurrent Credit Earth Science</w:t>
            </w:r>
          </w:p>
        </w:tc>
      </w:tr>
      <w:tr w:rsidR="00C471E1" w:rsidRPr="00870136" w14:paraId="10F2D3D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55D5976E" w14:textId="4FA2E68F" w:rsidR="00C471E1" w:rsidRPr="00870136" w:rsidRDefault="00C471E1" w:rsidP="002B22FC">
            <w:pPr>
              <w:spacing w:after="0" w:line="240" w:lineRule="auto"/>
              <w:jc w:val="center"/>
              <w:rPr>
                <w:rFonts w:ascii="Raleway" w:eastAsia="Times New Roman" w:hAnsi="Raleway" w:cs="Calibri"/>
                <w:sz w:val="20"/>
                <w:szCs w:val="20"/>
              </w:rPr>
            </w:pPr>
            <w:r w:rsidRPr="00C471E1">
              <w:rPr>
                <w:rFonts w:ascii="Raleway" w:eastAsia="Times New Roman" w:hAnsi="Raleway" w:cs="Calibri"/>
                <w:sz w:val="20"/>
                <w:szCs w:val="20"/>
              </w:rPr>
              <w:t>525050</w:t>
            </w:r>
          </w:p>
        </w:tc>
        <w:tc>
          <w:tcPr>
            <w:tcW w:w="7635" w:type="dxa"/>
            <w:tcBorders>
              <w:top w:val="nil"/>
              <w:left w:val="nil"/>
              <w:bottom w:val="single" w:sz="4" w:space="0" w:color="auto"/>
              <w:right w:val="single" w:sz="4" w:space="0" w:color="auto"/>
            </w:tcBorders>
            <w:shd w:val="clear" w:color="auto" w:fill="auto"/>
            <w:vAlign w:val="bottom"/>
          </w:tcPr>
          <w:p w14:paraId="7E1F46FA" w14:textId="2E89012A" w:rsidR="00C471E1" w:rsidRPr="00870136" w:rsidRDefault="00A35454" w:rsidP="002B22FC">
            <w:pPr>
              <w:spacing w:after="0" w:line="240" w:lineRule="auto"/>
              <w:rPr>
                <w:rFonts w:ascii="Raleway" w:eastAsia="Times New Roman" w:hAnsi="Raleway" w:cs="Calibri"/>
                <w:sz w:val="20"/>
                <w:szCs w:val="20"/>
              </w:rPr>
            </w:pPr>
            <w:r w:rsidRPr="00A35454">
              <w:rPr>
                <w:rFonts w:ascii="Raleway" w:eastAsia="Times New Roman" w:hAnsi="Raleway" w:cs="Calibri"/>
                <w:sz w:val="20"/>
                <w:szCs w:val="20"/>
              </w:rPr>
              <w:t>Concurrent Credit Astronomy</w:t>
            </w:r>
          </w:p>
        </w:tc>
      </w:tr>
      <w:tr w:rsidR="0007177E" w:rsidRPr="00870136" w14:paraId="7BCAD28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73C7D6F"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529900</w:t>
            </w:r>
          </w:p>
        </w:tc>
        <w:tc>
          <w:tcPr>
            <w:tcW w:w="7635" w:type="dxa"/>
            <w:tcBorders>
              <w:top w:val="nil"/>
              <w:left w:val="nil"/>
              <w:bottom w:val="single" w:sz="4" w:space="0" w:color="auto"/>
              <w:right w:val="single" w:sz="4" w:space="0" w:color="auto"/>
            </w:tcBorders>
            <w:shd w:val="clear" w:color="auto" w:fill="auto"/>
            <w:vAlign w:val="bottom"/>
            <w:hideMark/>
          </w:tcPr>
          <w:p w14:paraId="06A4CFF6"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Science</w:t>
            </w:r>
          </w:p>
        </w:tc>
      </w:tr>
      <w:tr w:rsidR="0007177E" w:rsidRPr="00870136" w14:paraId="3B9EF64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EFB6DC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529910</w:t>
            </w:r>
          </w:p>
        </w:tc>
        <w:tc>
          <w:tcPr>
            <w:tcW w:w="7635" w:type="dxa"/>
            <w:tcBorders>
              <w:top w:val="nil"/>
              <w:left w:val="nil"/>
              <w:bottom w:val="single" w:sz="4" w:space="0" w:color="auto"/>
              <w:right w:val="single" w:sz="4" w:space="0" w:color="auto"/>
            </w:tcBorders>
            <w:shd w:val="clear" w:color="auto" w:fill="auto"/>
            <w:vAlign w:val="bottom"/>
            <w:hideMark/>
          </w:tcPr>
          <w:p w14:paraId="7EAFDC2F"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Biology</w:t>
            </w:r>
          </w:p>
        </w:tc>
      </w:tr>
      <w:tr w:rsidR="0007177E" w:rsidRPr="00870136" w14:paraId="06A9492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C5BD24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529920</w:t>
            </w:r>
          </w:p>
        </w:tc>
        <w:tc>
          <w:tcPr>
            <w:tcW w:w="7635" w:type="dxa"/>
            <w:tcBorders>
              <w:top w:val="nil"/>
              <w:left w:val="nil"/>
              <w:bottom w:val="single" w:sz="4" w:space="0" w:color="auto"/>
              <w:right w:val="single" w:sz="4" w:space="0" w:color="auto"/>
            </w:tcBorders>
            <w:shd w:val="clear" w:color="auto" w:fill="auto"/>
            <w:vAlign w:val="bottom"/>
            <w:hideMark/>
          </w:tcPr>
          <w:p w14:paraId="499F7DC8"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Physical Science</w:t>
            </w:r>
          </w:p>
        </w:tc>
      </w:tr>
      <w:tr w:rsidR="0007177E" w:rsidRPr="00870136" w14:paraId="03E4A1F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767714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529930</w:t>
            </w:r>
          </w:p>
        </w:tc>
        <w:tc>
          <w:tcPr>
            <w:tcW w:w="7635" w:type="dxa"/>
            <w:tcBorders>
              <w:top w:val="nil"/>
              <w:left w:val="nil"/>
              <w:bottom w:val="single" w:sz="4" w:space="0" w:color="auto"/>
              <w:right w:val="single" w:sz="4" w:space="0" w:color="auto"/>
            </w:tcBorders>
            <w:shd w:val="clear" w:color="auto" w:fill="auto"/>
            <w:vAlign w:val="bottom"/>
            <w:hideMark/>
          </w:tcPr>
          <w:p w14:paraId="46714EB0"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Chemistry</w:t>
            </w:r>
          </w:p>
        </w:tc>
      </w:tr>
      <w:tr w:rsidR="00112639" w:rsidRPr="00870136" w14:paraId="65E1446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04C991ED" w14:textId="3CBE3E03" w:rsidR="00112639" w:rsidRPr="00870136" w:rsidRDefault="00112639" w:rsidP="00112639">
            <w:pPr>
              <w:spacing w:after="0" w:line="240" w:lineRule="auto"/>
              <w:jc w:val="center"/>
              <w:rPr>
                <w:rFonts w:ascii="Raleway" w:eastAsia="Times New Roman" w:hAnsi="Raleway" w:cs="Calibri"/>
                <w:sz w:val="20"/>
                <w:szCs w:val="20"/>
              </w:rPr>
            </w:pPr>
            <w:r w:rsidRPr="00870136">
              <w:rPr>
                <w:rFonts w:ascii="Raleway" w:eastAsia="Times New Roman" w:hAnsi="Raleway" w:cs="Calibri"/>
                <w:sz w:val="20"/>
                <w:szCs w:val="20"/>
              </w:rPr>
              <w:t>5299</w:t>
            </w:r>
            <w:r>
              <w:rPr>
                <w:rFonts w:ascii="Raleway" w:eastAsia="Times New Roman" w:hAnsi="Raleway" w:cs="Calibri"/>
                <w:sz w:val="20"/>
                <w:szCs w:val="20"/>
              </w:rPr>
              <w:t>4</w:t>
            </w:r>
            <w:r w:rsidRPr="00870136">
              <w:rPr>
                <w:rFonts w:ascii="Raleway" w:eastAsia="Times New Roman" w:hAnsi="Raleway" w:cs="Calibri"/>
                <w:sz w:val="20"/>
                <w:szCs w:val="20"/>
              </w:rPr>
              <w:t>0</w:t>
            </w:r>
          </w:p>
        </w:tc>
        <w:tc>
          <w:tcPr>
            <w:tcW w:w="7635" w:type="dxa"/>
            <w:tcBorders>
              <w:top w:val="nil"/>
              <w:left w:val="nil"/>
              <w:bottom w:val="single" w:sz="4" w:space="0" w:color="auto"/>
              <w:right w:val="single" w:sz="4" w:space="0" w:color="auto"/>
            </w:tcBorders>
            <w:shd w:val="clear" w:color="auto" w:fill="auto"/>
            <w:vAlign w:val="bottom"/>
          </w:tcPr>
          <w:p w14:paraId="43EFE998" w14:textId="41C3F7EB" w:rsidR="00112639" w:rsidRPr="00870136" w:rsidRDefault="00112639" w:rsidP="00112639">
            <w:pPr>
              <w:spacing w:after="0" w:line="240" w:lineRule="auto"/>
              <w:rPr>
                <w:rFonts w:ascii="Raleway" w:eastAsia="Times New Roman" w:hAnsi="Raleway" w:cs="Calibri"/>
                <w:sz w:val="20"/>
                <w:szCs w:val="20"/>
              </w:rPr>
            </w:pPr>
            <w:r w:rsidRPr="00870136">
              <w:rPr>
                <w:rFonts w:ascii="Raleway" w:eastAsia="Times New Roman" w:hAnsi="Raleway" w:cs="Calibri"/>
                <w:sz w:val="20"/>
                <w:szCs w:val="20"/>
              </w:rPr>
              <w:t>Concurrent Credit Physic</w:t>
            </w:r>
            <w:r>
              <w:rPr>
                <w:rFonts w:ascii="Raleway" w:eastAsia="Times New Roman" w:hAnsi="Raleway" w:cs="Calibri"/>
                <w:sz w:val="20"/>
                <w:szCs w:val="20"/>
              </w:rPr>
              <w:t>s</w:t>
            </w:r>
          </w:p>
        </w:tc>
      </w:tr>
      <w:tr w:rsidR="00112639" w:rsidRPr="00870136" w14:paraId="706CA3C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5271789" w14:textId="77777777" w:rsidR="00112639" w:rsidRPr="00870136" w:rsidRDefault="00112639" w:rsidP="0011263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539900</w:t>
            </w:r>
          </w:p>
        </w:tc>
        <w:tc>
          <w:tcPr>
            <w:tcW w:w="7635" w:type="dxa"/>
            <w:tcBorders>
              <w:top w:val="nil"/>
              <w:left w:val="nil"/>
              <w:bottom w:val="single" w:sz="4" w:space="0" w:color="auto"/>
              <w:right w:val="single" w:sz="4" w:space="0" w:color="auto"/>
            </w:tcBorders>
            <w:shd w:val="clear" w:color="auto" w:fill="auto"/>
            <w:vAlign w:val="bottom"/>
            <w:hideMark/>
          </w:tcPr>
          <w:p w14:paraId="77BEDE8C" w14:textId="1394F798" w:rsidR="00112639" w:rsidRPr="00870136" w:rsidRDefault="00112639" w:rsidP="0011263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 xml:space="preserve">Concurrent Credit </w:t>
            </w:r>
            <w:r>
              <w:rPr>
                <w:rFonts w:ascii="Raleway" w:eastAsia="Times New Roman" w:hAnsi="Raleway" w:cs="Calibri"/>
                <w:sz w:val="20"/>
                <w:szCs w:val="20"/>
              </w:rPr>
              <w:t>College</w:t>
            </w:r>
            <w:r w:rsidRPr="00870136">
              <w:rPr>
                <w:rFonts w:ascii="Raleway" w:eastAsia="Times New Roman" w:hAnsi="Raleway" w:cs="Calibri"/>
                <w:sz w:val="20"/>
                <w:szCs w:val="20"/>
              </w:rPr>
              <w:t xml:space="preserve"> Algebra</w:t>
            </w:r>
          </w:p>
        </w:tc>
      </w:tr>
      <w:tr w:rsidR="00112639" w:rsidRPr="00870136" w14:paraId="4B5571F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2D32FE8" w14:textId="77777777" w:rsidR="00112639" w:rsidRPr="00870136" w:rsidRDefault="00112639" w:rsidP="0011263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539910</w:t>
            </w:r>
          </w:p>
        </w:tc>
        <w:tc>
          <w:tcPr>
            <w:tcW w:w="7635" w:type="dxa"/>
            <w:tcBorders>
              <w:top w:val="nil"/>
              <w:left w:val="nil"/>
              <w:bottom w:val="single" w:sz="4" w:space="0" w:color="auto"/>
              <w:right w:val="single" w:sz="4" w:space="0" w:color="auto"/>
            </w:tcBorders>
            <w:shd w:val="clear" w:color="auto" w:fill="auto"/>
            <w:vAlign w:val="bottom"/>
            <w:hideMark/>
          </w:tcPr>
          <w:p w14:paraId="4AE19672" w14:textId="77777777" w:rsidR="00112639" w:rsidRPr="00870136" w:rsidRDefault="00112639" w:rsidP="0011263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Algebra I</w:t>
            </w:r>
          </w:p>
        </w:tc>
      </w:tr>
      <w:tr w:rsidR="00112639" w:rsidRPr="00870136" w14:paraId="748DE2A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8024024" w14:textId="77777777" w:rsidR="00112639" w:rsidRPr="00870136" w:rsidRDefault="00112639" w:rsidP="0011263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539920</w:t>
            </w:r>
          </w:p>
        </w:tc>
        <w:tc>
          <w:tcPr>
            <w:tcW w:w="7635" w:type="dxa"/>
            <w:tcBorders>
              <w:top w:val="nil"/>
              <w:left w:val="nil"/>
              <w:bottom w:val="single" w:sz="4" w:space="0" w:color="auto"/>
              <w:right w:val="single" w:sz="4" w:space="0" w:color="auto"/>
            </w:tcBorders>
            <w:shd w:val="clear" w:color="auto" w:fill="auto"/>
            <w:vAlign w:val="bottom"/>
            <w:hideMark/>
          </w:tcPr>
          <w:p w14:paraId="79636105" w14:textId="77777777" w:rsidR="00112639" w:rsidRPr="00870136" w:rsidRDefault="00112639" w:rsidP="0011263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Geometry</w:t>
            </w:r>
          </w:p>
        </w:tc>
      </w:tr>
      <w:tr w:rsidR="00112639" w:rsidRPr="00870136" w14:paraId="3719171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23CA817" w14:textId="77777777" w:rsidR="00112639" w:rsidRPr="00870136" w:rsidRDefault="00112639" w:rsidP="0011263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539930</w:t>
            </w:r>
          </w:p>
        </w:tc>
        <w:tc>
          <w:tcPr>
            <w:tcW w:w="7635" w:type="dxa"/>
            <w:tcBorders>
              <w:top w:val="nil"/>
              <w:left w:val="nil"/>
              <w:bottom w:val="single" w:sz="4" w:space="0" w:color="auto"/>
              <w:right w:val="single" w:sz="4" w:space="0" w:color="auto"/>
            </w:tcBorders>
            <w:shd w:val="clear" w:color="auto" w:fill="auto"/>
            <w:vAlign w:val="bottom"/>
            <w:hideMark/>
          </w:tcPr>
          <w:p w14:paraId="6C092D3B" w14:textId="77777777" w:rsidR="00112639" w:rsidRPr="00870136" w:rsidRDefault="00112639" w:rsidP="0011263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Algebra II</w:t>
            </w:r>
          </w:p>
        </w:tc>
      </w:tr>
      <w:tr w:rsidR="00112639" w:rsidRPr="00870136" w14:paraId="49DBB1A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4F953B38" w14:textId="77F8A9A3" w:rsidR="00112639" w:rsidRPr="00870136" w:rsidRDefault="00112639" w:rsidP="00112639">
            <w:pPr>
              <w:spacing w:after="0" w:line="240" w:lineRule="auto"/>
              <w:jc w:val="center"/>
              <w:rPr>
                <w:rFonts w:ascii="Raleway" w:eastAsia="Times New Roman" w:hAnsi="Raleway" w:cs="Calibri"/>
                <w:sz w:val="20"/>
                <w:szCs w:val="20"/>
              </w:rPr>
            </w:pPr>
            <w:r w:rsidRPr="00870136">
              <w:rPr>
                <w:rFonts w:ascii="Raleway" w:eastAsia="Times New Roman" w:hAnsi="Raleway" w:cs="Calibri"/>
                <w:sz w:val="20"/>
                <w:szCs w:val="20"/>
              </w:rPr>
              <w:t>5399</w:t>
            </w:r>
            <w:r>
              <w:rPr>
                <w:rFonts w:ascii="Raleway" w:eastAsia="Times New Roman" w:hAnsi="Raleway" w:cs="Calibri"/>
                <w:sz w:val="20"/>
                <w:szCs w:val="20"/>
              </w:rPr>
              <w:t>4</w:t>
            </w:r>
            <w:r w:rsidRPr="00870136">
              <w:rPr>
                <w:rFonts w:ascii="Raleway" w:eastAsia="Times New Roman" w:hAnsi="Raleway" w:cs="Calibri"/>
                <w:sz w:val="20"/>
                <w:szCs w:val="20"/>
              </w:rPr>
              <w:t>0</w:t>
            </w:r>
          </w:p>
        </w:tc>
        <w:tc>
          <w:tcPr>
            <w:tcW w:w="7635" w:type="dxa"/>
            <w:tcBorders>
              <w:top w:val="nil"/>
              <w:left w:val="nil"/>
              <w:bottom w:val="single" w:sz="4" w:space="0" w:color="auto"/>
              <w:right w:val="single" w:sz="4" w:space="0" w:color="auto"/>
            </w:tcBorders>
            <w:shd w:val="clear" w:color="auto" w:fill="auto"/>
            <w:vAlign w:val="bottom"/>
          </w:tcPr>
          <w:p w14:paraId="2B0DC217" w14:textId="5E8E8731" w:rsidR="00112639" w:rsidRPr="00870136" w:rsidRDefault="00112639" w:rsidP="00112639">
            <w:pPr>
              <w:spacing w:after="0" w:line="240" w:lineRule="auto"/>
              <w:rPr>
                <w:rFonts w:ascii="Raleway" w:eastAsia="Times New Roman" w:hAnsi="Raleway" w:cs="Calibri"/>
                <w:sz w:val="20"/>
                <w:szCs w:val="20"/>
              </w:rPr>
            </w:pPr>
            <w:r w:rsidRPr="002A5866">
              <w:rPr>
                <w:rFonts w:ascii="Raleway" w:eastAsia="Times New Roman" w:hAnsi="Raleway" w:cs="Calibri"/>
                <w:sz w:val="20"/>
                <w:szCs w:val="20"/>
              </w:rPr>
              <w:t xml:space="preserve">Concurrent Credit </w:t>
            </w:r>
            <w:proofErr w:type="spellStart"/>
            <w:r w:rsidRPr="002A5866">
              <w:rPr>
                <w:rFonts w:ascii="Raleway" w:eastAsia="Times New Roman" w:hAnsi="Raleway" w:cs="Calibri"/>
                <w:sz w:val="20"/>
                <w:szCs w:val="20"/>
              </w:rPr>
              <w:t>Pre Calculus</w:t>
            </w:r>
            <w:proofErr w:type="spellEnd"/>
            <w:r w:rsidRPr="002A5866">
              <w:rPr>
                <w:rFonts w:ascii="Raleway" w:eastAsia="Times New Roman" w:hAnsi="Raleway" w:cs="Calibri"/>
                <w:sz w:val="20"/>
                <w:szCs w:val="20"/>
              </w:rPr>
              <w:t>/Trigonometry</w:t>
            </w:r>
          </w:p>
        </w:tc>
      </w:tr>
      <w:tr w:rsidR="00112639" w:rsidRPr="00870136" w14:paraId="55542BE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3F8CAAAE" w14:textId="7C4C06C7" w:rsidR="00112639" w:rsidRPr="00870136" w:rsidRDefault="00112639" w:rsidP="00112639">
            <w:pPr>
              <w:spacing w:after="0" w:line="240" w:lineRule="auto"/>
              <w:jc w:val="center"/>
              <w:rPr>
                <w:rFonts w:ascii="Raleway" w:eastAsia="Times New Roman" w:hAnsi="Raleway" w:cs="Calibri"/>
                <w:sz w:val="20"/>
                <w:szCs w:val="20"/>
              </w:rPr>
            </w:pPr>
            <w:r w:rsidRPr="00870136">
              <w:rPr>
                <w:rFonts w:ascii="Raleway" w:eastAsia="Times New Roman" w:hAnsi="Raleway" w:cs="Calibri"/>
                <w:sz w:val="20"/>
                <w:szCs w:val="20"/>
              </w:rPr>
              <w:t>5399</w:t>
            </w:r>
            <w:r>
              <w:rPr>
                <w:rFonts w:ascii="Raleway" w:eastAsia="Times New Roman" w:hAnsi="Raleway" w:cs="Calibri"/>
                <w:sz w:val="20"/>
                <w:szCs w:val="20"/>
              </w:rPr>
              <w:t>5</w:t>
            </w:r>
            <w:r w:rsidRPr="00870136">
              <w:rPr>
                <w:rFonts w:ascii="Raleway" w:eastAsia="Times New Roman" w:hAnsi="Raleway" w:cs="Calibri"/>
                <w:sz w:val="20"/>
                <w:szCs w:val="20"/>
              </w:rPr>
              <w:t>0</w:t>
            </w:r>
          </w:p>
        </w:tc>
        <w:tc>
          <w:tcPr>
            <w:tcW w:w="7635" w:type="dxa"/>
            <w:tcBorders>
              <w:top w:val="nil"/>
              <w:left w:val="nil"/>
              <w:bottom w:val="single" w:sz="4" w:space="0" w:color="auto"/>
              <w:right w:val="single" w:sz="4" w:space="0" w:color="auto"/>
            </w:tcBorders>
            <w:shd w:val="clear" w:color="auto" w:fill="auto"/>
            <w:vAlign w:val="bottom"/>
          </w:tcPr>
          <w:p w14:paraId="127CB5B9" w14:textId="5333383B" w:rsidR="00112639" w:rsidRPr="00870136" w:rsidRDefault="00112639" w:rsidP="00112639">
            <w:pPr>
              <w:spacing w:after="0" w:line="240" w:lineRule="auto"/>
              <w:rPr>
                <w:rFonts w:ascii="Raleway" w:eastAsia="Times New Roman" w:hAnsi="Raleway" w:cs="Calibri"/>
                <w:sz w:val="20"/>
                <w:szCs w:val="20"/>
              </w:rPr>
            </w:pPr>
            <w:r w:rsidRPr="002A5866">
              <w:rPr>
                <w:rFonts w:ascii="Raleway" w:eastAsia="Times New Roman" w:hAnsi="Raleway" w:cs="Calibri"/>
                <w:sz w:val="20"/>
                <w:szCs w:val="20"/>
              </w:rPr>
              <w:t>Concurrent Credit Statistics</w:t>
            </w:r>
          </w:p>
        </w:tc>
      </w:tr>
      <w:tr w:rsidR="00112639" w:rsidRPr="00870136" w14:paraId="1A1417F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8979210" w14:textId="77777777" w:rsidR="00112639" w:rsidRPr="00870136" w:rsidRDefault="00112639" w:rsidP="0011263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539960</w:t>
            </w:r>
          </w:p>
        </w:tc>
        <w:tc>
          <w:tcPr>
            <w:tcW w:w="7635" w:type="dxa"/>
            <w:tcBorders>
              <w:top w:val="nil"/>
              <w:left w:val="nil"/>
              <w:bottom w:val="single" w:sz="4" w:space="0" w:color="auto"/>
              <w:right w:val="single" w:sz="4" w:space="0" w:color="auto"/>
            </w:tcBorders>
            <w:shd w:val="clear" w:color="auto" w:fill="auto"/>
            <w:vAlign w:val="bottom"/>
            <w:hideMark/>
          </w:tcPr>
          <w:p w14:paraId="49CB5F4E" w14:textId="77777777" w:rsidR="00112639" w:rsidRPr="00870136" w:rsidRDefault="00112639" w:rsidP="0011263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Math</w:t>
            </w:r>
          </w:p>
        </w:tc>
      </w:tr>
      <w:tr w:rsidR="00112639" w:rsidRPr="00870136" w14:paraId="3540D21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4EB18B23" w14:textId="4BFFE568" w:rsidR="00112639" w:rsidRPr="00870136" w:rsidRDefault="00112639" w:rsidP="00112639">
            <w:pPr>
              <w:spacing w:after="0" w:line="240" w:lineRule="auto"/>
              <w:jc w:val="center"/>
              <w:rPr>
                <w:rFonts w:ascii="Raleway" w:eastAsia="Times New Roman" w:hAnsi="Raleway" w:cs="Calibri"/>
                <w:sz w:val="20"/>
                <w:szCs w:val="20"/>
              </w:rPr>
            </w:pPr>
            <w:r>
              <w:rPr>
                <w:rFonts w:ascii="Raleway" w:eastAsia="Times New Roman" w:hAnsi="Raleway" w:cs="Calibri"/>
                <w:sz w:val="20"/>
                <w:szCs w:val="20"/>
              </w:rPr>
              <w:t>53997</w:t>
            </w:r>
            <w:r w:rsidRPr="00870136">
              <w:rPr>
                <w:rFonts w:ascii="Raleway" w:eastAsia="Times New Roman" w:hAnsi="Raleway" w:cs="Calibri"/>
                <w:sz w:val="20"/>
                <w:szCs w:val="20"/>
              </w:rPr>
              <w:t>0</w:t>
            </w:r>
          </w:p>
        </w:tc>
        <w:tc>
          <w:tcPr>
            <w:tcW w:w="7635" w:type="dxa"/>
            <w:tcBorders>
              <w:top w:val="nil"/>
              <w:left w:val="nil"/>
              <w:bottom w:val="single" w:sz="4" w:space="0" w:color="auto"/>
              <w:right w:val="single" w:sz="4" w:space="0" w:color="auto"/>
            </w:tcBorders>
            <w:shd w:val="clear" w:color="auto" w:fill="auto"/>
            <w:vAlign w:val="bottom"/>
          </w:tcPr>
          <w:p w14:paraId="0C33AB57" w14:textId="26F3165D" w:rsidR="00112639" w:rsidRPr="00870136" w:rsidRDefault="00112639" w:rsidP="00112639">
            <w:pPr>
              <w:spacing w:after="0" w:line="240" w:lineRule="auto"/>
              <w:rPr>
                <w:rFonts w:ascii="Raleway" w:eastAsia="Times New Roman" w:hAnsi="Raleway" w:cs="Calibri"/>
                <w:sz w:val="20"/>
                <w:szCs w:val="20"/>
              </w:rPr>
            </w:pPr>
            <w:r w:rsidRPr="00870136">
              <w:rPr>
                <w:rFonts w:ascii="Raleway" w:eastAsia="Times New Roman" w:hAnsi="Raleway" w:cs="Calibri"/>
                <w:sz w:val="20"/>
                <w:szCs w:val="20"/>
              </w:rPr>
              <w:t xml:space="preserve">Concurrent Credit </w:t>
            </w:r>
            <w:r>
              <w:rPr>
                <w:rFonts w:ascii="Raleway" w:eastAsia="Times New Roman" w:hAnsi="Raleway" w:cs="Calibri"/>
                <w:sz w:val="20"/>
                <w:szCs w:val="20"/>
              </w:rPr>
              <w:t xml:space="preserve">College-Site Technical </w:t>
            </w:r>
            <w:r w:rsidRPr="00870136">
              <w:rPr>
                <w:rFonts w:ascii="Raleway" w:eastAsia="Times New Roman" w:hAnsi="Raleway" w:cs="Calibri"/>
                <w:sz w:val="20"/>
                <w:szCs w:val="20"/>
              </w:rPr>
              <w:t>Math</w:t>
            </w:r>
          </w:p>
        </w:tc>
      </w:tr>
      <w:tr w:rsidR="00112639" w:rsidRPr="00870136" w14:paraId="45E1077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05CE66F1" w14:textId="080B87CA" w:rsidR="00112639" w:rsidRDefault="00112639" w:rsidP="00112639">
            <w:pPr>
              <w:spacing w:after="0" w:line="240" w:lineRule="auto"/>
              <w:jc w:val="center"/>
              <w:rPr>
                <w:rFonts w:ascii="Raleway" w:eastAsia="Times New Roman" w:hAnsi="Raleway" w:cs="Calibri"/>
                <w:sz w:val="20"/>
                <w:szCs w:val="20"/>
              </w:rPr>
            </w:pPr>
            <w:r w:rsidRPr="002A5866">
              <w:rPr>
                <w:rFonts w:ascii="Raleway" w:eastAsia="Times New Roman" w:hAnsi="Raleway" w:cs="Calibri"/>
                <w:sz w:val="20"/>
                <w:szCs w:val="20"/>
              </w:rPr>
              <w:t>539980</w:t>
            </w:r>
          </w:p>
        </w:tc>
        <w:tc>
          <w:tcPr>
            <w:tcW w:w="7635" w:type="dxa"/>
            <w:tcBorders>
              <w:top w:val="nil"/>
              <w:left w:val="nil"/>
              <w:bottom w:val="single" w:sz="4" w:space="0" w:color="auto"/>
              <w:right w:val="single" w:sz="4" w:space="0" w:color="auto"/>
            </w:tcBorders>
            <w:shd w:val="clear" w:color="auto" w:fill="auto"/>
            <w:vAlign w:val="bottom"/>
          </w:tcPr>
          <w:p w14:paraId="5A4FE3BF" w14:textId="713FD041" w:rsidR="00112639" w:rsidRPr="00870136" w:rsidRDefault="00112639" w:rsidP="00112639">
            <w:pPr>
              <w:spacing w:after="0" w:line="240" w:lineRule="auto"/>
              <w:rPr>
                <w:rFonts w:ascii="Raleway" w:eastAsia="Times New Roman" w:hAnsi="Raleway" w:cs="Calibri"/>
                <w:sz w:val="20"/>
                <w:szCs w:val="20"/>
              </w:rPr>
            </w:pPr>
            <w:r w:rsidRPr="002A5866">
              <w:rPr>
                <w:rFonts w:ascii="Raleway" w:eastAsia="Times New Roman" w:hAnsi="Raleway" w:cs="Calibri"/>
                <w:sz w:val="20"/>
                <w:szCs w:val="20"/>
              </w:rPr>
              <w:t xml:space="preserve">Concurrent Credit </w:t>
            </w:r>
            <w:r>
              <w:rPr>
                <w:rFonts w:ascii="Raleway" w:eastAsia="Times New Roman" w:hAnsi="Raleway" w:cs="Calibri"/>
                <w:sz w:val="20"/>
                <w:szCs w:val="20"/>
              </w:rPr>
              <w:t xml:space="preserve">Math </w:t>
            </w:r>
            <w:r w:rsidRPr="002A5866">
              <w:rPr>
                <w:rFonts w:ascii="Raleway" w:eastAsia="Times New Roman" w:hAnsi="Raleway" w:cs="Calibri"/>
                <w:sz w:val="20"/>
                <w:szCs w:val="20"/>
              </w:rPr>
              <w:t>Beyond Algebra II</w:t>
            </w:r>
          </w:p>
        </w:tc>
      </w:tr>
      <w:tr w:rsidR="00112639" w:rsidRPr="00870136" w14:paraId="55E0C2A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FE83666" w14:textId="77777777" w:rsidR="00112639" w:rsidRPr="00870136" w:rsidRDefault="00112639" w:rsidP="0011263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549900</w:t>
            </w:r>
          </w:p>
        </w:tc>
        <w:tc>
          <w:tcPr>
            <w:tcW w:w="7635" w:type="dxa"/>
            <w:tcBorders>
              <w:top w:val="nil"/>
              <w:left w:val="nil"/>
              <w:bottom w:val="single" w:sz="4" w:space="0" w:color="auto"/>
              <w:right w:val="single" w:sz="4" w:space="0" w:color="auto"/>
            </w:tcBorders>
            <w:shd w:val="clear" w:color="auto" w:fill="auto"/>
            <w:vAlign w:val="bottom"/>
            <w:hideMark/>
          </w:tcPr>
          <w:p w14:paraId="5A7BAE76" w14:textId="77777777" w:rsidR="00112639" w:rsidRPr="00870136" w:rsidRDefault="00112639" w:rsidP="0011263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Foreign Language</w:t>
            </w:r>
          </w:p>
        </w:tc>
      </w:tr>
      <w:tr w:rsidR="00112639" w:rsidRPr="00870136" w14:paraId="7289F7E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A995093" w14:textId="77777777" w:rsidR="00112639" w:rsidRPr="00870136" w:rsidRDefault="00112639" w:rsidP="0011263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559000</w:t>
            </w:r>
          </w:p>
        </w:tc>
        <w:tc>
          <w:tcPr>
            <w:tcW w:w="7635" w:type="dxa"/>
            <w:tcBorders>
              <w:top w:val="nil"/>
              <w:left w:val="nil"/>
              <w:bottom w:val="single" w:sz="4" w:space="0" w:color="auto"/>
              <w:right w:val="single" w:sz="4" w:space="0" w:color="auto"/>
            </w:tcBorders>
            <w:shd w:val="clear" w:color="auto" w:fill="auto"/>
            <w:vAlign w:val="bottom"/>
            <w:hideMark/>
          </w:tcPr>
          <w:p w14:paraId="56B4D631" w14:textId="77777777" w:rsidR="00112639" w:rsidRPr="00870136" w:rsidRDefault="00112639" w:rsidP="0011263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Fine Arts</w:t>
            </w:r>
          </w:p>
        </w:tc>
      </w:tr>
      <w:tr w:rsidR="00112639" w:rsidRPr="00870136" w14:paraId="750D801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1F76A06" w14:textId="77777777" w:rsidR="00112639" w:rsidRPr="00870136" w:rsidRDefault="00112639" w:rsidP="0011263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559080</w:t>
            </w:r>
          </w:p>
        </w:tc>
        <w:tc>
          <w:tcPr>
            <w:tcW w:w="7635" w:type="dxa"/>
            <w:tcBorders>
              <w:top w:val="nil"/>
              <w:left w:val="nil"/>
              <w:bottom w:val="single" w:sz="4" w:space="0" w:color="auto"/>
              <w:right w:val="single" w:sz="4" w:space="0" w:color="auto"/>
            </w:tcBorders>
            <w:shd w:val="clear" w:color="auto" w:fill="auto"/>
            <w:vAlign w:val="bottom"/>
            <w:hideMark/>
          </w:tcPr>
          <w:p w14:paraId="7BAB489C" w14:textId="77777777" w:rsidR="00112639" w:rsidRPr="00870136" w:rsidRDefault="00112639" w:rsidP="0011263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Fine Arts</w:t>
            </w:r>
          </w:p>
        </w:tc>
      </w:tr>
      <w:tr w:rsidR="00112639" w:rsidRPr="00870136" w14:paraId="5DAEF3E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1F87A54" w14:textId="77777777" w:rsidR="00112639" w:rsidRPr="00870136" w:rsidRDefault="00112639" w:rsidP="0011263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565810</w:t>
            </w:r>
          </w:p>
        </w:tc>
        <w:tc>
          <w:tcPr>
            <w:tcW w:w="7635" w:type="dxa"/>
            <w:tcBorders>
              <w:top w:val="nil"/>
              <w:left w:val="nil"/>
              <w:bottom w:val="single" w:sz="4" w:space="0" w:color="auto"/>
              <w:right w:val="single" w:sz="4" w:space="0" w:color="auto"/>
            </w:tcBorders>
            <w:shd w:val="clear" w:color="auto" w:fill="auto"/>
            <w:vAlign w:val="bottom"/>
            <w:hideMark/>
          </w:tcPr>
          <w:p w14:paraId="5479BF5B" w14:textId="426A9B89" w:rsidR="00112639" w:rsidRPr="00870136" w:rsidRDefault="00112639" w:rsidP="0011263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Computer Science (Weighted</w:t>
            </w:r>
            <w:r>
              <w:rPr>
                <w:rFonts w:ascii="Raleway" w:eastAsia="Times New Roman" w:hAnsi="Raleway" w:cs="Calibri"/>
                <w:sz w:val="20"/>
                <w:szCs w:val="20"/>
              </w:rPr>
              <w:t xml:space="preserve"> – requires ADE approval</w:t>
            </w:r>
            <w:r w:rsidRPr="00870136">
              <w:rPr>
                <w:rFonts w:ascii="Raleway" w:eastAsia="Times New Roman" w:hAnsi="Raleway" w:cs="Calibri"/>
                <w:sz w:val="20"/>
                <w:szCs w:val="20"/>
              </w:rPr>
              <w:t>)</w:t>
            </w:r>
          </w:p>
        </w:tc>
      </w:tr>
      <w:tr w:rsidR="00112639" w:rsidRPr="00870136" w14:paraId="0CACF13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BCFC9B3" w14:textId="77777777" w:rsidR="00112639" w:rsidRPr="00870136" w:rsidRDefault="00112639" w:rsidP="0011263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565820</w:t>
            </w:r>
          </w:p>
        </w:tc>
        <w:tc>
          <w:tcPr>
            <w:tcW w:w="7635" w:type="dxa"/>
            <w:tcBorders>
              <w:top w:val="nil"/>
              <w:left w:val="nil"/>
              <w:bottom w:val="single" w:sz="4" w:space="0" w:color="auto"/>
              <w:right w:val="single" w:sz="4" w:space="0" w:color="auto"/>
            </w:tcBorders>
            <w:shd w:val="clear" w:color="auto" w:fill="auto"/>
            <w:vAlign w:val="bottom"/>
            <w:hideMark/>
          </w:tcPr>
          <w:p w14:paraId="0D799745" w14:textId="62E6C59A" w:rsidR="00112639" w:rsidRPr="00870136" w:rsidRDefault="00112639" w:rsidP="0011263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Computer Science (Weighted</w:t>
            </w:r>
            <w:r>
              <w:rPr>
                <w:rFonts w:ascii="Raleway" w:eastAsia="Times New Roman" w:hAnsi="Raleway" w:cs="Calibri"/>
                <w:sz w:val="20"/>
                <w:szCs w:val="20"/>
              </w:rPr>
              <w:t xml:space="preserve"> – requires ADE approval</w:t>
            </w:r>
            <w:r w:rsidRPr="00870136">
              <w:rPr>
                <w:rFonts w:ascii="Raleway" w:eastAsia="Times New Roman" w:hAnsi="Raleway" w:cs="Calibri"/>
                <w:sz w:val="20"/>
                <w:szCs w:val="20"/>
              </w:rPr>
              <w:t>)</w:t>
            </w:r>
          </w:p>
        </w:tc>
      </w:tr>
      <w:tr w:rsidR="00112639" w:rsidRPr="00870136" w14:paraId="60F42EF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1AF42FE" w14:textId="77777777" w:rsidR="00112639" w:rsidRPr="00870136" w:rsidRDefault="00112639" w:rsidP="0011263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565830</w:t>
            </w:r>
          </w:p>
        </w:tc>
        <w:tc>
          <w:tcPr>
            <w:tcW w:w="7635" w:type="dxa"/>
            <w:tcBorders>
              <w:top w:val="nil"/>
              <w:left w:val="nil"/>
              <w:bottom w:val="single" w:sz="4" w:space="0" w:color="auto"/>
              <w:right w:val="single" w:sz="4" w:space="0" w:color="auto"/>
            </w:tcBorders>
            <w:shd w:val="clear" w:color="auto" w:fill="auto"/>
            <w:vAlign w:val="bottom"/>
            <w:hideMark/>
          </w:tcPr>
          <w:p w14:paraId="1BA9ECF5" w14:textId="277268CE" w:rsidR="00112639" w:rsidRPr="00870136" w:rsidRDefault="00112639" w:rsidP="0011263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Computer Science (Weighted</w:t>
            </w:r>
            <w:r>
              <w:rPr>
                <w:rFonts w:ascii="Raleway" w:eastAsia="Times New Roman" w:hAnsi="Raleway" w:cs="Calibri"/>
                <w:sz w:val="20"/>
                <w:szCs w:val="20"/>
              </w:rPr>
              <w:t xml:space="preserve"> – requires ADE approval</w:t>
            </w:r>
            <w:r w:rsidRPr="00870136">
              <w:rPr>
                <w:rFonts w:ascii="Raleway" w:eastAsia="Times New Roman" w:hAnsi="Raleway" w:cs="Calibri"/>
                <w:sz w:val="20"/>
                <w:szCs w:val="20"/>
              </w:rPr>
              <w:t>)</w:t>
            </w:r>
          </w:p>
        </w:tc>
      </w:tr>
      <w:tr w:rsidR="00112639" w:rsidRPr="00870136" w14:paraId="69127AE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2B9DFBF" w14:textId="77777777" w:rsidR="00112639" w:rsidRPr="00870136" w:rsidRDefault="00112639" w:rsidP="0011263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565840</w:t>
            </w:r>
          </w:p>
        </w:tc>
        <w:tc>
          <w:tcPr>
            <w:tcW w:w="7635" w:type="dxa"/>
            <w:tcBorders>
              <w:top w:val="nil"/>
              <w:left w:val="nil"/>
              <w:bottom w:val="single" w:sz="4" w:space="0" w:color="auto"/>
              <w:right w:val="single" w:sz="4" w:space="0" w:color="auto"/>
            </w:tcBorders>
            <w:shd w:val="clear" w:color="auto" w:fill="auto"/>
            <w:vAlign w:val="bottom"/>
            <w:hideMark/>
          </w:tcPr>
          <w:p w14:paraId="7FC95017" w14:textId="180AADE1" w:rsidR="00112639" w:rsidRPr="00870136" w:rsidRDefault="00112639" w:rsidP="0011263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Computer Science (Weighted</w:t>
            </w:r>
            <w:r>
              <w:rPr>
                <w:rFonts w:ascii="Raleway" w:eastAsia="Times New Roman" w:hAnsi="Raleway" w:cs="Calibri"/>
                <w:sz w:val="20"/>
                <w:szCs w:val="20"/>
              </w:rPr>
              <w:t xml:space="preserve"> – requires ADE approval</w:t>
            </w:r>
            <w:r w:rsidRPr="00870136">
              <w:rPr>
                <w:rFonts w:ascii="Raleway" w:eastAsia="Times New Roman" w:hAnsi="Raleway" w:cs="Calibri"/>
                <w:sz w:val="20"/>
                <w:szCs w:val="20"/>
              </w:rPr>
              <w:t>)</w:t>
            </w:r>
          </w:p>
        </w:tc>
      </w:tr>
      <w:tr w:rsidR="00112639" w:rsidRPr="00870136" w14:paraId="4744F59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50246E4" w14:textId="77777777" w:rsidR="00112639" w:rsidRPr="00870136" w:rsidRDefault="00112639" w:rsidP="0011263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565850</w:t>
            </w:r>
          </w:p>
        </w:tc>
        <w:tc>
          <w:tcPr>
            <w:tcW w:w="7635" w:type="dxa"/>
            <w:tcBorders>
              <w:top w:val="nil"/>
              <w:left w:val="nil"/>
              <w:bottom w:val="single" w:sz="4" w:space="0" w:color="auto"/>
              <w:right w:val="single" w:sz="4" w:space="0" w:color="auto"/>
            </w:tcBorders>
            <w:shd w:val="clear" w:color="auto" w:fill="auto"/>
            <w:vAlign w:val="bottom"/>
            <w:hideMark/>
          </w:tcPr>
          <w:p w14:paraId="4366512D" w14:textId="3D281B49" w:rsidR="00112639" w:rsidRPr="00870136" w:rsidRDefault="00112639" w:rsidP="0011263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Computer Science (Weighted</w:t>
            </w:r>
            <w:r>
              <w:rPr>
                <w:rFonts w:ascii="Raleway" w:eastAsia="Times New Roman" w:hAnsi="Raleway" w:cs="Calibri"/>
                <w:sz w:val="20"/>
                <w:szCs w:val="20"/>
              </w:rPr>
              <w:t xml:space="preserve"> – requires ADE approval</w:t>
            </w:r>
            <w:r w:rsidRPr="00870136">
              <w:rPr>
                <w:rFonts w:ascii="Raleway" w:eastAsia="Times New Roman" w:hAnsi="Raleway" w:cs="Calibri"/>
                <w:sz w:val="20"/>
                <w:szCs w:val="20"/>
              </w:rPr>
              <w:t>)</w:t>
            </w:r>
          </w:p>
        </w:tc>
      </w:tr>
      <w:tr w:rsidR="00112639" w:rsidRPr="00870136" w14:paraId="7F22AB5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B8EEF02" w14:textId="77777777" w:rsidR="00112639" w:rsidRPr="00870136" w:rsidRDefault="00112639" w:rsidP="0011263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565860</w:t>
            </w:r>
          </w:p>
        </w:tc>
        <w:tc>
          <w:tcPr>
            <w:tcW w:w="7635" w:type="dxa"/>
            <w:tcBorders>
              <w:top w:val="nil"/>
              <w:left w:val="nil"/>
              <w:bottom w:val="single" w:sz="4" w:space="0" w:color="auto"/>
              <w:right w:val="single" w:sz="4" w:space="0" w:color="auto"/>
            </w:tcBorders>
            <w:shd w:val="clear" w:color="auto" w:fill="auto"/>
            <w:vAlign w:val="bottom"/>
            <w:hideMark/>
          </w:tcPr>
          <w:p w14:paraId="7574064D" w14:textId="7E03BDD1" w:rsidR="00112639" w:rsidRPr="00870136" w:rsidRDefault="00112639" w:rsidP="0011263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Computer Science (Weighted</w:t>
            </w:r>
            <w:r>
              <w:rPr>
                <w:rFonts w:ascii="Raleway" w:eastAsia="Times New Roman" w:hAnsi="Raleway" w:cs="Calibri"/>
                <w:sz w:val="20"/>
                <w:szCs w:val="20"/>
              </w:rPr>
              <w:t xml:space="preserve"> – requires ADE approval</w:t>
            </w:r>
            <w:r w:rsidRPr="00870136">
              <w:rPr>
                <w:rFonts w:ascii="Raleway" w:eastAsia="Times New Roman" w:hAnsi="Raleway" w:cs="Calibri"/>
                <w:sz w:val="20"/>
                <w:szCs w:val="20"/>
              </w:rPr>
              <w:t>)</w:t>
            </w:r>
          </w:p>
        </w:tc>
      </w:tr>
      <w:tr w:rsidR="00112639" w:rsidRPr="00870136" w14:paraId="26DE49C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014DE22" w14:textId="77777777" w:rsidR="00112639" w:rsidRPr="00870136" w:rsidRDefault="00112639" w:rsidP="0011263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565870</w:t>
            </w:r>
          </w:p>
        </w:tc>
        <w:tc>
          <w:tcPr>
            <w:tcW w:w="7635" w:type="dxa"/>
            <w:tcBorders>
              <w:top w:val="nil"/>
              <w:left w:val="nil"/>
              <w:bottom w:val="single" w:sz="4" w:space="0" w:color="auto"/>
              <w:right w:val="single" w:sz="4" w:space="0" w:color="auto"/>
            </w:tcBorders>
            <w:shd w:val="clear" w:color="auto" w:fill="auto"/>
            <w:vAlign w:val="bottom"/>
            <w:hideMark/>
          </w:tcPr>
          <w:p w14:paraId="6B9AA5FA" w14:textId="57FE5158" w:rsidR="00112639" w:rsidRPr="00870136" w:rsidRDefault="00112639" w:rsidP="0011263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Computer Science (Weighted</w:t>
            </w:r>
            <w:r>
              <w:rPr>
                <w:rFonts w:ascii="Raleway" w:eastAsia="Times New Roman" w:hAnsi="Raleway" w:cs="Calibri"/>
                <w:sz w:val="20"/>
                <w:szCs w:val="20"/>
              </w:rPr>
              <w:t xml:space="preserve"> – requires ADE approval</w:t>
            </w:r>
            <w:r w:rsidRPr="00870136">
              <w:rPr>
                <w:rFonts w:ascii="Raleway" w:eastAsia="Times New Roman" w:hAnsi="Raleway" w:cs="Calibri"/>
                <w:sz w:val="20"/>
                <w:szCs w:val="20"/>
              </w:rPr>
              <w:t>)</w:t>
            </w:r>
          </w:p>
        </w:tc>
      </w:tr>
      <w:tr w:rsidR="00112639" w:rsidRPr="00870136" w14:paraId="1893CBB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8C0342D" w14:textId="77777777" w:rsidR="00112639" w:rsidRPr="00870136" w:rsidRDefault="00112639" w:rsidP="0011263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565880</w:t>
            </w:r>
          </w:p>
        </w:tc>
        <w:tc>
          <w:tcPr>
            <w:tcW w:w="7635" w:type="dxa"/>
            <w:tcBorders>
              <w:top w:val="nil"/>
              <w:left w:val="nil"/>
              <w:bottom w:val="single" w:sz="4" w:space="0" w:color="auto"/>
              <w:right w:val="single" w:sz="4" w:space="0" w:color="auto"/>
            </w:tcBorders>
            <w:shd w:val="clear" w:color="auto" w:fill="auto"/>
            <w:vAlign w:val="bottom"/>
            <w:hideMark/>
          </w:tcPr>
          <w:p w14:paraId="409E6BA1" w14:textId="00937DE2" w:rsidR="00112639" w:rsidRPr="00870136" w:rsidRDefault="00112639" w:rsidP="0011263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Computer Science (Weighted</w:t>
            </w:r>
            <w:r>
              <w:rPr>
                <w:rFonts w:ascii="Raleway" w:eastAsia="Times New Roman" w:hAnsi="Raleway" w:cs="Calibri"/>
                <w:sz w:val="20"/>
                <w:szCs w:val="20"/>
              </w:rPr>
              <w:t xml:space="preserve"> – requires ADE approval</w:t>
            </w:r>
            <w:r w:rsidRPr="00870136">
              <w:rPr>
                <w:rFonts w:ascii="Raleway" w:eastAsia="Times New Roman" w:hAnsi="Raleway" w:cs="Calibri"/>
                <w:sz w:val="20"/>
                <w:szCs w:val="20"/>
              </w:rPr>
              <w:t>)</w:t>
            </w:r>
          </w:p>
        </w:tc>
      </w:tr>
      <w:tr w:rsidR="00112639" w:rsidRPr="00870136" w14:paraId="0AD5156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8FA14B9" w14:textId="77777777" w:rsidR="00112639" w:rsidRPr="00870136" w:rsidRDefault="00112639" w:rsidP="0011263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565890</w:t>
            </w:r>
          </w:p>
        </w:tc>
        <w:tc>
          <w:tcPr>
            <w:tcW w:w="7635" w:type="dxa"/>
            <w:tcBorders>
              <w:top w:val="nil"/>
              <w:left w:val="nil"/>
              <w:bottom w:val="single" w:sz="4" w:space="0" w:color="auto"/>
              <w:right w:val="single" w:sz="4" w:space="0" w:color="auto"/>
            </w:tcBorders>
            <w:shd w:val="clear" w:color="auto" w:fill="auto"/>
            <w:vAlign w:val="bottom"/>
            <w:hideMark/>
          </w:tcPr>
          <w:p w14:paraId="2CF9EBBA" w14:textId="16BB33B5" w:rsidR="00112639" w:rsidRPr="00870136" w:rsidRDefault="00112639" w:rsidP="0011263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Computer Science (Weighted</w:t>
            </w:r>
            <w:r>
              <w:rPr>
                <w:rFonts w:ascii="Raleway" w:eastAsia="Times New Roman" w:hAnsi="Raleway" w:cs="Calibri"/>
                <w:sz w:val="20"/>
                <w:szCs w:val="20"/>
              </w:rPr>
              <w:t xml:space="preserve"> – requires ADE approval</w:t>
            </w:r>
            <w:r w:rsidRPr="00870136">
              <w:rPr>
                <w:rFonts w:ascii="Raleway" w:eastAsia="Times New Roman" w:hAnsi="Raleway" w:cs="Calibri"/>
                <w:sz w:val="20"/>
                <w:szCs w:val="20"/>
              </w:rPr>
              <w:t>)</w:t>
            </w:r>
          </w:p>
        </w:tc>
      </w:tr>
      <w:tr w:rsidR="00112639" w:rsidRPr="00870136" w14:paraId="0E07358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BA34AFE" w14:textId="77777777" w:rsidR="00112639" w:rsidRPr="00870136" w:rsidRDefault="00112639" w:rsidP="0011263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565910</w:t>
            </w:r>
          </w:p>
        </w:tc>
        <w:tc>
          <w:tcPr>
            <w:tcW w:w="7635" w:type="dxa"/>
            <w:tcBorders>
              <w:top w:val="nil"/>
              <w:left w:val="nil"/>
              <w:bottom w:val="single" w:sz="4" w:space="0" w:color="auto"/>
              <w:right w:val="single" w:sz="4" w:space="0" w:color="auto"/>
            </w:tcBorders>
            <w:shd w:val="clear" w:color="auto" w:fill="auto"/>
            <w:vAlign w:val="bottom"/>
            <w:hideMark/>
          </w:tcPr>
          <w:p w14:paraId="3280B0B1" w14:textId="5F08A5D2" w:rsidR="00112639" w:rsidRPr="00870136" w:rsidRDefault="00112639" w:rsidP="0011263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Computer Science</w:t>
            </w:r>
          </w:p>
        </w:tc>
      </w:tr>
      <w:tr w:rsidR="00112639" w:rsidRPr="00870136" w14:paraId="7DC6B45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59DD4A9" w14:textId="77777777" w:rsidR="00112639" w:rsidRPr="00870136" w:rsidRDefault="00112639" w:rsidP="0011263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lastRenderedPageBreak/>
              <w:t>565920</w:t>
            </w:r>
          </w:p>
        </w:tc>
        <w:tc>
          <w:tcPr>
            <w:tcW w:w="7635" w:type="dxa"/>
            <w:tcBorders>
              <w:top w:val="nil"/>
              <w:left w:val="nil"/>
              <w:bottom w:val="single" w:sz="4" w:space="0" w:color="auto"/>
              <w:right w:val="single" w:sz="4" w:space="0" w:color="auto"/>
            </w:tcBorders>
            <w:shd w:val="clear" w:color="auto" w:fill="auto"/>
            <w:vAlign w:val="bottom"/>
            <w:hideMark/>
          </w:tcPr>
          <w:p w14:paraId="52F435F4" w14:textId="1C67DA07" w:rsidR="00112639" w:rsidRPr="00870136" w:rsidRDefault="00112639" w:rsidP="0011263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Computer Science</w:t>
            </w:r>
          </w:p>
        </w:tc>
      </w:tr>
      <w:tr w:rsidR="00112639" w:rsidRPr="00870136" w14:paraId="2094A4E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B009018" w14:textId="77777777" w:rsidR="00112639" w:rsidRPr="00870136" w:rsidRDefault="00112639" w:rsidP="0011263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565930</w:t>
            </w:r>
          </w:p>
        </w:tc>
        <w:tc>
          <w:tcPr>
            <w:tcW w:w="7635" w:type="dxa"/>
            <w:tcBorders>
              <w:top w:val="nil"/>
              <w:left w:val="nil"/>
              <w:bottom w:val="single" w:sz="4" w:space="0" w:color="auto"/>
              <w:right w:val="single" w:sz="4" w:space="0" w:color="auto"/>
            </w:tcBorders>
            <w:shd w:val="clear" w:color="auto" w:fill="auto"/>
            <w:vAlign w:val="bottom"/>
            <w:hideMark/>
          </w:tcPr>
          <w:p w14:paraId="6FA4CE8B" w14:textId="03F702BB" w:rsidR="00112639" w:rsidRPr="00870136" w:rsidRDefault="00112639" w:rsidP="0011263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Computer Science</w:t>
            </w:r>
          </w:p>
        </w:tc>
      </w:tr>
      <w:tr w:rsidR="00112639" w:rsidRPr="00870136" w14:paraId="12921D4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18810D0" w14:textId="77777777" w:rsidR="00112639" w:rsidRPr="00870136" w:rsidRDefault="00112639" w:rsidP="0011263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565940</w:t>
            </w:r>
          </w:p>
        </w:tc>
        <w:tc>
          <w:tcPr>
            <w:tcW w:w="7635" w:type="dxa"/>
            <w:tcBorders>
              <w:top w:val="nil"/>
              <w:left w:val="nil"/>
              <w:bottom w:val="single" w:sz="4" w:space="0" w:color="auto"/>
              <w:right w:val="single" w:sz="4" w:space="0" w:color="auto"/>
            </w:tcBorders>
            <w:shd w:val="clear" w:color="auto" w:fill="auto"/>
            <w:vAlign w:val="bottom"/>
            <w:hideMark/>
          </w:tcPr>
          <w:p w14:paraId="5BF9A093" w14:textId="66FE0D03" w:rsidR="00112639" w:rsidRPr="00870136" w:rsidRDefault="00112639" w:rsidP="0011263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Computer Science</w:t>
            </w:r>
          </w:p>
        </w:tc>
      </w:tr>
      <w:tr w:rsidR="00112639" w:rsidRPr="00870136" w14:paraId="6BAC26E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A79944C" w14:textId="77777777" w:rsidR="00112639" w:rsidRPr="00870136" w:rsidRDefault="00112639" w:rsidP="0011263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565950</w:t>
            </w:r>
          </w:p>
        </w:tc>
        <w:tc>
          <w:tcPr>
            <w:tcW w:w="7635" w:type="dxa"/>
            <w:tcBorders>
              <w:top w:val="nil"/>
              <w:left w:val="nil"/>
              <w:bottom w:val="single" w:sz="4" w:space="0" w:color="auto"/>
              <w:right w:val="single" w:sz="4" w:space="0" w:color="auto"/>
            </w:tcBorders>
            <w:shd w:val="clear" w:color="auto" w:fill="auto"/>
            <w:vAlign w:val="bottom"/>
            <w:hideMark/>
          </w:tcPr>
          <w:p w14:paraId="753ACBDF" w14:textId="6A9EF461" w:rsidR="00112639" w:rsidRPr="00870136" w:rsidRDefault="00112639" w:rsidP="0011263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Computer Science</w:t>
            </w:r>
          </w:p>
        </w:tc>
      </w:tr>
      <w:tr w:rsidR="00112639" w:rsidRPr="00870136" w14:paraId="2E05878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65DD76B" w14:textId="77777777" w:rsidR="00112639" w:rsidRPr="00870136" w:rsidRDefault="00112639" w:rsidP="0011263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565960</w:t>
            </w:r>
          </w:p>
        </w:tc>
        <w:tc>
          <w:tcPr>
            <w:tcW w:w="7635" w:type="dxa"/>
            <w:tcBorders>
              <w:top w:val="nil"/>
              <w:left w:val="nil"/>
              <w:bottom w:val="single" w:sz="4" w:space="0" w:color="auto"/>
              <w:right w:val="single" w:sz="4" w:space="0" w:color="auto"/>
            </w:tcBorders>
            <w:shd w:val="clear" w:color="auto" w:fill="auto"/>
            <w:vAlign w:val="bottom"/>
            <w:hideMark/>
          </w:tcPr>
          <w:p w14:paraId="191DF9D1" w14:textId="79BB83F4" w:rsidR="00112639" w:rsidRPr="00870136" w:rsidRDefault="00112639" w:rsidP="0011263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Computer Science</w:t>
            </w:r>
          </w:p>
        </w:tc>
      </w:tr>
      <w:tr w:rsidR="00112639" w:rsidRPr="00870136" w14:paraId="7BF8EB1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52C9C76" w14:textId="77777777" w:rsidR="00112639" w:rsidRPr="00870136" w:rsidRDefault="00112639" w:rsidP="0011263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565970</w:t>
            </w:r>
          </w:p>
        </w:tc>
        <w:tc>
          <w:tcPr>
            <w:tcW w:w="7635" w:type="dxa"/>
            <w:tcBorders>
              <w:top w:val="nil"/>
              <w:left w:val="nil"/>
              <w:bottom w:val="single" w:sz="4" w:space="0" w:color="auto"/>
              <w:right w:val="single" w:sz="4" w:space="0" w:color="auto"/>
            </w:tcBorders>
            <w:shd w:val="clear" w:color="auto" w:fill="auto"/>
            <w:vAlign w:val="bottom"/>
            <w:hideMark/>
          </w:tcPr>
          <w:p w14:paraId="3B7B159D" w14:textId="61DBFEB7" w:rsidR="00112639" w:rsidRPr="00870136" w:rsidRDefault="00112639" w:rsidP="0011263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Computer Science</w:t>
            </w:r>
          </w:p>
        </w:tc>
      </w:tr>
      <w:tr w:rsidR="00112639" w:rsidRPr="00870136" w14:paraId="6C87C71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75FE75D" w14:textId="77777777" w:rsidR="00112639" w:rsidRPr="00870136" w:rsidRDefault="00112639" w:rsidP="0011263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565980</w:t>
            </w:r>
          </w:p>
        </w:tc>
        <w:tc>
          <w:tcPr>
            <w:tcW w:w="7635" w:type="dxa"/>
            <w:tcBorders>
              <w:top w:val="nil"/>
              <w:left w:val="nil"/>
              <w:bottom w:val="single" w:sz="4" w:space="0" w:color="auto"/>
              <w:right w:val="single" w:sz="4" w:space="0" w:color="auto"/>
            </w:tcBorders>
            <w:shd w:val="clear" w:color="auto" w:fill="auto"/>
            <w:vAlign w:val="bottom"/>
            <w:hideMark/>
          </w:tcPr>
          <w:p w14:paraId="553BA723" w14:textId="355074AA" w:rsidR="00112639" w:rsidRPr="00870136" w:rsidRDefault="00112639" w:rsidP="0011263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Computer Science</w:t>
            </w:r>
          </w:p>
        </w:tc>
      </w:tr>
      <w:tr w:rsidR="00112639" w:rsidRPr="00870136" w14:paraId="76AA96C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FED0A2E" w14:textId="77777777" w:rsidR="00112639" w:rsidRPr="00870136" w:rsidRDefault="00112639" w:rsidP="0011263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565990</w:t>
            </w:r>
          </w:p>
        </w:tc>
        <w:tc>
          <w:tcPr>
            <w:tcW w:w="7635" w:type="dxa"/>
            <w:tcBorders>
              <w:top w:val="nil"/>
              <w:left w:val="nil"/>
              <w:bottom w:val="single" w:sz="4" w:space="0" w:color="auto"/>
              <w:right w:val="single" w:sz="4" w:space="0" w:color="auto"/>
            </w:tcBorders>
            <w:shd w:val="clear" w:color="auto" w:fill="auto"/>
            <w:vAlign w:val="bottom"/>
            <w:hideMark/>
          </w:tcPr>
          <w:p w14:paraId="33AC5E4E" w14:textId="0DBAC6CA" w:rsidR="00112639" w:rsidRPr="00870136" w:rsidRDefault="00112639" w:rsidP="0011263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Computer Science</w:t>
            </w:r>
          </w:p>
        </w:tc>
      </w:tr>
      <w:tr w:rsidR="00112639" w:rsidRPr="00870136" w14:paraId="74317F9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9670BDD" w14:textId="77777777" w:rsidR="00112639" w:rsidRPr="00870136" w:rsidRDefault="00112639" w:rsidP="0011263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574000</w:t>
            </w:r>
          </w:p>
        </w:tc>
        <w:tc>
          <w:tcPr>
            <w:tcW w:w="7635" w:type="dxa"/>
            <w:tcBorders>
              <w:top w:val="nil"/>
              <w:left w:val="nil"/>
              <w:bottom w:val="single" w:sz="4" w:space="0" w:color="auto"/>
              <w:right w:val="single" w:sz="4" w:space="0" w:color="auto"/>
            </w:tcBorders>
            <w:shd w:val="clear" w:color="auto" w:fill="auto"/>
            <w:vAlign w:val="bottom"/>
            <w:hideMark/>
          </w:tcPr>
          <w:p w14:paraId="513EE058" w14:textId="7335B796" w:rsidR="00112639" w:rsidRPr="00870136" w:rsidRDefault="00112639" w:rsidP="0011263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Economics</w:t>
            </w:r>
            <w:r>
              <w:rPr>
                <w:rFonts w:ascii="Raleway" w:eastAsia="Times New Roman" w:hAnsi="Raleway" w:cs="Calibri"/>
                <w:sz w:val="20"/>
                <w:szCs w:val="20"/>
              </w:rPr>
              <w:t xml:space="preserve"> with Personal Finance</w:t>
            </w:r>
          </w:p>
        </w:tc>
      </w:tr>
      <w:tr w:rsidR="00112639" w:rsidRPr="00870136" w14:paraId="5F2D0F8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9F9763D" w14:textId="77777777" w:rsidR="00112639" w:rsidRPr="00870136" w:rsidRDefault="00112639" w:rsidP="0011263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579900</w:t>
            </w:r>
          </w:p>
        </w:tc>
        <w:tc>
          <w:tcPr>
            <w:tcW w:w="7635" w:type="dxa"/>
            <w:tcBorders>
              <w:top w:val="nil"/>
              <w:left w:val="nil"/>
              <w:bottom w:val="single" w:sz="4" w:space="0" w:color="auto"/>
              <w:right w:val="single" w:sz="4" w:space="0" w:color="auto"/>
            </w:tcBorders>
            <w:shd w:val="clear" w:color="auto" w:fill="auto"/>
            <w:vAlign w:val="bottom"/>
            <w:hideMark/>
          </w:tcPr>
          <w:p w14:paraId="6239D1A8" w14:textId="77777777" w:rsidR="00112639" w:rsidRPr="00870136" w:rsidRDefault="00112639" w:rsidP="0011263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Social Studies</w:t>
            </w:r>
          </w:p>
        </w:tc>
      </w:tr>
      <w:tr w:rsidR="00112639" w:rsidRPr="00870136" w14:paraId="0660D1C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EB933F6" w14:textId="77777777" w:rsidR="00112639" w:rsidRPr="00870136" w:rsidRDefault="00112639" w:rsidP="0011263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579910</w:t>
            </w:r>
          </w:p>
        </w:tc>
        <w:tc>
          <w:tcPr>
            <w:tcW w:w="7635" w:type="dxa"/>
            <w:tcBorders>
              <w:top w:val="nil"/>
              <w:left w:val="nil"/>
              <w:bottom w:val="single" w:sz="4" w:space="0" w:color="auto"/>
              <w:right w:val="single" w:sz="4" w:space="0" w:color="auto"/>
            </w:tcBorders>
            <w:shd w:val="clear" w:color="auto" w:fill="auto"/>
            <w:vAlign w:val="bottom"/>
            <w:hideMark/>
          </w:tcPr>
          <w:p w14:paraId="020B4B9F" w14:textId="77777777" w:rsidR="00112639" w:rsidRPr="00870136" w:rsidRDefault="00112639" w:rsidP="0011263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World History</w:t>
            </w:r>
          </w:p>
        </w:tc>
      </w:tr>
      <w:tr w:rsidR="00112639" w:rsidRPr="00870136" w14:paraId="50921E4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B5C8FEB" w14:textId="77777777" w:rsidR="00112639" w:rsidRPr="00870136" w:rsidRDefault="00112639" w:rsidP="0011263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579920</w:t>
            </w:r>
          </w:p>
        </w:tc>
        <w:tc>
          <w:tcPr>
            <w:tcW w:w="7635" w:type="dxa"/>
            <w:tcBorders>
              <w:top w:val="nil"/>
              <w:left w:val="nil"/>
              <w:bottom w:val="single" w:sz="4" w:space="0" w:color="auto"/>
              <w:right w:val="single" w:sz="4" w:space="0" w:color="auto"/>
            </w:tcBorders>
            <w:shd w:val="clear" w:color="auto" w:fill="auto"/>
            <w:vAlign w:val="bottom"/>
            <w:hideMark/>
          </w:tcPr>
          <w:p w14:paraId="390A05ED" w14:textId="77777777" w:rsidR="00112639" w:rsidRPr="00870136" w:rsidRDefault="00112639" w:rsidP="0011263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American History</w:t>
            </w:r>
          </w:p>
        </w:tc>
      </w:tr>
      <w:tr w:rsidR="00112639" w:rsidRPr="00870136" w14:paraId="3156194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0A15B93" w14:textId="77777777" w:rsidR="00112639" w:rsidRPr="00870136" w:rsidRDefault="00112639" w:rsidP="0011263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579930</w:t>
            </w:r>
          </w:p>
        </w:tc>
        <w:tc>
          <w:tcPr>
            <w:tcW w:w="7635" w:type="dxa"/>
            <w:tcBorders>
              <w:top w:val="nil"/>
              <w:left w:val="nil"/>
              <w:bottom w:val="single" w:sz="4" w:space="0" w:color="auto"/>
              <w:right w:val="single" w:sz="4" w:space="0" w:color="auto"/>
            </w:tcBorders>
            <w:shd w:val="clear" w:color="auto" w:fill="auto"/>
            <w:vAlign w:val="bottom"/>
            <w:hideMark/>
          </w:tcPr>
          <w:p w14:paraId="1942C396" w14:textId="77777777" w:rsidR="00112639" w:rsidRPr="00870136" w:rsidRDefault="00112639" w:rsidP="0011263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Civics</w:t>
            </w:r>
          </w:p>
        </w:tc>
      </w:tr>
      <w:tr w:rsidR="00112639" w:rsidRPr="00870136" w14:paraId="36EDFB6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F146CB8" w14:textId="77777777" w:rsidR="00112639" w:rsidRPr="00870136" w:rsidRDefault="00112639" w:rsidP="0011263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580900</w:t>
            </w:r>
          </w:p>
        </w:tc>
        <w:tc>
          <w:tcPr>
            <w:tcW w:w="7635" w:type="dxa"/>
            <w:tcBorders>
              <w:top w:val="nil"/>
              <w:left w:val="nil"/>
              <w:bottom w:val="single" w:sz="4" w:space="0" w:color="auto"/>
              <w:right w:val="single" w:sz="4" w:space="0" w:color="auto"/>
            </w:tcBorders>
            <w:shd w:val="clear" w:color="auto" w:fill="auto"/>
            <w:vAlign w:val="bottom"/>
            <w:hideMark/>
          </w:tcPr>
          <w:p w14:paraId="5D9BA3F6" w14:textId="77777777" w:rsidR="00112639" w:rsidRPr="00870136" w:rsidRDefault="00112639" w:rsidP="0011263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Health Ed.</w:t>
            </w:r>
          </w:p>
        </w:tc>
      </w:tr>
      <w:tr w:rsidR="00112639" w:rsidRPr="00870136" w14:paraId="61126E5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2D2222A" w14:textId="77777777" w:rsidR="00112639" w:rsidRPr="00870136" w:rsidRDefault="00112639" w:rsidP="0011263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585900</w:t>
            </w:r>
          </w:p>
        </w:tc>
        <w:tc>
          <w:tcPr>
            <w:tcW w:w="7635" w:type="dxa"/>
            <w:tcBorders>
              <w:top w:val="nil"/>
              <w:left w:val="nil"/>
              <w:bottom w:val="single" w:sz="4" w:space="0" w:color="auto"/>
              <w:right w:val="single" w:sz="4" w:space="0" w:color="auto"/>
            </w:tcBorders>
            <w:shd w:val="clear" w:color="auto" w:fill="auto"/>
            <w:vAlign w:val="bottom"/>
            <w:hideMark/>
          </w:tcPr>
          <w:p w14:paraId="3275823F" w14:textId="77777777" w:rsidR="00112639" w:rsidRPr="00870136" w:rsidRDefault="00112639" w:rsidP="0011263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Physical Ed.</w:t>
            </w:r>
          </w:p>
        </w:tc>
      </w:tr>
      <w:tr w:rsidR="0024183A" w:rsidRPr="00870136" w14:paraId="7667769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B1F2BEA"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590140</w:t>
            </w:r>
          </w:p>
        </w:tc>
        <w:tc>
          <w:tcPr>
            <w:tcW w:w="7635" w:type="dxa"/>
            <w:tcBorders>
              <w:top w:val="nil"/>
              <w:left w:val="nil"/>
              <w:bottom w:val="single" w:sz="4" w:space="0" w:color="auto"/>
              <w:right w:val="single" w:sz="4" w:space="0" w:color="auto"/>
            </w:tcBorders>
            <w:shd w:val="clear" w:color="auto" w:fill="auto"/>
            <w:vAlign w:val="bottom"/>
            <w:hideMark/>
          </w:tcPr>
          <w:p w14:paraId="15E4679C" w14:textId="1D3F247E" w:rsidR="0024183A" w:rsidRPr="00870136" w:rsidRDefault="0024183A" w:rsidP="00206276">
            <w:pPr>
              <w:spacing w:after="0" w:line="240" w:lineRule="auto"/>
              <w:rPr>
                <w:rFonts w:ascii="Raleway" w:eastAsia="Times New Roman" w:hAnsi="Raleway" w:cs="Calibri"/>
                <w:color w:val="000000"/>
                <w:sz w:val="20"/>
                <w:szCs w:val="20"/>
              </w:rPr>
            </w:pPr>
            <w:r>
              <w:rPr>
                <w:rFonts w:ascii="Raleway" w:hAnsi="Raleway" w:cs="Arial"/>
                <w:color w:val="000000"/>
                <w:sz w:val="20"/>
                <w:szCs w:val="20"/>
              </w:rPr>
              <w:t xml:space="preserve">Razorback </w:t>
            </w:r>
            <w:proofErr w:type="spellStart"/>
            <w:r w:rsidR="00206276">
              <w:rPr>
                <w:rFonts w:ascii="Raleway" w:hAnsi="Raleway" w:cs="Arial"/>
                <w:color w:val="000000"/>
                <w:sz w:val="20"/>
                <w:szCs w:val="20"/>
              </w:rPr>
              <w:t>Ag</w:t>
            </w:r>
            <w:r w:rsidR="00206276">
              <w:rPr>
                <w:rFonts w:ascii="Raleway" w:hAnsi="Raleway" w:cs="Arial"/>
                <w:color w:val="000000"/>
                <w:sz w:val="20"/>
                <w:szCs w:val="20"/>
              </w:rPr>
              <w:t>C</w:t>
            </w:r>
            <w:r w:rsidR="00206276">
              <w:rPr>
                <w:rFonts w:ascii="Raleway" w:hAnsi="Raleway" w:cs="Arial"/>
                <w:color w:val="000000"/>
                <w:sz w:val="20"/>
                <w:szCs w:val="20"/>
              </w:rPr>
              <w:t>ademy</w:t>
            </w:r>
            <w:proofErr w:type="spellEnd"/>
            <w:r w:rsidR="00206276">
              <w:rPr>
                <w:rFonts w:ascii="Raleway" w:hAnsi="Raleway" w:cs="Arial"/>
                <w:color w:val="000000"/>
                <w:sz w:val="20"/>
                <w:szCs w:val="20"/>
              </w:rPr>
              <w:t xml:space="preserve"> </w:t>
            </w:r>
            <w:r>
              <w:rPr>
                <w:rFonts w:ascii="Raleway" w:hAnsi="Raleway" w:cs="Arial"/>
                <w:color w:val="000000"/>
                <w:sz w:val="20"/>
                <w:szCs w:val="20"/>
              </w:rPr>
              <w:t>Foundation of Ag Education</w:t>
            </w:r>
          </w:p>
        </w:tc>
      </w:tr>
      <w:tr w:rsidR="0024183A" w:rsidRPr="00870136" w14:paraId="1DDEB04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A3DF537"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590150</w:t>
            </w:r>
          </w:p>
        </w:tc>
        <w:tc>
          <w:tcPr>
            <w:tcW w:w="7635" w:type="dxa"/>
            <w:tcBorders>
              <w:top w:val="nil"/>
              <w:left w:val="nil"/>
              <w:bottom w:val="single" w:sz="4" w:space="0" w:color="auto"/>
              <w:right w:val="single" w:sz="4" w:space="0" w:color="auto"/>
            </w:tcBorders>
            <w:shd w:val="clear" w:color="auto" w:fill="auto"/>
            <w:vAlign w:val="bottom"/>
            <w:hideMark/>
          </w:tcPr>
          <w:p w14:paraId="35F5482D" w14:textId="01241840"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 xml:space="preserve">Razorback </w:t>
            </w:r>
            <w:proofErr w:type="spellStart"/>
            <w:r>
              <w:rPr>
                <w:rFonts w:ascii="Raleway" w:hAnsi="Raleway" w:cs="Arial"/>
                <w:color w:val="000000"/>
                <w:sz w:val="20"/>
                <w:szCs w:val="20"/>
              </w:rPr>
              <w:t>AgCademy</w:t>
            </w:r>
            <w:proofErr w:type="spellEnd"/>
            <w:r>
              <w:rPr>
                <w:rFonts w:ascii="Raleway" w:hAnsi="Raleway" w:cs="Arial"/>
                <w:color w:val="000000"/>
                <w:sz w:val="20"/>
                <w:szCs w:val="20"/>
              </w:rPr>
              <w:t xml:space="preserve"> Intro to Animal Science</w:t>
            </w:r>
          </w:p>
        </w:tc>
      </w:tr>
      <w:tr w:rsidR="0024183A" w:rsidRPr="00870136" w14:paraId="5E0A118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31E5E88" w14:textId="77777777" w:rsidR="0024183A" w:rsidRPr="003D1C03" w:rsidRDefault="0024183A" w:rsidP="0024183A">
            <w:pPr>
              <w:spacing w:after="0" w:line="240" w:lineRule="auto"/>
              <w:jc w:val="center"/>
              <w:rPr>
                <w:rFonts w:ascii="Raleway" w:eastAsia="Times New Roman" w:hAnsi="Raleway" w:cs="Calibri"/>
                <w:color w:val="000000"/>
                <w:sz w:val="20"/>
                <w:szCs w:val="20"/>
              </w:rPr>
            </w:pPr>
            <w:r w:rsidRPr="003D1C03">
              <w:rPr>
                <w:rFonts w:ascii="Raleway" w:eastAsia="Times New Roman" w:hAnsi="Raleway" w:cs="Calibri"/>
                <w:sz w:val="20"/>
                <w:szCs w:val="20"/>
              </w:rPr>
              <w:t>590160</w:t>
            </w:r>
          </w:p>
        </w:tc>
        <w:tc>
          <w:tcPr>
            <w:tcW w:w="7635" w:type="dxa"/>
            <w:tcBorders>
              <w:top w:val="nil"/>
              <w:left w:val="nil"/>
              <w:bottom w:val="single" w:sz="4" w:space="0" w:color="auto"/>
              <w:right w:val="single" w:sz="4" w:space="0" w:color="auto"/>
            </w:tcBorders>
            <w:shd w:val="clear" w:color="auto" w:fill="auto"/>
            <w:vAlign w:val="bottom"/>
            <w:hideMark/>
          </w:tcPr>
          <w:p w14:paraId="3F1D31BE" w14:textId="4FD6F5DE" w:rsidR="0024183A" w:rsidRPr="003D1C03" w:rsidRDefault="0024183A" w:rsidP="0024183A">
            <w:pPr>
              <w:spacing w:after="0" w:line="240" w:lineRule="auto"/>
              <w:rPr>
                <w:rFonts w:ascii="Raleway" w:eastAsia="Times New Roman" w:hAnsi="Raleway" w:cs="Calibri"/>
                <w:color w:val="000000"/>
                <w:sz w:val="20"/>
                <w:szCs w:val="20"/>
              </w:rPr>
            </w:pPr>
            <w:r w:rsidRPr="003D1C03">
              <w:rPr>
                <w:rFonts w:ascii="Raleway" w:hAnsi="Raleway" w:cs="Arial"/>
                <w:color w:val="000000"/>
                <w:sz w:val="20"/>
                <w:szCs w:val="20"/>
              </w:rPr>
              <w:t>Concurrent Credit Forestry</w:t>
            </w:r>
            <w:r w:rsidR="001E0CB7" w:rsidRPr="003D1C03">
              <w:rPr>
                <w:rFonts w:ascii="Raleway" w:hAnsi="Raleway" w:cs="Arial"/>
                <w:color w:val="000000"/>
                <w:sz w:val="20"/>
                <w:szCs w:val="20"/>
              </w:rPr>
              <w:t xml:space="preserve"> and Wildlife Ecosystems </w:t>
            </w:r>
          </w:p>
        </w:tc>
      </w:tr>
      <w:tr w:rsidR="0024183A" w:rsidRPr="00870136" w14:paraId="7CECA89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35042A9"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590170</w:t>
            </w:r>
          </w:p>
        </w:tc>
        <w:tc>
          <w:tcPr>
            <w:tcW w:w="7635" w:type="dxa"/>
            <w:tcBorders>
              <w:top w:val="nil"/>
              <w:left w:val="nil"/>
              <w:bottom w:val="single" w:sz="4" w:space="0" w:color="auto"/>
              <w:right w:val="single" w:sz="4" w:space="0" w:color="auto"/>
            </w:tcBorders>
            <w:shd w:val="clear" w:color="auto" w:fill="auto"/>
            <w:vAlign w:val="bottom"/>
            <w:hideMark/>
          </w:tcPr>
          <w:p w14:paraId="791A3192" w14:textId="34B2359F"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Concurrent Credit Advanced Plant Science</w:t>
            </w:r>
          </w:p>
        </w:tc>
      </w:tr>
      <w:tr w:rsidR="0024183A" w:rsidRPr="00870136" w14:paraId="3CAE737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E0DBBE6"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590180</w:t>
            </w:r>
          </w:p>
        </w:tc>
        <w:tc>
          <w:tcPr>
            <w:tcW w:w="7635" w:type="dxa"/>
            <w:tcBorders>
              <w:top w:val="nil"/>
              <w:left w:val="nil"/>
              <w:bottom w:val="single" w:sz="4" w:space="0" w:color="auto"/>
              <w:right w:val="single" w:sz="4" w:space="0" w:color="auto"/>
            </w:tcBorders>
            <w:shd w:val="clear" w:color="auto" w:fill="auto"/>
            <w:vAlign w:val="bottom"/>
            <w:hideMark/>
          </w:tcPr>
          <w:p w14:paraId="0FEE1BD5" w14:textId="338CBD85"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 xml:space="preserve">Razorback </w:t>
            </w:r>
            <w:proofErr w:type="spellStart"/>
            <w:r>
              <w:rPr>
                <w:rFonts w:ascii="Raleway" w:hAnsi="Raleway" w:cs="Arial"/>
                <w:color w:val="000000"/>
                <w:sz w:val="20"/>
                <w:szCs w:val="20"/>
              </w:rPr>
              <w:t>AgCademy</w:t>
            </w:r>
            <w:proofErr w:type="spellEnd"/>
            <w:r>
              <w:rPr>
                <w:rFonts w:ascii="Raleway" w:hAnsi="Raleway" w:cs="Arial"/>
                <w:color w:val="000000"/>
                <w:sz w:val="20"/>
                <w:szCs w:val="20"/>
              </w:rPr>
              <w:t xml:space="preserve"> Fundamentals of Ag Systems</w:t>
            </w:r>
          </w:p>
        </w:tc>
      </w:tr>
      <w:tr w:rsidR="0024183A" w:rsidRPr="00870136" w14:paraId="1244F81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B90D289"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590190</w:t>
            </w:r>
          </w:p>
        </w:tc>
        <w:tc>
          <w:tcPr>
            <w:tcW w:w="7635" w:type="dxa"/>
            <w:tcBorders>
              <w:top w:val="nil"/>
              <w:left w:val="nil"/>
              <w:bottom w:val="single" w:sz="4" w:space="0" w:color="auto"/>
              <w:right w:val="single" w:sz="4" w:space="0" w:color="auto"/>
            </w:tcBorders>
            <w:shd w:val="clear" w:color="auto" w:fill="auto"/>
            <w:vAlign w:val="bottom"/>
            <w:hideMark/>
          </w:tcPr>
          <w:p w14:paraId="4DE9829F" w14:textId="584D6A7A"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Concurrent Credit Construction Fundamentals</w:t>
            </w:r>
          </w:p>
        </w:tc>
      </w:tr>
      <w:tr w:rsidR="0024183A" w:rsidRPr="00870136" w14:paraId="77F8FE4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AEE342A"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590200</w:t>
            </w:r>
          </w:p>
        </w:tc>
        <w:tc>
          <w:tcPr>
            <w:tcW w:w="7635" w:type="dxa"/>
            <w:tcBorders>
              <w:top w:val="nil"/>
              <w:left w:val="nil"/>
              <w:bottom w:val="single" w:sz="4" w:space="0" w:color="auto"/>
              <w:right w:val="single" w:sz="4" w:space="0" w:color="auto"/>
            </w:tcBorders>
            <w:shd w:val="clear" w:color="auto" w:fill="auto"/>
            <w:vAlign w:val="bottom"/>
            <w:hideMark/>
          </w:tcPr>
          <w:p w14:paraId="1F5416BC" w14:textId="79D8C515"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Concurrent Credit Fundamentals of Audio/Video Tech &amp; Film</w:t>
            </w:r>
          </w:p>
        </w:tc>
      </w:tr>
      <w:tr w:rsidR="0024183A" w:rsidRPr="00870136" w14:paraId="44DE387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6404E7A"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590210</w:t>
            </w:r>
          </w:p>
        </w:tc>
        <w:tc>
          <w:tcPr>
            <w:tcW w:w="7635" w:type="dxa"/>
            <w:tcBorders>
              <w:top w:val="nil"/>
              <w:left w:val="nil"/>
              <w:bottom w:val="single" w:sz="4" w:space="0" w:color="auto"/>
              <w:right w:val="single" w:sz="4" w:space="0" w:color="auto"/>
            </w:tcBorders>
            <w:shd w:val="clear" w:color="auto" w:fill="auto"/>
            <w:vAlign w:val="bottom"/>
            <w:hideMark/>
          </w:tcPr>
          <w:p w14:paraId="0C0F5FE3" w14:textId="337D94DD"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Concurrent Credit Management</w:t>
            </w:r>
          </w:p>
        </w:tc>
      </w:tr>
      <w:tr w:rsidR="0024183A" w:rsidRPr="00870136" w14:paraId="405D539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C29257E"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590220</w:t>
            </w:r>
          </w:p>
        </w:tc>
        <w:tc>
          <w:tcPr>
            <w:tcW w:w="7635" w:type="dxa"/>
            <w:tcBorders>
              <w:top w:val="nil"/>
              <w:left w:val="nil"/>
              <w:bottom w:val="single" w:sz="4" w:space="0" w:color="auto"/>
              <w:right w:val="single" w:sz="4" w:space="0" w:color="auto"/>
            </w:tcBorders>
            <w:shd w:val="clear" w:color="auto" w:fill="auto"/>
            <w:vAlign w:val="bottom"/>
            <w:hideMark/>
          </w:tcPr>
          <w:p w14:paraId="71901AB4" w14:textId="6602BFD5"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Approved Concurrent Credit FACS - Hospitality &amp; Tourism (Requires ADE Approval)</w:t>
            </w:r>
          </w:p>
        </w:tc>
      </w:tr>
      <w:tr w:rsidR="0024183A" w:rsidRPr="00870136" w14:paraId="31393E9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75DA159" w14:textId="77777777" w:rsidR="0024183A" w:rsidRPr="00EE4A48" w:rsidRDefault="0024183A" w:rsidP="0024183A">
            <w:pPr>
              <w:spacing w:after="0" w:line="240" w:lineRule="auto"/>
              <w:jc w:val="center"/>
              <w:rPr>
                <w:rFonts w:ascii="Raleway" w:eastAsia="Times New Roman" w:hAnsi="Raleway" w:cs="Calibri"/>
                <w:color w:val="000000"/>
                <w:sz w:val="20"/>
                <w:szCs w:val="20"/>
              </w:rPr>
            </w:pPr>
            <w:r w:rsidRPr="00EE4A48">
              <w:rPr>
                <w:rFonts w:ascii="Raleway" w:eastAsia="Times New Roman" w:hAnsi="Raleway" w:cs="Calibri"/>
                <w:sz w:val="20"/>
                <w:szCs w:val="20"/>
              </w:rPr>
              <w:t>590230</w:t>
            </w:r>
          </w:p>
        </w:tc>
        <w:tc>
          <w:tcPr>
            <w:tcW w:w="7635" w:type="dxa"/>
            <w:tcBorders>
              <w:top w:val="nil"/>
              <w:left w:val="nil"/>
              <w:bottom w:val="single" w:sz="4" w:space="0" w:color="auto"/>
              <w:right w:val="single" w:sz="4" w:space="0" w:color="auto"/>
            </w:tcBorders>
            <w:shd w:val="clear" w:color="auto" w:fill="auto"/>
            <w:vAlign w:val="bottom"/>
            <w:hideMark/>
          </w:tcPr>
          <w:p w14:paraId="3E03C214" w14:textId="4EE8CD5C" w:rsidR="0024183A" w:rsidRPr="00EE4A48" w:rsidRDefault="0024183A" w:rsidP="0024183A">
            <w:pPr>
              <w:spacing w:after="0" w:line="240" w:lineRule="auto"/>
              <w:rPr>
                <w:rFonts w:ascii="Raleway" w:eastAsia="Times New Roman" w:hAnsi="Raleway" w:cs="Calibri"/>
                <w:color w:val="000000"/>
                <w:sz w:val="20"/>
                <w:szCs w:val="20"/>
              </w:rPr>
            </w:pPr>
            <w:r w:rsidRPr="00EE4A48">
              <w:rPr>
                <w:rFonts w:ascii="Raleway" w:hAnsi="Raleway" w:cs="Arial"/>
                <w:color w:val="000000"/>
                <w:sz w:val="20"/>
                <w:szCs w:val="20"/>
              </w:rPr>
              <w:t xml:space="preserve">Concurrent Credit </w:t>
            </w:r>
            <w:r w:rsidR="001E0CB7" w:rsidRPr="00EE4A48">
              <w:rPr>
                <w:rFonts w:ascii="Raleway" w:hAnsi="Raleway" w:cs="Arial"/>
                <w:color w:val="000000"/>
                <w:sz w:val="20"/>
                <w:szCs w:val="20"/>
              </w:rPr>
              <w:t xml:space="preserve">Foundations of Teaching </w:t>
            </w:r>
            <w:r w:rsidRPr="00EE4A48">
              <w:rPr>
                <w:rFonts w:ascii="Raleway" w:hAnsi="Raleway" w:cs="Arial"/>
                <w:color w:val="000000"/>
                <w:sz w:val="20"/>
                <w:szCs w:val="20"/>
              </w:rPr>
              <w:t xml:space="preserve"> I</w:t>
            </w:r>
          </w:p>
        </w:tc>
      </w:tr>
      <w:tr w:rsidR="0024183A" w:rsidRPr="00870136" w14:paraId="50CC1BA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C2267EA" w14:textId="77777777" w:rsidR="0024183A" w:rsidRPr="00EE4A48" w:rsidRDefault="0024183A" w:rsidP="0024183A">
            <w:pPr>
              <w:spacing w:after="0" w:line="240" w:lineRule="auto"/>
              <w:jc w:val="center"/>
              <w:rPr>
                <w:rFonts w:ascii="Raleway" w:eastAsia="Times New Roman" w:hAnsi="Raleway" w:cs="Calibri"/>
                <w:color w:val="000000"/>
                <w:sz w:val="20"/>
                <w:szCs w:val="20"/>
              </w:rPr>
            </w:pPr>
            <w:r w:rsidRPr="00EE4A48">
              <w:rPr>
                <w:rFonts w:ascii="Raleway" w:eastAsia="Times New Roman" w:hAnsi="Raleway" w:cs="Calibri"/>
                <w:sz w:val="20"/>
                <w:szCs w:val="20"/>
              </w:rPr>
              <w:t>590240</w:t>
            </w:r>
          </w:p>
        </w:tc>
        <w:tc>
          <w:tcPr>
            <w:tcW w:w="7635" w:type="dxa"/>
            <w:tcBorders>
              <w:top w:val="nil"/>
              <w:left w:val="nil"/>
              <w:bottom w:val="single" w:sz="4" w:space="0" w:color="auto"/>
              <w:right w:val="single" w:sz="4" w:space="0" w:color="auto"/>
            </w:tcBorders>
            <w:shd w:val="clear" w:color="auto" w:fill="auto"/>
            <w:vAlign w:val="bottom"/>
            <w:hideMark/>
          </w:tcPr>
          <w:p w14:paraId="4EF96608" w14:textId="30487007" w:rsidR="0024183A" w:rsidRPr="00EE4A48" w:rsidRDefault="0024183A" w:rsidP="0024183A">
            <w:pPr>
              <w:spacing w:after="0" w:line="240" w:lineRule="auto"/>
              <w:rPr>
                <w:rFonts w:ascii="Raleway" w:eastAsia="Times New Roman" w:hAnsi="Raleway" w:cs="Calibri"/>
                <w:color w:val="000000"/>
                <w:sz w:val="20"/>
                <w:szCs w:val="20"/>
              </w:rPr>
            </w:pPr>
            <w:r w:rsidRPr="00EE4A48">
              <w:rPr>
                <w:rFonts w:ascii="Raleway" w:hAnsi="Raleway" w:cs="Arial"/>
                <w:color w:val="000000"/>
                <w:sz w:val="20"/>
                <w:szCs w:val="20"/>
              </w:rPr>
              <w:t xml:space="preserve">Concurrent Credit </w:t>
            </w:r>
            <w:r w:rsidR="006E5450" w:rsidRPr="00EE4A48">
              <w:rPr>
                <w:rFonts w:ascii="Raleway" w:hAnsi="Raleway" w:cs="Arial"/>
                <w:color w:val="000000"/>
                <w:sz w:val="20"/>
                <w:szCs w:val="20"/>
              </w:rPr>
              <w:t xml:space="preserve">Accounting I </w:t>
            </w:r>
          </w:p>
        </w:tc>
      </w:tr>
      <w:tr w:rsidR="0024183A" w:rsidRPr="00870136" w14:paraId="43B0D6C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4A31610"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590260</w:t>
            </w:r>
          </w:p>
        </w:tc>
        <w:tc>
          <w:tcPr>
            <w:tcW w:w="7635" w:type="dxa"/>
            <w:tcBorders>
              <w:top w:val="nil"/>
              <w:left w:val="nil"/>
              <w:bottom w:val="single" w:sz="4" w:space="0" w:color="auto"/>
              <w:right w:val="single" w:sz="4" w:space="0" w:color="auto"/>
            </w:tcBorders>
            <w:shd w:val="clear" w:color="auto" w:fill="auto"/>
            <w:vAlign w:val="bottom"/>
            <w:hideMark/>
          </w:tcPr>
          <w:p w14:paraId="1F921EB5" w14:textId="326E4393"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Concurrent Credit Foundations of Health Care</w:t>
            </w:r>
          </w:p>
        </w:tc>
      </w:tr>
      <w:tr w:rsidR="0024183A" w:rsidRPr="00870136" w14:paraId="3C6B61B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22B6B26"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590270</w:t>
            </w:r>
          </w:p>
        </w:tc>
        <w:tc>
          <w:tcPr>
            <w:tcW w:w="7635" w:type="dxa"/>
            <w:tcBorders>
              <w:top w:val="nil"/>
              <w:left w:val="nil"/>
              <w:bottom w:val="single" w:sz="4" w:space="0" w:color="auto"/>
              <w:right w:val="single" w:sz="4" w:space="0" w:color="auto"/>
            </w:tcBorders>
            <w:shd w:val="clear" w:color="auto" w:fill="auto"/>
            <w:vAlign w:val="bottom"/>
            <w:hideMark/>
          </w:tcPr>
          <w:p w14:paraId="06BA8420" w14:textId="3664A798"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Concurrent Credit Tourism Industry Management</w:t>
            </w:r>
          </w:p>
        </w:tc>
      </w:tr>
      <w:tr w:rsidR="0024183A" w:rsidRPr="00870136" w14:paraId="0F781C2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E909C1E"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590280</w:t>
            </w:r>
          </w:p>
        </w:tc>
        <w:tc>
          <w:tcPr>
            <w:tcW w:w="7635" w:type="dxa"/>
            <w:tcBorders>
              <w:top w:val="nil"/>
              <w:left w:val="nil"/>
              <w:bottom w:val="single" w:sz="4" w:space="0" w:color="auto"/>
              <w:right w:val="single" w:sz="4" w:space="0" w:color="auto"/>
            </w:tcBorders>
            <w:shd w:val="clear" w:color="auto" w:fill="auto"/>
            <w:vAlign w:val="bottom"/>
            <w:hideMark/>
          </w:tcPr>
          <w:p w14:paraId="0CC227A8" w14:textId="3866827C"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 xml:space="preserve">Concurrent Credit Food Production, </w:t>
            </w:r>
            <w:proofErr w:type="spellStart"/>
            <w:r>
              <w:rPr>
                <w:rFonts w:ascii="Raleway" w:hAnsi="Raleway" w:cs="Arial"/>
                <w:color w:val="000000"/>
                <w:sz w:val="20"/>
                <w:szCs w:val="20"/>
              </w:rPr>
              <w:t>Mgmt</w:t>
            </w:r>
            <w:proofErr w:type="spellEnd"/>
            <w:r>
              <w:rPr>
                <w:rFonts w:ascii="Raleway" w:hAnsi="Raleway" w:cs="Arial"/>
                <w:color w:val="000000"/>
                <w:sz w:val="20"/>
                <w:szCs w:val="20"/>
              </w:rPr>
              <w:t xml:space="preserve"> &amp; Services</w:t>
            </w:r>
          </w:p>
        </w:tc>
      </w:tr>
      <w:tr w:rsidR="0024183A" w:rsidRPr="00870136" w14:paraId="5CD6922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DDC6F31"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590290</w:t>
            </w:r>
          </w:p>
        </w:tc>
        <w:tc>
          <w:tcPr>
            <w:tcW w:w="7635" w:type="dxa"/>
            <w:tcBorders>
              <w:top w:val="nil"/>
              <w:left w:val="nil"/>
              <w:bottom w:val="single" w:sz="4" w:space="0" w:color="auto"/>
              <w:right w:val="single" w:sz="4" w:space="0" w:color="auto"/>
            </w:tcBorders>
            <w:shd w:val="clear" w:color="auto" w:fill="auto"/>
            <w:vAlign w:val="bottom"/>
            <w:hideMark/>
          </w:tcPr>
          <w:p w14:paraId="5CA263AC" w14:textId="17DD73C7"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Concurrent Credit Family &amp; Consumer Sciences</w:t>
            </w:r>
            <w:r w:rsidR="001E0CB7">
              <w:rPr>
                <w:rFonts w:ascii="Raleway" w:eastAsia="Times New Roman" w:hAnsi="Raleway" w:cs="Calibri"/>
                <w:sz w:val="20"/>
                <w:szCs w:val="20"/>
              </w:rPr>
              <w:t>-</w:t>
            </w:r>
          </w:p>
        </w:tc>
      </w:tr>
      <w:tr w:rsidR="0024183A" w:rsidRPr="00870136" w14:paraId="066E6A3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EB1C5C0"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590300</w:t>
            </w:r>
          </w:p>
        </w:tc>
        <w:tc>
          <w:tcPr>
            <w:tcW w:w="7635" w:type="dxa"/>
            <w:tcBorders>
              <w:top w:val="nil"/>
              <w:left w:val="nil"/>
              <w:bottom w:val="single" w:sz="4" w:space="0" w:color="auto"/>
              <w:right w:val="single" w:sz="4" w:space="0" w:color="auto"/>
            </w:tcBorders>
            <w:shd w:val="clear" w:color="auto" w:fill="auto"/>
            <w:vAlign w:val="bottom"/>
            <w:hideMark/>
          </w:tcPr>
          <w:p w14:paraId="74FC1995" w14:textId="35338E8F"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Approved Miscellaneous CTE Concurrent Credit (Requires ADE Approval)</w:t>
            </w:r>
          </w:p>
        </w:tc>
      </w:tr>
      <w:tr w:rsidR="0024183A" w:rsidRPr="00870136" w14:paraId="1B88DE9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4EE3213"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590310</w:t>
            </w:r>
          </w:p>
        </w:tc>
        <w:tc>
          <w:tcPr>
            <w:tcW w:w="7635" w:type="dxa"/>
            <w:tcBorders>
              <w:top w:val="nil"/>
              <w:left w:val="nil"/>
              <w:bottom w:val="single" w:sz="4" w:space="0" w:color="auto"/>
              <w:right w:val="single" w:sz="4" w:space="0" w:color="auto"/>
            </w:tcBorders>
            <w:shd w:val="clear" w:color="auto" w:fill="auto"/>
            <w:vAlign w:val="bottom"/>
            <w:hideMark/>
          </w:tcPr>
          <w:p w14:paraId="5103D82C" w14:textId="12F27B05"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Concurrent Credit Introduction to Criminal Justice</w:t>
            </w:r>
          </w:p>
        </w:tc>
      </w:tr>
      <w:tr w:rsidR="0024183A" w:rsidRPr="00870136" w14:paraId="04B8A66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CCFE8B8"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590320</w:t>
            </w:r>
          </w:p>
        </w:tc>
        <w:tc>
          <w:tcPr>
            <w:tcW w:w="7635" w:type="dxa"/>
            <w:tcBorders>
              <w:top w:val="nil"/>
              <w:left w:val="nil"/>
              <w:bottom w:val="single" w:sz="4" w:space="0" w:color="auto"/>
              <w:right w:val="single" w:sz="4" w:space="0" w:color="auto"/>
            </w:tcBorders>
            <w:shd w:val="clear" w:color="auto" w:fill="auto"/>
            <w:vAlign w:val="bottom"/>
            <w:hideMark/>
          </w:tcPr>
          <w:p w14:paraId="7F1FDEF0" w14:textId="7C87F97A"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Concurrent Credit Introduction to Manufacturing</w:t>
            </w:r>
          </w:p>
        </w:tc>
      </w:tr>
      <w:tr w:rsidR="0024183A" w:rsidRPr="00870136" w14:paraId="0C3670C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AD3C78E"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590330</w:t>
            </w:r>
          </w:p>
        </w:tc>
        <w:tc>
          <w:tcPr>
            <w:tcW w:w="7635" w:type="dxa"/>
            <w:tcBorders>
              <w:top w:val="nil"/>
              <w:left w:val="nil"/>
              <w:bottom w:val="single" w:sz="4" w:space="0" w:color="auto"/>
              <w:right w:val="single" w:sz="4" w:space="0" w:color="auto"/>
            </w:tcBorders>
            <w:shd w:val="clear" w:color="auto" w:fill="auto"/>
            <w:vAlign w:val="bottom"/>
            <w:hideMark/>
          </w:tcPr>
          <w:p w14:paraId="699B7723" w14:textId="001B3D32"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Concurrent Credit Drafting &amp; Design</w:t>
            </w:r>
          </w:p>
        </w:tc>
      </w:tr>
      <w:tr w:rsidR="0024183A" w:rsidRPr="00870136" w14:paraId="10CFFC7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F914DD3" w14:textId="77777777" w:rsidR="0024183A" w:rsidRPr="00EE4A48" w:rsidRDefault="0024183A" w:rsidP="0024183A">
            <w:pPr>
              <w:spacing w:after="0" w:line="240" w:lineRule="auto"/>
              <w:jc w:val="center"/>
              <w:rPr>
                <w:rFonts w:ascii="Raleway" w:eastAsia="Times New Roman" w:hAnsi="Raleway" w:cs="Calibri"/>
                <w:color w:val="000000"/>
                <w:sz w:val="20"/>
                <w:szCs w:val="20"/>
              </w:rPr>
            </w:pPr>
            <w:r w:rsidRPr="00EE4A48">
              <w:rPr>
                <w:rFonts w:ascii="Raleway" w:eastAsia="Times New Roman" w:hAnsi="Raleway" w:cs="Calibri"/>
                <w:sz w:val="20"/>
                <w:szCs w:val="20"/>
              </w:rPr>
              <w:t>590340</w:t>
            </w:r>
          </w:p>
        </w:tc>
        <w:tc>
          <w:tcPr>
            <w:tcW w:w="7635" w:type="dxa"/>
            <w:tcBorders>
              <w:top w:val="nil"/>
              <w:left w:val="nil"/>
              <w:bottom w:val="single" w:sz="4" w:space="0" w:color="auto"/>
              <w:right w:val="single" w:sz="4" w:space="0" w:color="auto"/>
            </w:tcBorders>
            <w:shd w:val="clear" w:color="auto" w:fill="auto"/>
            <w:vAlign w:val="bottom"/>
            <w:hideMark/>
          </w:tcPr>
          <w:p w14:paraId="24634EBA" w14:textId="14048823" w:rsidR="0024183A" w:rsidRPr="00EE4A48" w:rsidRDefault="0024183A" w:rsidP="0024183A">
            <w:pPr>
              <w:spacing w:after="0" w:line="240" w:lineRule="auto"/>
              <w:rPr>
                <w:rFonts w:ascii="Raleway" w:eastAsia="Times New Roman" w:hAnsi="Raleway" w:cs="Calibri"/>
                <w:color w:val="000000"/>
                <w:sz w:val="20"/>
                <w:szCs w:val="20"/>
              </w:rPr>
            </w:pPr>
            <w:r w:rsidRPr="00EE4A48">
              <w:rPr>
                <w:rFonts w:ascii="Raleway" w:hAnsi="Raleway" w:cs="Arial"/>
                <w:color w:val="000000"/>
                <w:sz w:val="20"/>
                <w:szCs w:val="20"/>
              </w:rPr>
              <w:t>Concurrent Credit Architecture/CAD I</w:t>
            </w:r>
          </w:p>
        </w:tc>
      </w:tr>
      <w:tr w:rsidR="0024183A" w:rsidRPr="00870136" w14:paraId="13674D5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614C18A"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590350</w:t>
            </w:r>
          </w:p>
        </w:tc>
        <w:tc>
          <w:tcPr>
            <w:tcW w:w="7635" w:type="dxa"/>
            <w:tcBorders>
              <w:top w:val="nil"/>
              <w:left w:val="nil"/>
              <w:bottom w:val="single" w:sz="4" w:space="0" w:color="auto"/>
              <w:right w:val="single" w:sz="4" w:space="0" w:color="auto"/>
            </w:tcBorders>
            <w:shd w:val="clear" w:color="auto" w:fill="auto"/>
            <w:vAlign w:val="bottom"/>
            <w:hideMark/>
          </w:tcPr>
          <w:p w14:paraId="355184FA" w14:textId="04F31988"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Concurrent Credit Aviation I</w:t>
            </w:r>
          </w:p>
        </w:tc>
      </w:tr>
      <w:tr w:rsidR="0024183A" w:rsidRPr="00870136" w14:paraId="66B4F27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D0F4A10"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590360</w:t>
            </w:r>
          </w:p>
        </w:tc>
        <w:tc>
          <w:tcPr>
            <w:tcW w:w="7635" w:type="dxa"/>
            <w:tcBorders>
              <w:top w:val="nil"/>
              <w:left w:val="nil"/>
              <w:bottom w:val="single" w:sz="4" w:space="0" w:color="auto"/>
              <w:right w:val="single" w:sz="4" w:space="0" w:color="auto"/>
            </w:tcBorders>
            <w:shd w:val="clear" w:color="auto" w:fill="auto"/>
            <w:vAlign w:val="bottom"/>
            <w:hideMark/>
          </w:tcPr>
          <w:p w14:paraId="4E9935E2" w14:textId="237E53F5"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Approved Concurrent Credit Culinary Lab</w:t>
            </w:r>
          </w:p>
        </w:tc>
      </w:tr>
      <w:tr w:rsidR="0024183A" w:rsidRPr="00870136" w14:paraId="19326ED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6C7D258"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590370</w:t>
            </w:r>
          </w:p>
        </w:tc>
        <w:tc>
          <w:tcPr>
            <w:tcW w:w="7635" w:type="dxa"/>
            <w:tcBorders>
              <w:top w:val="nil"/>
              <w:left w:val="nil"/>
              <w:bottom w:val="single" w:sz="4" w:space="0" w:color="auto"/>
              <w:right w:val="single" w:sz="4" w:space="0" w:color="auto"/>
            </w:tcBorders>
            <w:shd w:val="clear" w:color="auto" w:fill="auto"/>
            <w:vAlign w:val="bottom"/>
            <w:hideMark/>
          </w:tcPr>
          <w:p w14:paraId="7ADD5C7F" w14:textId="16E0A6F7"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Concurrent Credit Non-Structural Analysis/Repair</w:t>
            </w:r>
          </w:p>
        </w:tc>
      </w:tr>
      <w:tr w:rsidR="0024183A" w:rsidRPr="00870136" w14:paraId="228C6E4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ED428DE"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590380</w:t>
            </w:r>
          </w:p>
        </w:tc>
        <w:tc>
          <w:tcPr>
            <w:tcW w:w="7635" w:type="dxa"/>
            <w:tcBorders>
              <w:top w:val="nil"/>
              <w:left w:val="nil"/>
              <w:bottom w:val="single" w:sz="4" w:space="0" w:color="auto"/>
              <w:right w:val="single" w:sz="4" w:space="0" w:color="auto"/>
            </w:tcBorders>
            <w:shd w:val="clear" w:color="auto" w:fill="auto"/>
            <w:vAlign w:val="bottom"/>
            <w:hideMark/>
          </w:tcPr>
          <w:p w14:paraId="6C30ADE7" w14:textId="03B13CD5"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Concurrent Credit Painting/Refinishing</w:t>
            </w:r>
          </w:p>
        </w:tc>
      </w:tr>
      <w:tr w:rsidR="0024183A" w:rsidRPr="00870136" w14:paraId="4BA2392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06F8146"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590390</w:t>
            </w:r>
          </w:p>
        </w:tc>
        <w:tc>
          <w:tcPr>
            <w:tcW w:w="7635" w:type="dxa"/>
            <w:tcBorders>
              <w:top w:val="nil"/>
              <w:left w:val="nil"/>
              <w:bottom w:val="single" w:sz="4" w:space="0" w:color="auto"/>
              <w:right w:val="single" w:sz="4" w:space="0" w:color="auto"/>
            </w:tcBorders>
            <w:shd w:val="clear" w:color="auto" w:fill="auto"/>
            <w:vAlign w:val="bottom"/>
            <w:hideMark/>
          </w:tcPr>
          <w:p w14:paraId="50BF07FC" w14:textId="12E6E436"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Concurrent Credit Damage Analysis, Estimating and Customer Service</w:t>
            </w:r>
          </w:p>
        </w:tc>
      </w:tr>
      <w:tr w:rsidR="0024183A" w:rsidRPr="00870136" w14:paraId="3859D43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9781E22"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590400</w:t>
            </w:r>
          </w:p>
        </w:tc>
        <w:tc>
          <w:tcPr>
            <w:tcW w:w="7635" w:type="dxa"/>
            <w:tcBorders>
              <w:top w:val="nil"/>
              <w:left w:val="nil"/>
              <w:bottom w:val="single" w:sz="4" w:space="0" w:color="auto"/>
              <w:right w:val="single" w:sz="4" w:space="0" w:color="auto"/>
            </w:tcBorders>
            <w:shd w:val="clear" w:color="auto" w:fill="auto"/>
            <w:vAlign w:val="bottom"/>
            <w:hideMark/>
          </w:tcPr>
          <w:p w14:paraId="0028CD55" w14:textId="67831CAE"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Concurrent Credit Structural Analysis/Repair</w:t>
            </w:r>
          </w:p>
        </w:tc>
      </w:tr>
      <w:tr w:rsidR="0024183A" w:rsidRPr="00870136" w14:paraId="2856705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92F7E33"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590410</w:t>
            </w:r>
          </w:p>
        </w:tc>
        <w:tc>
          <w:tcPr>
            <w:tcW w:w="7635" w:type="dxa"/>
            <w:tcBorders>
              <w:top w:val="nil"/>
              <w:left w:val="nil"/>
              <w:bottom w:val="single" w:sz="4" w:space="0" w:color="auto"/>
              <w:right w:val="single" w:sz="4" w:space="0" w:color="auto"/>
            </w:tcBorders>
            <w:shd w:val="clear" w:color="auto" w:fill="auto"/>
            <w:vAlign w:val="bottom"/>
            <w:hideMark/>
          </w:tcPr>
          <w:p w14:paraId="5E095D8A" w14:textId="1212EBB0"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Concurrent Credit Power Equipment Technology I</w:t>
            </w:r>
          </w:p>
        </w:tc>
      </w:tr>
      <w:tr w:rsidR="0024183A" w:rsidRPr="00870136" w14:paraId="5E419D6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7219BF2"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590420</w:t>
            </w:r>
          </w:p>
        </w:tc>
        <w:tc>
          <w:tcPr>
            <w:tcW w:w="7635" w:type="dxa"/>
            <w:tcBorders>
              <w:top w:val="nil"/>
              <w:left w:val="nil"/>
              <w:bottom w:val="single" w:sz="4" w:space="0" w:color="auto"/>
              <w:right w:val="single" w:sz="4" w:space="0" w:color="auto"/>
            </w:tcBorders>
            <w:shd w:val="clear" w:color="auto" w:fill="auto"/>
            <w:vAlign w:val="bottom"/>
            <w:hideMark/>
          </w:tcPr>
          <w:p w14:paraId="7F684590" w14:textId="3613A921"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Concurrent Credit Power Equipment Technology II</w:t>
            </w:r>
          </w:p>
        </w:tc>
      </w:tr>
      <w:tr w:rsidR="0024183A" w:rsidRPr="00870136" w14:paraId="1CA52B2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64118AC"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590430</w:t>
            </w:r>
          </w:p>
        </w:tc>
        <w:tc>
          <w:tcPr>
            <w:tcW w:w="7635" w:type="dxa"/>
            <w:tcBorders>
              <w:top w:val="nil"/>
              <w:left w:val="nil"/>
              <w:bottom w:val="single" w:sz="4" w:space="0" w:color="auto"/>
              <w:right w:val="single" w:sz="4" w:space="0" w:color="auto"/>
            </w:tcBorders>
            <w:shd w:val="clear" w:color="auto" w:fill="auto"/>
            <w:vAlign w:val="bottom"/>
            <w:hideMark/>
          </w:tcPr>
          <w:p w14:paraId="5A5C2931" w14:textId="675B08D3"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Concurrent Credit Power Equipment Technology Lab</w:t>
            </w:r>
          </w:p>
        </w:tc>
      </w:tr>
      <w:tr w:rsidR="0024183A" w:rsidRPr="00870136" w14:paraId="3FF0A45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775FFD2"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590440</w:t>
            </w:r>
          </w:p>
        </w:tc>
        <w:tc>
          <w:tcPr>
            <w:tcW w:w="7635" w:type="dxa"/>
            <w:tcBorders>
              <w:top w:val="nil"/>
              <w:left w:val="nil"/>
              <w:bottom w:val="single" w:sz="4" w:space="0" w:color="auto"/>
              <w:right w:val="single" w:sz="4" w:space="0" w:color="auto"/>
            </w:tcBorders>
            <w:shd w:val="clear" w:color="auto" w:fill="auto"/>
            <w:vAlign w:val="bottom"/>
            <w:hideMark/>
          </w:tcPr>
          <w:p w14:paraId="54E3BDAE" w14:textId="64E5D877"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Concurrent Credit Brakes/Manual Drive Train</w:t>
            </w:r>
          </w:p>
        </w:tc>
      </w:tr>
      <w:tr w:rsidR="0024183A" w:rsidRPr="00870136" w14:paraId="49C1289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DDE49B2"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590450</w:t>
            </w:r>
          </w:p>
        </w:tc>
        <w:tc>
          <w:tcPr>
            <w:tcW w:w="7635" w:type="dxa"/>
            <w:tcBorders>
              <w:top w:val="nil"/>
              <w:left w:val="nil"/>
              <w:bottom w:val="single" w:sz="4" w:space="0" w:color="auto"/>
              <w:right w:val="single" w:sz="4" w:space="0" w:color="auto"/>
            </w:tcBorders>
            <w:shd w:val="clear" w:color="auto" w:fill="auto"/>
            <w:vAlign w:val="bottom"/>
            <w:hideMark/>
          </w:tcPr>
          <w:p w14:paraId="23BDF733" w14:textId="3055B495"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Concurrent Credit Medium/Heavy Brake/Drive Train</w:t>
            </w:r>
          </w:p>
        </w:tc>
      </w:tr>
      <w:tr w:rsidR="0024183A" w:rsidRPr="00870136" w14:paraId="09789D0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23EB9CB"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590460</w:t>
            </w:r>
          </w:p>
        </w:tc>
        <w:tc>
          <w:tcPr>
            <w:tcW w:w="7635" w:type="dxa"/>
            <w:tcBorders>
              <w:top w:val="nil"/>
              <w:left w:val="nil"/>
              <w:bottom w:val="single" w:sz="4" w:space="0" w:color="auto"/>
              <w:right w:val="single" w:sz="4" w:space="0" w:color="auto"/>
            </w:tcBorders>
            <w:shd w:val="clear" w:color="auto" w:fill="auto"/>
            <w:vAlign w:val="bottom"/>
            <w:hideMark/>
          </w:tcPr>
          <w:p w14:paraId="0B6A562C" w14:textId="7F4BB92B"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Concurrent Credit Medium/Heavy Electrical Systems/HVAC</w:t>
            </w:r>
          </w:p>
        </w:tc>
      </w:tr>
      <w:tr w:rsidR="0024183A" w:rsidRPr="00870136" w14:paraId="61FBDFF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32C83C8"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590470</w:t>
            </w:r>
          </w:p>
        </w:tc>
        <w:tc>
          <w:tcPr>
            <w:tcW w:w="7635" w:type="dxa"/>
            <w:tcBorders>
              <w:top w:val="nil"/>
              <w:left w:val="nil"/>
              <w:bottom w:val="single" w:sz="4" w:space="0" w:color="auto"/>
              <w:right w:val="single" w:sz="4" w:space="0" w:color="auto"/>
            </w:tcBorders>
            <w:shd w:val="clear" w:color="auto" w:fill="auto"/>
            <w:vAlign w:val="bottom"/>
            <w:hideMark/>
          </w:tcPr>
          <w:p w14:paraId="0DC88DFD" w14:textId="3EB8D9F0"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Concurrent Credit Medium/Heavy Steering &amp; Suspension/Hydraulics</w:t>
            </w:r>
          </w:p>
        </w:tc>
      </w:tr>
      <w:tr w:rsidR="0024183A" w:rsidRPr="00870136" w14:paraId="7D56DD7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6CC5516"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590480</w:t>
            </w:r>
          </w:p>
        </w:tc>
        <w:tc>
          <w:tcPr>
            <w:tcW w:w="7635" w:type="dxa"/>
            <w:tcBorders>
              <w:top w:val="nil"/>
              <w:left w:val="nil"/>
              <w:bottom w:val="single" w:sz="4" w:space="0" w:color="auto"/>
              <w:right w:val="single" w:sz="4" w:space="0" w:color="auto"/>
            </w:tcBorders>
            <w:shd w:val="clear" w:color="auto" w:fill="auto"/>
            <w:vAlign w:val="bottom"/>
            <w:hideMark/>
          </w:tcPr>
          <w:p w14:paraId="37E8E99C" w14:textId="501E8644"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Concurrent Credit Medium/Heavy Diesel Engines/CAB</w:t>
            </w:r>
          </w:p>
        </w:tc>
      </w:tr>
      <w:tr w:rsidR="0024183A" w:rsidRPr="00870136" w14:paraId="2B6D5B8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87BD9C2"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590490</w:t>
            </w:r>
          </w:p>
        </w:tc>
        <w:tc>
          <w:tcPr>
            <w:tcW w:w="7635" w:type="dxa"/>
            <w:tcBorders>
              <w:top w:val="nil"/>
              <w:left w:val="nil"/>
              <w:bottom w:val="single" w:sz="4" w:space="0" w:color="auto"/>
              <w:right w:val="single" w:sz="4" w:space="0" w:color="auto"/>
            </w:tcBorders>
            <w:shd w:val="clear" w:color="auto" w:fill="auto"/>
            <w:vAlign w:val="bottom"/>
            <w:hideMark/>
          </w:tcPr>
          <w:p w14:paraId="125D96C2" w14:textId="319BE0D8"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Concurrent Credit Intermediate Audio/Video Tech &amp; Film</w:t>
            </w:r>
          </w:p>
        </w:tc>
      </w:tr>
      <w:tr w:rsidR="0024183A" w:rsidRPr="00870136" w14:paraId="0D68DF3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D5E3094"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lastRenderedPageBreak/>
              <w:t>590500</w:t>
            </w:r>
          </w:p>
        </w:tc>
        <w:tc>
          <w:tcPr>
            <w:tcW w:w="7635" w:type="dxa"/>
            <w:tcBorders>
              <w:top w:val="nil"/>
              <w:left w:val="nil"/>
              <w:bottom w:val="single" w:sz="4" w:space="0" w:color="auto"/>
              <w:right w:val="single" w:sz="4" w:space="0" w:color="auto"/>
            </w:tcBorders>
            <w:shd w:val="clear" w:color="auto" w:fill="auto"/>
            <w:vAlign w:val="bottom"/>
            <w:hideMark/>
          </w:tcPr>
          <w:p w14:paraId="417A5703" w14:textId="04913EE7"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Concurrent Credit Advanced Audio/Video Tech &amp; Film</w:t>
            </w:r>
          </w:p>
        </w:tc>
      </w:tr>
      <w:tr w:rsidR="0024183A" w:rsidRPr="00870136" w14:paraId="61015BB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B48F623"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590510</w:t>
            </w:r>
          </w:p>
        </w:tc>
        <w:tc>
          <w:tcPr>
            <w:tcW w:w="7635" w:type="dxa"/>
            <w:tcBorders>
              <w:top w:val="nil"/>
              <w:left w:val="nil"/>
              <w:bottom w:val="single" w:sz="4" w:space="0" w:color="auto"/>
              <w:right w:val="single" w:sz="4" w:space="0" w:color="auto"/>
            </w:tcBorders>
            <w:shd w:val="clear" w:color="auto" w:fill="auto"/>
            <w:vAlign w:val="bottom"/>
            <w:hideMark/>
          </w:tcPr>
          <w:p w14:paraId="0917616E" w14:textId="05C5B14C"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Concurrent Credit Audio/Video Tech and Film Lab</w:t>
            </w:r>
          </w:p>
        </w:tc>
      </w:tr>
      <w:tr w:rsidR="0024183A" w:rsidRPr="00870136" w14:paraId="18C1FC9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C28D334"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590520</w:t>
            </w:r>
          </w:p>
        </w:tc>
        <w:tc>
          <w:tcPr>
            <w:tcW w:w="7635" w:type="dxa"/>
            <w:tcBorders>
              <w:top w:val="nil"/>
              <w:left w:val="nil"/>
              <w:bottom w:val="single" w:sz="4" w:space="0" w:color="auto"/>
              <w:right w:val="single" w:sz="4" w:space="0" w:color="auto"/>
            </w:tcBorders>
            <w:shd w:val="clear" w:color="auto" w:fill="auto"/>
            <w:vAlign w:val="bottom"/>
            <w:hideMark/>
          </w:tcPr>
          <w:p w14:paraId="153B2332" w14:textId="25E2C695"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Concurrent Credit Methods of Teacher Instruction</w:t>
            </w:r>
          </w:p>
        </w:tc>
      </w:tr>
      <w:tr w:rsidR="0024183A" w:rsidRPr="00870136" w14:paraId="275CC33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CEC8C67"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590550</w:t>
            </w:r>
          </w:p>
        </w:tc>
        <w:tc>
          <w:tcPr>
            <w:tcW w:w="7635" w:type="dxa"/>
            <w:tcBorders>
              <w:top w:val="nil"/>
              <w:left w:val="nil"/>
              <w:bottom w:val="single" w:sz="4" w:space="0" w:color="auto"/>
              <w:right w:val="single" w:sz="4" w:space="0" w:color="auto"/>
            </w:tcBorders>
            <w:shd w:val="clear" w:color="auto" w:fill="auto"/>
            <w:vAlign w:val="bottom"/>
            <w:hideMark/>
          </w:tcPr>
          <w:p w14:paraId="29D339CA" w14:textId="72C0E4C4"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Hospitality Administration (0.5 credit)</w:t>
            </w:r>
          </w:p>
        </w:tc>
      </w:tr>
      <w:tr w:rsidR="0024183A" w:rsidRPr="00870136" w14:paraId="4B19CAA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CB9DDBD"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590560</w:t>
            </w:r>
          </w:p>
        </w:tc>
        <w:tc>
          <w:tcPr>
            <w:tcW w:w="7635" w:type="dxa"/>
            <w:tcBorders>
              <w:top w:val="nil"/>
              <w:left w:val="nil"/>
              <w:bottom w:val="single" w:sz="4" w:space="0" w:color="auto"/>
              <w:right w:val="single" w:sz="4" w:space="0" w:color="auto"/>
            </w:tcBorders>
            <w:shd w:val="clear" w:color="auto" w:fill="auto"/>
            <w:vAlign w:val="bottom"/>
            <w:hideMark/>
          </w:tcPr>
          <w:p w14:paraId="717C5D72" w14:textId="0168D1E1"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Arkansas Hospitality and Tourism (0.5 credit)</w:t>
            </w:r>
          </w:p>
        </w:tc>
      </w:tr>
      <w:tr w:rsidR="0024183A" w:rsidRPr="00870136" w14:paraId="696D298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BF127D0"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590580</w:t>
            </w:r>
          </w:p>
        </w:tc>
        <w:tc>
          <w:tcPr>
            <w:tcW w:w="7635" w:type="dxa"/>
            <w:tcBorders>
              <w:top w:val="nil"/>
              <w:left w:val="nil"/>
              <w:bottom w:val="single" w:sz="4" w:space="0" w:color="auto"/>
              <w:right w:val="single" w:sz="4" w:space="0" w:color="auto"/>
            </w:tcBorders>
            <w:shd w:val="clear" w:color="auto" w:fill="auto"/>
            <w:vAlign w:val="bottom"/>
            <w:hideMark/>
          </w:tcPr>
          <w:p w14:paraId="1D914768" w14:textId="7B2052BD"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Food Safety and Nutrition</w:t>
            </w:r>
          </w:p>
        </w:tc>
      </w:tr>
      <w:tr w:rsidR="0024183A" w:rsidRPr="00870136" w14:paraId="10312A7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BDF54EC"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590590</w:t>
            </w:r>
          </w:p>
        </w:tc>
        <w:tc>
          <w:tcPr>
            <w:tcW w:w="7635" w:type="dxa"/>
            <w:tcBorders>
              <w:top w:val="nil"/>
              <w:left w:val="nil"/>
              <w:bottom w:val="single" w:sz="4" w:space="0" w:color="auto"/>
              <w:right w:val="single" w:sz="4" w:space="0" w:color="auto"/>
            </w:tcBorders>
            <w:shd w:val="clear" w:color="auto" w:fill="auto"/>
            <w:vAlign w:val="bottom"/>
            <w:hideMark/>
          </w:tcPr>
          <w:p w14:paraId="61C9A7A4" w14:textId="449C32F9"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Life and Fitness Nutrition</w:t>
            </w:r>
          </w:p>
        </w:tc>
      </w:tr>
      <w:tr w:rsidR="0024183A" w:rsidRPr="00870136" w14:paraId="413ECE8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9375360"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590600</w:t>
            </w:r>
          </w:p>
        </w:tc>
        <w:tc>
          <w:tcPr>
            <w:tcW w:w="7635" w:type="dxa"/>
            <w:tcBorders>
              <w:top w:val="nil"/>
              <w:left w:val="nil"/>
              <w:bottom w:val="single" w:sz="4" w:space="0" w:color="auto"/>
              <w:right w:val="single" w:sz="4" w:space="0" w:color="auto"/>
            </w:tcBorders>
            <w:shd w:val="clear" w:color="auto" w:fill="auto"/>
            <w:vAlign w:val="bottom"/>
            <w:hideMark/>
          </w:tcPr>
          <w:p w14:paraId="6A866788" w14:textId="7AD5DB13"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Advanced Nutrition &amp; Dietetics</w:t>
            </w:r>
          </w:p>
        </w:tc>
      </w:tr>
      <w:tr w:rsidR="0024183A" w:rsidRPr="00870136" w14:paraId="76953FE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1870AFC"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590610</w:t>
            </w:r>
          </w:p>
        </w:tc>
        <w:tc>
          <w:tcPr>
            <w:tcW w:w="7635" w:type="dxa"/>
            <w:tcBorders>
              <w:top w:val="nil"/>
              <w:left w:val="nil"/>
              <w:bottom w:val="single" w:sz="4" w:space="0" w:color="auto"/>
              <w:right w:val="single" w:sz="4" w:space="0" w:color="auto"/>
            </w:tcBorders>
            <w:shd w:val="clear" w:color="auto" w:fill="auto"/>
            <w:vAlign w:val="bottom"/>
            <w:hideMark/>
          </w:tcPr>
          <w:p w14:paraId="54BD2084" w14:textId="5AA1F2AC"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Carpentry</w:t>
            </w:r>
          </w:p>
        </w:tc>
      </w:tr>
      <w:tr w:rsidR="0024183A" w:rsidRPr="00870136" w14:paraId="2E5E275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6C1FDA6"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590620</w:t>
            </w:r>
          </w:p>
        </w:tc>
        <w:tc>
          <w:tcPr>
            <w:tcW w:w="7635" w:type="dxa"/>
            <w:tcBorders>
              <w:top w:val="nil"/>
              <w:left w:val="nil"/>
              <w:bottom w:val="single" w:sz="4" w:space="0" w:color="auto"/>
              <w:right w:val="single" w:sz="4" w:space="0" w:color="auto"/>
            </w:tcBorders>
            <w:shd w:val="clear" w:color="auto" w:fill="auto"/>
            <w:vAlign w:val="bottom"/>
            <w:hideMark/>
          </w:tcPr>
          <w:p w14:paraId="6B2CBD11" w14:textId="1F4E0400"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Construction Lab</w:t>
            </w:r>
          </w:p>
        </w:tc>
      </w:tr>
      <w:tr w:rsidR="0024183A" w:rsidRPr="00870136" w14:paraId="79EC78B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D191417"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590630</w:t>
            </w:r>
          </w:p>
        </w:tc>
        <w:tc>
          <w:tcPr>
            <w:tcW w:w="7635" w:type="dxa"/>
            <w:tcBorders>
              <w:top w:val="nil"/>
              <w:left w:val="nil"/>
              <w:bottom w:val="single" w:sz="4" w:space="0" w:color="auto"/>
              <w:right w:val="single" w:sz="4" w:space="0" w:color="auto"/>
            </w:tcBorders>
            <w:shd w:val="clear" w:color="auto" w:fill="auto"/>
            <w:vAlign w:val="bottom"/>
            <w:hideMark/>
          </w:tcPr>
          <w:p w14:paraId="7624B97A" w14:textId="0C842A75"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Cabinetry</w:t>
            </w:r>
          </w:p>
        </w:tc>
      </w:tr>
      <w:tr w:rsidR="0024183A" w:rsidRPr="00870136" w14:paraId="52839C1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FE057B3"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590640</w:t>
            </w:r>
          </w:p>
        </w:tc>
        <w:tc>
          <w:tcPr>
            <w:tcW w:w="7635" w:type="dxa"/>
            <w:tcBorders>
              <w:top w:val="nil"/>
              <w:left w:val="nil"/>
              <w:bottom w:val="single" w:sz="4" w:space="0" w:color="auto"/>
              <w:right w:val="single" w:sz="4" w:space="0" w:color="auto"/>
            </w:tcBorders>
            <w:shd w:val="clear" w:color="auto" w:fill="auto"/>
            <w:vAlign w:val="bottom"/>
            <w:hideMark/>
          </w:tcPr>
          <w:p w14:paraId="5C917007" w14:textId="16251B39"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HVACR I</w:t>
            </w:r>
          </w:p>
        </w:tc>
      </w:tr>
      <w:tr w:rsidR="0024183A" w:rsidRPr="00870136" w14:paraId="45A98AE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E077572"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590650</w:t>
            </w:r>
          </w:p>
        </w:tc>
        <w:tc>
          <w:tcPr>
            <w:tcW w:w="7635" w:type="dxa"/>
            <w:tcBorders>
              <w:top w:val="nil"/>
              <w:left w:val="nil"/>
              <w:bottom w:val="single" w:sz="4" w:space="0" w:color="auto"/>
              <w:right w:val="single" w:sz="4" w:space="0" w:color="auto"/>
            </w:tcBorders>
            <w:shd w:val="clear" w:color="auto" w:fill="auto"/>
            <w:vAlign w:val="bottom"/>
            <w:hideMark/>
          </w:tcPr>
          <w:p w14:paraId="1F316983" w14:textId="60C73EAF"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HVACR II</w:t>
            </w:r>
          </w:p>
        </w:tc>
      </w:tr>
      <w:tr w:rsidR="0024183A" w:rsidRPr="00870136" w14:paraId="67EF638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44372C1"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590660</w:t>
            </w:r>
          </w:p>
        </w:tc>
        <w:tc>
          <w:tcPr>
            <w:tcW w:w="7635" w:type="dxa"/>
            <w:tcBorders>
              <w:top w:val="nil"/>
              <w:left w:val="nil"/>
              <w:bottom w:val="single" w:sz="4" w:space="0" w:color="auto"/>
              <w:right w:val="single" w:sz="4" w:space="0" w:color="auto"/>
            </w:tcBorders>
            <w:shd w:val="clear" w:color="auto" w:fill="auto"/>
            <w:vAlign w:val="bottom"/>
            <w:hideMark/>
          </w:tcPr>
          <w:p w14:paraId="7A96029E" w14:textId="0EB487D3"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 xml:space="preserve">ADE Concurrent Credit T &amp; I - Architecture &amp; </w:t>
            </w:r>
            <w:proofErr w:type="spellStart"/>
            <w:r>
              <w:rPr>
                <w:rFonts w:ascii="Raleway" w:hAnsi="Raleway" w:cs="Arial"/>
                <w:color w:val="000000"/>
                <w:sz w:val="20"/>
                <w:szCs w:val="20"/>
              </w:rPr>
              <w:t>Construcion</w:t>
            </w:r>
            <w:proofErr w:type="spellEnd"/>
            <w:r>
              <w:rPr>
                <w:rFonts w:ascii="Raleway" w:hAnsi="Raleway" w:cs="Arial"/>
                <w:color w:val="000000"/>
                <w:sz w:val="20"/>
                <w:szCs w:val="20"/>
              </w:rPr>
              <w:t xml:space="preserve"> II  (Requires ADE Approval)</w:t>
            </w:r>
          </w:p>
        </w:tc>
      </w:tr>
      <w:tr w:rsidR="0024183A" w:rsidRPr="00870136" w14:paraId="3EE6108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5CB17AC"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590670</w:t>
            </w:r>
          </w:p>
        </w:tc>
        <w:tc>
          <w:tcPr>
            <w:tcW w:w="7635" w:type="dxa"/>
            <w:tcBorders>
              <w:top w:val="nil"/>
              <w:left w:val="nil"/>
              <w:bottom w:val="single" w:sz="4" w:space="0" w:color="auto"/>
              <w:right w:val="single" w:sz="4" w:space="0" w:color="auto"/>
            </w:tcBorders>
            <w:shd w:val="clear" w:color="auto" w:fill="auto"/>
            <w:vAlign w:val="bottom"/>
            <w:hideMark/>
          </w:tcPr>
          <w:p w14:paraId="3B582090" w14:textId="00366120"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Mechanical, Plumbing, and Electrical Systems</w:t>
            </w:r>
          </w:p>
        </w:tc>
      </w:tr>
      <w:tr w:rsidR="0024183A" w:rsidRPr="00870136" w14:paraId="336900D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B15BBB4"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590680</w:t>
            </w:r>
          </w:p>
        </w:tc>
        <w:tc>
          <w:tcPr>
            <w:tcW w:w="7635" w:type="dxa"/>
            <w:tcBorders>
              <w:top w:val="nil"/>
              <w:left w:val="nil"/>
              <w:bottom w:val="single" w:sz="4" w:space="0" w:color="auto"/>
              <w:right w:val="single" w:sz="4" w:space="0" w:color="auto"/>
            </w:tcBorders>
            <w:shd w:val="clear" w:color="auto" w:fill="auto"/>
            <w:vAlign w:val="bottom"/>
            <w:hideMark/>
          </w:tcPr>
          <w:p w14:paraId="2BCEB0FF" w14:textId="3A4AF1B2"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CTE Concurrent Credit Anatomy/Physiology</w:t>
            </w:r>
          </w:p>
        </w:tc>
      </w:tr>
      <w:tr w:rsidR="0024183A" w:rsidRPr="00870136" w14:paraId="0CA51F0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E527958"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590690</w:t>
            </w:r>
          </w:p>
        </w:tc>
        <w:tc>
          <w:tcPr>
            <w:tcW w:w="7635" w:type="dxa"/>
            <w:tcBorders>
              <w:top w:val="nil"/>
              <w:left w:val="nil"/>
              <w:bottom w:val="single" w:sz="4" w:space="0" w:color="auto"/>
              <w:right w:val="single" w:sz="4" w:space="0" w:color="auto"/>
            </w:tcBorders>
            <w:shd w:val="clear" w:color="auto" w:fill="auto"/>
            <w:vAlign w:val="bottom"/>
            <w:hideMark/>
          </w:tcPr>
          <w:p w14:paraId="1D06101E" w14:textId="4EB647E8"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Abnormal Psychology (0.5 credit)</w:t>
            </w:r>
          </w:p>
        </w:tc>
      </w:tr>
      <w:tr w:rsidR="0024183A" w:rsidRPr="00870136" w14:paraId="6040F4E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5A2FD25"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590700</w:t>
            </w:r>
          </w:p>
        </w:tc>
        <w:tc>
          <w:tcPr>
            <w:tcW w:w="7635" w:type="dxa"/>
            <w:tcBorders>
              <w:top w:val="nil"/>
              <w:left w:val="nil"/>
              <w:bottom w:val="single" w:sz="4" w:space="0" w:color="auto"/>
              <w:right w:val="single" w:sz="4" w:space="0" w:color="auto"/>
            </w:tcBorders>
            <w:shd w:val="clear" w:color="auto" w:fill="auto"/>
            <w:vAlign w:val="bottom"/>
            <w:hideMark/>
          </w:tcPr>
          <w:p w14:paraId="48D64C7B" w14:textId="08361BD6"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First Responder</w:t>
            </w:r>
          </w:p>
        </w:tc>
      </w:tr>
      <w:tr w:rsidR="0024183A" w:rsidRPr="00870136" w14:paraId="5EB4FE9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7013E08"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590710</w:t>
            </w:r>
          </w:p>
        </w:tc>
        <w:tc>
          <w:tcPr>
            <w:tcW w:w="7635" w:type="dxa"/>
            <w:tcBorders>
              <w:top w:val="nil"/>
              <w:left w:val="nil"/>
              <w:bottom w:val="single" w:sz="4" w:space="0" w:color="auto"/>
              <w:right w:val="single" w:sz="4" w:space="0" w:color="auto"/>
            </w:tcBorders>
            <w:shd w:val="clear" w:color="auto" w:fill="auto"/>
            <w:vAlign w:val="bottom"/>
            <w:hideMark/>
          </w:tcPr>
          <w:p w14:paraId="45B57E24" w14:textId="2DA2B55A"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Certified Nursing Assistant (CNA) (0.5 credit)</w:t>
            </w:r>
          </w:p>
        </w:tc>
      </w:tr>
      <w:tr w:rsidR="0024183A" w:rsidRPr="00870136" w14:paraId="18349B2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09907E8"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590720</w:t>
            </w:r>
          </w:p>
        </w:tc>
        <w:tc>
          <w:tcPr>
            <w:tcW w:w="7635" w:type="dxa"/>
            <w:tcBorders>
              <w:top w:val="nil"/>
              <w:left w:val="nil"/>
              <w:bottom w:val="single" w:sz="4" w:space="0" w:color="auto"/>
              <w:right w:val="single" w:sz="4" w:space="0" w:color="auto"/>
            </w:tcBorders>
            <w:shd w:val="clear" w:color="auto" w:fill="auto"/>
            <w:vAlign w:val="bottom"/>
            <w:hideMark/>
          </w:tcPr>
          <w:p w14:paraId="69D12991" w14:textId="2130A0DC"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Certified Nursing Assistant (CNA) (1.0)</w:t>
            </w:r>
          </w:p>
        </w:tc>
      </w:tr>
      <w:tr w:rsidR="0024183A" w:rsidRPr="00870136" w14:paraId="6EC7663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531348F"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590730</w:t>
            </w:r>
          </w:p>
        </w:tc>
        <w:tc>
          <w:tcPr>
            <w:tcW w:w="7635" w:type="dxa"/>
            <w:tcBorders>
              <w:top w:val="nil"/>
              <w:left w:val="nil"/>
              <w:bottom w:val="single" w:sz="4" w:space="0" w:color="auto"/>
              <w:right w:val="single" w:sz="4" w:space="0" w:color="auto"/>
            </w:tcBorders>
            <w:shd w:val="clear" w:color="auto" w:fill="auto"/>
            <w:vAlign w:val="bottom"/>
            <w:hideMark/>
          </w:tcPr>
          <w:p w14:paraId="3BBA226C" w14:textId="02148E48"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Foundations of Law Enforcement</w:t>
            </w:r>
          </w:p>
        </w:tc>
      </w:tr>
      <w:tr w:rsidR="0024183A" w:rsidRPr="00870136" w14:paraId="5CA72B9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2A95C24"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590740</w:t>
            </w:r>
          </w:p>
        </w:tc>
        <w:tc>
          <w:tcPr>
            <w:tcW w:w="7635" w:type="dxa"/>
            <w:tcBorders>
              <w:top w:val="nil"/>
              <w:left w:val="nil"/>
              <w:bottom w:val="single" w:sz="4" w:space="0" w:color="auto"/>
              <w:right w:val="single" w:sz="4" w:space="0" w:color="auto"/>
            </w:tcBorders>
            <w:shd w:val="clear" w:color="auto" w:fill="auto"/>
            <w:vAlign w:val="bottom"/>
            <w:hideMark/>
          </w:tcPr>
          <w:p w14:paraId="6640BD33" w14:textId="2C7F17A7"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Crime Scene Investigation</w:t>
            </w:r>
          </w:p>
        </w:tc>
      </w:tr>
      <w:tr w:rsidR="0024183A" w:rsidRPr="00870136" w14:paraId="4F5DFBC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43F0B95"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590750</w:t>
            </w:r>
          </w:p>
        </w:tc>
        <w:tc>
          <w:tcPr>
            <w:tcW w:w="7635" w:type="dxa"/>
            <w:tcBorders>
              <w:top w:val="nil"/>
              <w:left w:val="nil"/>
              <w:bottom w:val="single" w:sz="4" w:space="0" w:color="auto"/>
              <w:right w:val="single" w:sz="4" w:space="0" w:color="auto"/>
            </w:tcBorders>
            <w:shd w:val="clear" w:color="auto" w:fill="auto"/>
            <w:vAlign w:val="bottom"/>
            <w:hideMark/>
          </w:tcPr>
          <w:p w14:paraId="51AC058E" w14:textId="3196AAB2"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Criminal Law</w:t>
            </w:r>
          </w:p>
        </w:tc>
      </w:tr>
      <w:tr w:rsidR="0024183A" w:rsidRPr="00870136" w14:paraId="28BB183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13A3DD0"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590770</w:t>
            </w:r>
          </w:p>
        </w:tc>
        <w:tc>
          <w:tcPr>
            <w:tcW w:w="7635" w:type="dxa"/>
            <w:tcBorders>
              <w:top w:val="nil"/>
              <w:left w:val="nil"/>
              <w:bottom w:val="single" w:sz="4" w:space="0" w:color="auto"/>
              <w:right w:val="single" w:sz="4" w:space="0" w:color="auto"/>
            </w:tcBorders>
            <w:shd w:val="clear" w:color="auto" w:fill="auto"/>
            <w:vAlign w:val="bottom"/>
            <w:hideMark/>
          </w:tcPr>
          <w:p w14:paraId="22621B39" w14:textId="1AB0B3E2"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Automation and Robotics Technology I</w:t>
            </w:r>
          </w:p>
        </w:tc>
      </w:tr>
      <w:tr w:rsidR="0024183A" w:rsidRPr="00870136" w14:paraId="3AB0435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C9C22BD"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590780</w:t>
            </w:r>
          </w:p>
        </w:tc>
        <w:tc>
          <w:tcPr>
            <w:tcW w:w="7635" w:type="dxa"/>
            <w:tcBorders>
              <w:top w:val="nil"/>
              <w:left w:val="nil"/>
              <w:bottom w:val="single" w:sz="4" w:space="0" w:color="auto"/>
              <w:right w:val="single" w:sz="4" w:space="0" w:color="auto"/>
            </w:tcBorders>
            <w:shd w:val="clear" w:color="auto" w:fill="auto"/>
            <w:vAlign w:val="bottom"/>
            <w:hideMark/>
          </w:tcPr>
          <w:p w14:paraId="7CED67B3" w14:textId="5C280CF7"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Automation and Robotics Technology II</w:t>
            </w:r>
          </w:p>
        </w:tc>
      </w:tr>
      <w:tr w:rsidR="0024183A" w:rsidRPr="00870136" w14:paraId="0969426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713A664"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590790</w:t>
            </w:r>
          </w:p>
        </w:tc>
        <w:tc>
          <w:tcPr>
            <w:tcW w:w="7635" w:type="dxa"/>
            <w:tcBorders>
              <w:top w:val="nil"/>
              <w:left w:val="nil"/>
              <w:bottom w:val="single" w:sz="4" w:space="0" w:color="auto"/>
              <w:right w:val="single" w:sz="4" w:space="0" w:color="auto"/>
            </w:tcBorders>
            <w:shd w:val="clear" w:color="auto" w:fill="auto"/>
            <w:vAlign w:val="bottom"/>
            <w:hideMark/>
          </w:tcPr>
          <w:p w14:paraId="67E2F8A2" w14:textId="24AB8EA7"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Design for Manufacturing</w:t>
            </w:r>
          </w:p>
        </w:tc>
      </w:tr>
      <w:tr w:rsidR="0024183A" w:rsidRPr="00870136" w14:paraId="6C29596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6265F2A"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590800</w:t>
            </w:r>
          </w:p>
        </w:tc>
        <w:tc>
          <w:tcPr>
            <w:tcW w:w="7635" w:type="dxa"/>
            <w:tcBorders>
              <w:top w:val="nil"/>
              <w:left w:val="nil"/>
              <w:bottom w:val="single" w:sz="4" w:space="0" w:color="auto"/>
              <w:right w:val="single" w:sz="4" w:space="0" w:color="auto"/>
            </w:tcBorders>
            <w:shd w:val="clear" w:color="auto" w:fill="auto"/>
            <w:vAlign w:val="bottom"/>
            <w:hideMark/>
          </w:tcPr>
          <w:p w14:paraId="291D82A2" w14:textId="20862D61"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Manufacturing Production Processes</w:t>
            </w:r>
          </w:p>
        </w:tc>
      </w:tr>
      <w:tr w:rsidR="0024183A" w:rsidRPr="00870136" w14:paraId="15AAD57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9582C2D"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590810</w:t>
            </w:r>
          </w:p>
        </w:tc>
        <w:tc>
          <w:tcPr>
            <w:tcW w:w="7635" w:type="dxa"/>
            <w:tcBorders>
              <w:top w:val="nil"/>
              <w:left w:val="nil"/>
              <w:bottom w:val="single" w:sz="4" w:space="0" w:color="auto"/>
              <w:right w:val="single" w:sz="4" w:space="0" w:color="auto"/>
            </w:tcBorders>
            <w:shd w:val="clear" w:color="auto" w:fill="auto"/>
            <w:vAlign w:val="bottom"/>
            <w:hideMark/>
          </w:tcPr>
          <w:p w14:paraId="16A366C8" w14:textId="4D5FF5B8"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Fundamentals of Advertising and Graphic Design</w:t>
            </w:r>
          </w:p>
        </w:tc>
      </w:tr>
      <w:tr w:rsidR="0024183A" w:rsidRPr="00870136" w14:paraId="59C1C84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5CCACD2"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590820</w:t>
            </w:r>
          </w:p>
        </w:tc>
        <w:tc>
          <w:tcPr>
            <w:tcW w:w="7635" w:type="dxa"/>
            <w:tcBorders>
              <w:top w:val="nil"/>
              <w:left w:val="nil"/>
              <w:bottom w:val="single" w:sz="4" w:space="0" w:color="auto"/>
              <w:right w:val="single" w:sz="4" w:space="0" w:color="auto"/>
            </w:tcBorders>
            <w:shd w:val="clear" w:color="auto" w:fill="auto"/>
            <w:vAlign w:val="bottom"/>
            <w:hideMark/>
          </w:tcPr>
          <w:p w14:paraId="280EC5AA" w14:textId="5AE8A08B"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Industrial Technologies I</w:t>
            </w:r>
          </w:p>
        </w:tc>
      </w:tr>
      <w:tr w:rsidR="0024183A" w:rsidRPr="00870136" w14:paraId="48FACE0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A2D0423"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590830</w:t>
            </w:r>
          </w:p>
        </w:tc>
        <w:tc>
          <w:tcPr>
            <w:tcW w:w="7635" w:type="dxa"/>
            <w:tcBorders>
              <w:top w:val="nil"/>
              <w:left w:val="nil"/>
              <w:bottom w:val="single" w:sz="4" w:space="0" w:color="auto"/>
              <w:right w:val="single" w:sz="4" w:space="0" w:color="auto"/>
            </w:tcBorders>
            <w:shd w:val="clear" w:color="auto" w:fill="auto"/>
            <w:vAlign w:val="bottom"/>
            <w:hideMark/>
          </w:tcPr>
          <w:p w14:paraId="2C04A355" w14:textId="5DEB5D81"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Industrial Technologies II</w:t>
            </w:r>
          </w:p>
        </w:tc>
      </w:tr>
      <w:tr w:rsidR="0024183A" w:rsidRPr="00870136" w14:paraId="6FA4410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8BE5CFF"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590840</w:t>
            </w:r>
          </w:p>
        </w:tc>
        <w:tc>
          <w:tcPr>
            <w:tcW w:w="7635" w:type="dxa"/>
            <w:tcBorders>
              <w:top w:val="nil"/>
              <w:left w:val="nil"/>
              <w:bottom w:val="single" w:sz="4" w:space="0" w:color="auto"/>
              <w:right w:val="single" w:sz="4" w:space="0" w:color="auto"/>
            </w:tcBorders>
            <w:shd w:val="clear" w:color="auto" w:fill="auto"/>
            <w:vAlign w:val="bottom"/>
            <w:hideMark/>
          </w:tcPr>
          <w:p w14:paraId="1A0291E8" w14:textId="4FECCEC6"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Industrial Technologies Lab</w:t>
            </w:r>
          </w:p>
        </w:tc>
      </w:tr>
      <w:tr w:rsidR="0024183A" w:rsidRPr="00870136" w14:paraId="00647FB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B5EA765"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590850</w:t>
            </w:r>
          </w:p>
        </w:tc>
        <w:tc>
          <w:tcPr>
            <w:tcW w:w="7635" w:type="dxa"/>
            <w:tcBorders>
              <w:top w:val="nil"/>
              <w:left w:val="nil"/>
              <w:bottom w:val="single" w:sz="4" w:space="0" w:color="auto"/>
              <w:right w:val="single" w:sz="4" w:space="0" w:color="auto"/>
            </w:tcBorders>
            <w:shd w:val="clear" w:color="auto" w:fill="auto"/>
            <w:vAlign w:val="bottom"/>
            <w:hideMark/>
          </w:tcPr>
          <w:p w14:paraId="4948940D" w14:textId="5F0AEE91"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Manufacturing V</w:t>
            </w:r>
          </w:p>
        </w:tc>
      </w:tr>
      <w:tr w:rsidR="0024183A" w:rsidRPr="00870136" w14:paraId="69B21F2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A83F316"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590860</w:t>
            </w:r>
          </w:p>
        </w:tc>
        <w:tc>
          <w:tcPr>
            <w:tcW w:w="7635" w:type="dxa"/>
            <w:tcBorders>
              <w:top w:val="nil"/>
              <w:left w:val="nil"/>
              <w:bottom w:val="single" w:sz="4" w:space="0" w:color="auto"/>
              <w:right w:val="single" w:sz="4" w:space="0" w:color="auto"/>
            </w:tcBorders>
            <w:shd w:val="clear" w:color="auto" w:fill="auto"/>
            <w:vAlign w:val="bottom"/>
            <w:hideMark/>
          </w:tcPr>
          <w:p w14:paraId="23114C8A" w14:textId="3E7C7269"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Metal Fabrication</w:t>
            </w:r>
          </w:p>
        </w:tc>
      </w:tr>
      <w:tr w:rsidR="0024183A" w:rsidRPr="00870136" w14:paraId="11E96A9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162E167"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590870</w:t>
            </w:r>
          </w:p>
        </w:tc>
        <w:tc>
          <w:tcPr>
            <w:tcW w:w="7635" w:type="dxa"/>
            <w:tcBorders>
              <w:top w:val="nil"/>
              <w:left w:val="nil"/>
              <w:bottom w:val="single" w:sz="4" w:space="0" w:color="auto"/>
              <w:right w:val="single" w:sz="4" w:space="0" w:color="auto"/>
            </w:tcBorders>
            <w:shd w:val="clear" w:color="auto" w:fill="auto"/>
            <w:vAlign w:val="bottom"/>
            <w:hideMark/>
          </w:tcPr>
          <w:p w14:paraId="796E275F" w14:textId="03434231"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Shielded Metal Arc Welding</w:t>
            </w:r>
          </w:p>
        </w:tc>
      </w:tr>
      <w:tr w:rsidR="0024183A" w:rsidRPr="00870136" w14:paraId="04328BC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2A9E450"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590880</w:t>
            </w:r>
          </w:p>
        </w:tc>
        <w:tc>
          <w:tcPr>
            <w:tcW w:w="7635" w:type="dxa"/>
            <w:tcBorders>
              <w:top w:val="nil"/>
              <w:left w:val="nil"/>
              <w:bottom w:val="single" w:sz="4" w:space="0" w:color="auto"/>
              <w:right w:val="single" w:sz="4" w:space="0" w:color="auto"/>
            </w:tcBorders>
            <w:shd w:val="clear" w:color="auto" w:fill="auto"/>
            <w:vAlign w:val="bottom"/>
            <w:hideMark/>
          </w:tcPr>
          <w:p w14:paraId="0AA8AE47" w14:textId="46385A97"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Gas Metal Arc Welding</w:t>
            </w:r>
          </w:p>
        </w:tc>
      </w:tr>
      <w:tr w:rsidR="0024183A" w:rsidRPr="00870136" w14:paraId="5370A1E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228E454"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590890</w:t>
            </w:r>
          </w:p>
        </w:tc>
        <w:tc>
          <w:tcPr>
            <w:tcW w:w="7635" w:type="dxa"/>
            <w:tcBorders>
              <w:top w:val="nil"/>
              <w:left w:val="nil"/>
              <w:bottom w:val="single" w:sz="4" w:space="0" w:color="auto"/>
              <w:right w:val="single" w:sz="4" w:space="0" w:color="auto"/>
            </w:tcBorders>
            <w:shd w:val="clear" w:color="auto" w:fill="auto"/>
            <w:vAlign w:val="bottom"/>
            <w:hideMark/>
          </w:tcPr>
          <w:p w14:paraId="15CC233D" w14:textId="5B4CE379"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Gas Tungsten Arc Welding</w:t>
            </w:r>
          </w:p>
        </w:tc>
      </w:tr>
      <w:tr w:rsidR="0024183A" w:rsidRPr="00870136" w14:paraId="6AC4E0E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2FF93A7" w14:textId="77777777" w:rsidR="0024183A" w:rsidRPr="00EE4A48" w:rsidRDefault="0024183A" w:rsidP="0024183A">
            <w:pPr>
              <w:spacing w:after="0" w:line="240" w:lineRule="auto"/>
              <w:jc w:val="center"/>
              <w:rPr>
                <w:rFonts w:ascii="Raleway" w:eastAsia="Times New Roman" w:hAnsi="Raleway" w:cs="Calibri"/>
                <w:color w:val="000000"/>
                <w:sz w:val="20"/>
                <w:szCs w:val="20"/>
              </w:rPr>
            </w:pPr>
            <w:r w:rsidRPr="00EE4A48">
              <w:rPr>
                <w:rFonts w:ascii="Raleway" w:eastAsia="Times New Roman" w:hAnsi="Raleway" w:cs="Calibri"/>
                <w:sz w:val="20"/>
                <w:szCs w:val="20"/>
              </w:rPr>
              <w:t>590900</w:t>
            </w:r>
          </w:p>
        </w:tc>
        <w:tc>
          <w:tcPr>
            <w:tcW w:w="7635" w:type="dxa"/>
            <w:tcBorders>
              <w:top w:val="nil"/>
              <w:left w:val="nil"/>
              <w:bottom w:val="single" w:sz="4" w:space="0" w:color="auto"/>
              <w:right w:val="single" w:sz="4" w:space="0" w:color="auto"/>
            </w:tcBorders>
            <w:shd w:val="clear" w:color="auto" w:fill="auto"/>
            <w:vAlign w:val="bottom"/>
            <w:hideMark/>
          </w:tcPr>
          <w:p w14:paraId="41D02FC1" w14:textId="03D75E3C" w:rsidR="0024183A" w:rsidRPr="00EE4A48" w:rsidRDefault="0024183A" w:rsidP="0024183A">
            <w:pPr>
              <w:spacing w:after="0" w:line="240" w:lineRule="auto"/>
              <w:rPr>
                <w:rFonts w:ascii="Raleway" w:eastAsia="Times New Roman" w:hAnsi="Raleway" w:cs="Calibri"/>
                <w:color w:val="000000"/>
                <w:sz w:val="20"/>
                <w:szCs w:val="20"/>
              </w:rPr>
            </w:pPr>
            <w:r w:rsidRPr="00EE4A48">
              <w:rPr>
                <w:rFonts w:ascii="Raleway" w:hAnsi="Raleway" w:cs="Arial"/>
                <w:color w:val="000000"/>
                <w:sz w:val="20"/>
                <w:szCs w:val="20"/>
              </w:rPr>
              <w:t>ADE Concurrent Credit Architecture/CAD II (1 credit)</w:t>
            </w:r>
          </w:p>
        </w:tc>
      </w:tr>
      <w:tr w:rsidR="0024183A" w:rsidRPr="00870136" w14:paraId="54394DD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DF48C9B" w14:textId="77777777" w:rsidR="0024183A" w:rsidRPr="00EE4A48" w:rsidRDefault="0024183A" w:rsidP="0024183A">
            <w:pPr>
              <w:spacing w:after="0" w:line="240" w:lineRule="auto"/>
              <w:jc w:val="center"/>
              <w:rPr>
                <w:rFonts w:ascii="Raleway" w:eastAsia="Times New Roman" w:hAnsi="Raleway" w:cs="Calibri"/>
                <w:color w:val="000000"/>
                <w:sz w:val="20"/>
                <w:szCs w:val="20"/>
              </w:rPr>
            </w:pPr>
            <w:r w:rsidRPr="00EE4A48">
              <w:rPr>
                <w:rFonts w:ascii="Raleway" w:eastAsia="Times New Roman" w:hAnsi="Raleway" w:cs="Calibri"/>
                <w:sz w:val="20"/>
                <w:szCs w:val="20"/>
              </w:rPr>
              <w:t>590910</w:t>
            </w:r>
          </w:p>
        </w:tc>
        <w:tc>
          <w:tcPr>
            <w:tcW w:w="7635" w:type="dxa"/>
            <w:tcBorders>
              <w:top w:val="nil"/>
              <w:left w:val="nil"/>
              <w:bottom w:val="single" w:sz="4" w:space="0" w:color="auto"/>
              <w:right w:val="single" w:sz="4" w:space="0" w:color="auto"/>
            </w:tcBorders>
            <w:shd w:val="clear" w:color="auto" w:fill="auto"/>
            <w:vAlign w:val="bottom"/>
            <w:hideMark/>
          </w:tcPr>
          <w:p w14:paraId="49C2E0DD" w14:textId="38210B34" w:rsidR="0024183A" w:rsidRPr="00EE4A48" w:rsidRDefault="0024183A" w:rsidP="0024183A">
            <w:pPr>
              <w:spacing w:after="0" w:line="240" w:lineRule="auto"/>
              <w:rPr>
                <w:rFonts w:ascii="Raleway" w:eastAsia="Times New Roman" w:hAnsi="Raleway" w:cs="Calibri"/>
                <w:color w:val="000000"/>
                <w:sz w:val="20"/>
                <w:szCs w:val="20"/>
              </w:rPr>
            </w:pPr>
            <w:r w:rsidRPr="00EE4A48">
              <w:rPr>
                <w:rFonts w:ascii="Raleway" w:hAnsi="Raleway" w:cs="Arial"/>
                <w:color w:val="000000"/>
                <w:sz w:val="20"/>
                <w:szCs w:val="20"/>
              </w:rPr>
              <w:t>ADE Concurrent Credit Engineering/CAD I</w:t>
            </w:r>
          </w:p>
        </w:tc>
      </w:tr>
      <w:tr w:rsidR="0024183A" w:rsidRPr="00870136" w14:paraId="26AE087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56CC704"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590920</w:t>
            </w:r>
          </w:p>
        </w:tc>
        <w:tc>
          <w:tcPr>
            <w:tcW w:w="7635" w:type="dxa"/>
            <w:tcBorders>
              <w:top w:val="nil"/>
              <w:left w:val="nil"/>
              <w:bottom w:val="single" w:sz="4" w:space="0" w:color="auto"/>
              <w:right w:val="single" w:sz="4" w:space="0" w:color="auto"/>
            </w:tcBorders>
            <w:shd w:val="clear" w:color="auto" w:fill="auto"/>
            <w:vAlign w:val="bottom"/>
            <w:hideMark/>
          </w:tcPr>
          <w:p w14:paraId="291BB2FB" w14:textId="33199EDB"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Human Behavior and Disorders (0.5 credit)</w:t>
            </w:r>
          </w:p>
        </w:tc>
      </w:tr>
      <w:tr w:rsidR="0024183A" w:rsidRPr="00870136" w14:paraId="678BCE4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D86DF44"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590930</w:t>
            </w:r>
          </w:p>
        </w:tc>
        <w:tc>
          <w:tcPr>
            <w:tcW w:w="7635" w:type="dxa"/>
            <w:tcBorders>
              <w:top w:val="nil"/>
              <w:left w:val="nil"/>
              <w:bottom w:val="single" w:sz="4" w:space="0" w:color="auto"/>
              <w:right w:val="single" w:sz="4" w:space="0" w:color="auto"/>
            </w:tcBorders>
            <w:shd w:val="clear" w:color="auto" w:fill="auto"/>
            <w:vAlign w:val="bottom"/>
            <w:hideMark/>
          </w:tcPr>
          <w:p w14:paraId="3A303C73" w14:textId="3B0FD9F8"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Introduction to Medical Professions Expanded (0.5 Credit)</w:t>
            </w:r>
          </w:p>
        </w:tc>
      </w:tr>
      <w:tr w:rsidR="0024183A" w:rsidRPr="00870136" w14:paraId="2E7D3F7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9759D6F"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590940</w:t>
            </w:r>
          </w:p>
        </w:tc>
        <w:tc>
          <w:tcPr>
            <w:tcW w:w="7635" w:type="dxa"/>
            <w:tcBorders>
              <w:top w:val="nil"/>
              <w:left w:val="nil"/>
              <w:bottom w:val="single" w:sz="4" w:space="0" w:color="auto"/>
              <w:right w:val="single" w:sz="4" w:space="0" w:color="auto"/>
            </w:tcBorders>
            <w:shd w:val="clear" w:color="auto" w:fill="auto"/>
            <w:vAlign w:val="bottom"/>
            <w:hideMark/>
          </w:tcPr>
          <w:p w14:paraId="3025A024" w14:textId="3B962CB2"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Emergency Preparedness I</w:t>
            </w:r>
          </w:p>
        </w:tc>
      </w:tr>
      <w:tr w:rsidR="0024183A" w:rsidRPr="00870136" w14:paraId="0745190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5F7E55D"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590950</w:t>
            </w:r>
          </w:p>
        </w:tc>
        <w:tc>
          <w:tcPr>
            <w:tcW w:w="7635" w:type="dxa"/>
            <w:tcBorders>
              <w:top w:val="nil"/>
              <w:left w:val="nil"/>
              <w:bottom w:val="single" w:sz="4" w:space="0" w:color="auto"/>
              <w:right w:val="single" w:sz="4" w:space="0" w:color="auto"/>
            </w:tcBorders>
            <w:shd w:val="clear" w:color="auto" w:fill="auto"/>
            <w:vAlign w:val="bottom"/>
            <w:hideMark/>
          </w:tcPr>
          <w:p w14:paraId="6226D84E" w14:textId="3E5D7DA6"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Emergency Preparedness II</w:t>
            </w:r>
          </w:p>
        </w:tc>
      </w:tr>
      <w:tr w:rsidR="0024183A" w:rsidRPr="00870136" w14:paraId="393BFC5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0DE0294"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590960</w:t>
            </w:r>
          </w:p>
        </w:tc>
        <w:tc>
          <w:tcPr>
            <w:tcW w:w="7635" w:type="dxa"/>
            <w:tcBorders>
              <w:top w:val="nil"/>
              <w:left w:val="nil"/>
              <w:bottom w:val="single" w:sz="4" w:space="0" w:color="auto"/>
              <w:right w:val="single" w:sz="4" w:space="0" w:color="auto"/>
            </w:tcBorders>
            <w:shd w:val="clear" w:color="auto" w:fill="auto"/>
            <w:vAlign w:val="bottom"/>
            <w:hideMark/>
          </w:tcPr>
          <w:p w14:paraId="6015A3DB" w14:textId="0B323EF9"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Agribusiness Management</w:t>
            </w:r>
          </w:p>
        </w:tc>
      </w:tr>
      <w:tr w:rsidR="0024183A" w:rsidRPr="00870136" w14:paraId="7C84070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D4BD371"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590970</w:t>
            </w:r>
          </w:p>
        </w:tc>
        <w:tc>
          <w:tcPr>
            <w:tcW w:w="7635" w:type="dxa"/>
            <w:tcBorders>
              <w:top w:val="nil"/>
              <w:left w:val="nil"/>
              <w:bottom w:val="single" w:sz="4" w:space="0" w:color="auto"/>
              <w:right w:val="single" w:sz="4" w:space="0" w:color="auto"/>
            </w:tcBorders>
            <w:shd w:val="clear" w:color="auto" w:fill="auto"/>
            <w:vAlign w:val="bottom"/>
            <w:hideMark/>
          </w:tcPr>
          <w:p w14:paraId="70FB8757" w14:textId="489C9DCF"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Advanced Ag Leadership &amp; Communications</w:t>
            </w:r>
          </w:p>
        </w:tc>
      </w:tr>
      <w:tr w:rsidR="0024183A" w:rsidRPr="00870136" w14:paraId="5F10002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00E32BD"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590980</w:t>
            </w:r>
          </w:p>
        </w:tc>
        <w:tc>
          <w:tcPr>
            <w:tcW w:w="7635" w:type="dxa"/>
            <w:tcBorders>
              <w:top w:val="nil"/>
              <w:left w:val="nil"/>
              <w:bottom w:val="single" w:sz="4" w:space="0" w:color="auto"/>
              <w:right w:val="single" w:sz="4" w:space="0" w:color="auto"/>
            </w:tcBorders>
            <w:shd w:val="clear" w:color="auto" w:fill="auto"/>
            <w:vAlign w:val="bottom"/>
            <w:hideMark/>
          </w:tcPr>
          <w:p w14:paraId="6BBD7A76" w14:textId="0FDEBA61"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Natural Resources Management</w:t>
            </w:r>
          </w:p>
        </w:tc>
      </w:tr>
      <w:tr w:rsidR="0024183A" w:rsidRPr="00870136" w14:paraId="5F09040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BD5A42B"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591000</w:t>
            </w:r>
          </w:p>
        </w:tc>
        <w:tc>
          <w:tcPr>
            <w:tcW w:w="7635" w:type="dxa"/>
            <w:tcBorders>
              <w:top w:val="nil"/>
              <w:left w:val="nil"/>
              <w:bottom w:val="single" w:sz="4" w:space="0" w:color="auto"/>
              <w:right w:val="single" w:sz="4" w:space="0" w:color="auto"/>
            </w:tcBorders>
            <w:shd w:val="clear" w:color="auto" w:fill="auto"/>
            <w:vAlign w:val="bottom"/>
            <w:hideMark/>
          </w:tcPr>
          <w:p w14:paraId="0E07DF2A" w14:textId="403D1801"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Emergency Preparedness Lab (0.5 credit)</w:t>
            </w:r>
          </w:p>
        </w:tc>
      </w:tr>
      <w:tr w:rsidR="0024183A" w:rsidRPr="00870136" w14:paraId="5EE6DA8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7ED76F5"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591050</w:t>
            </w:r>
          </w:p>
        </w:tc>
        <w:tc>
          <w:tcPr>
            <w:tcW w:w="7635" w:type="dxa"/>
            <w:tcBorders>
              <w:top w:val="nil"/>
              <w:left w:val="nil"/>
              <w:bottom w:val="single" w:sz="4" w:space="0" w:color="auto"/>
              <w:right w:val="single" w:sz="4" w:space="0" w:color="auto"/>
            </w:tcBorders>
            <w:shd w:val="clear" w:color="auto" w:fill="auto"/>
            <w:vAlign w:val="bottom"/>
            <w:hideMark/>
          </w:tcPr>
          <w:p w14:paraId="6BF98817" w14:textId="1E406455"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Plant Science</w:t>
            </w:r>
          </w:p>
        </w:tc>
      </w:tr>
      <w:tr w:rsidR="0024183A" w:rsidRPr="00870136" w14:paraId="5192A24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95B71B2"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591060</w:t>
            </w:r>
          </w:p>
        </w:tc>
        <w:tc>
          <w:tcPr>
            <w:tcW w:w="7635" w:type="dxa"/>
            <w:tcBorders>
              <w:top w:val="nil"/>
              <w:left w:val="nil"/>
              <w:bottom w:val="single" w:sz="4" w:space="0" w:color="auto"/>
              <w:right w:val="single" w:sz="4" w:space="0" w:color="auto"/>
            </w:tcBorders>
            <w:shd w:val="clear" w:color="auto" w:fill="auto"/>
            <w:vAlign w:val="bottom"/>
            <w:hideMark/>
          </w:tcPr>
          <w:p w14:paraId="24259A06" w14:textId="4400DCE8"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Agricultural Mechanics</w:t>
            </w:r>
          </w:p>
        </w:tc>
      </w:tr>
      <w:tr w:rsidR="0024183A" w:rsidRPr="00870136" w14:paraId="4AA3D31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16896A7"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591070</w:t>
            </w:r>
          </w:p>
        </w:tc>
        <w:tc>
          <w:tcPr>
            <w:tcW w:w="7635" w:type="dxa"/>
            <w:tcBorders>
              <w:top w:val="nil"/>
              <w:left w:val="nil"/>
              <w:bottom w:val="single" w:sz="4" w:space="0" w:color="auto"/>
              <w:right w:val="single" w:sz="4" w:space="0" w:color="auto"/>
            </w:tcBorders>
            <w:shd w:val="clear" w:color="auto" w:fill="auto"/>
            <w:vAlign w:val="bottom"/>
            <w:hideMark/>
          </w:tcPr>
          <w:p w14:paraId="246826C3" w14:textId="3D7023ED"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Survey of Agriculture Systems</w:t>
            </w:r>
          </w:p>
        </w:tc>
      </w:tr>
      <w:tr w:rsidR="0024183A" w:rsidRPr="00870136" w14:paraId="7497C87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9E707CC"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591080</w:t>
            </w:r>
          </w:p>
        </w:tc>
        <w:tc>
          <w:tcPr>
            <w:tcW w:w="7635" w:type="dxa"/>
            <w:tcBorders>
              <w:top w:val="nil"/>
              <w:left w:val="nil"/>
              <w:bottom w:val="single" w:sz="4" w:space="0" w:color="auto"/>
              <w:right w:val="single" w:sz="4" w:space="0" w:color="auto"/>
            </w:tcBorders>
            <w:shd w:val="clear" w:color="auto" w:fill="auto"/>
            <w:vAlign w:val="bottom"/>
            <w:hideMark/>
          </w:tcPr>
          <w:p w14:paraId="7F22C977" w14:textId="5D2AA6E0"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Advanced Animal Science</w:t>
            </w:r>
          </w:p>
        </w:tc>
      </w:tr>
      <w:tr w:rsidR="0024183A" w:rsidRPr="00870136" w14:paraId="540650F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DF1C51B"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591090</w:t>
            </w:r>
          </w:p>
        </w:tc>
        <w:tc>
          <w:tcPr>
            <w:tcW w:w="7635" w:type="dxa"/>
            <w:tcBorders>
              <w:top w:val="nil"/>
              <w:left w:val="nil"/>
              <w:bottom w:val="single" w:sz="4" w:space="0" w:color="auto"/>
              <w:right w:val="single" w:sz="4" w:space="0" w:color="auto"/>
            </w:tcBorders>
            <w:shd w:val="clear" w:color="auto" w:fill="auto"/>
            <w:vAlign w:val="bottom"/>
            <w:hideMark/>
          </w:tcPr>
          <w:p w14:paraId="3F239B37" w14:textId="5919ECCB"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Veterinary Science</w:t>
            </w:r>
          </w:p>
        </w:tc>
      </w:tr>
      <w:tr w:rsidR="0024183A" w:rsidRPr="00870136" w14:paraId="4EABD27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15BFDBA"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lastRenderedPageBreak/>
              <w:t>591100</w:t>
            </w:r>
          </w:p>
        </w:tc>
        <w:tc>
          <w:tcPr>
            <w:tcW w:w="7635" w:type="dxa"/>
            <w:tcBorders>
              <w:top w:val="nil"/>
              <w:left w:val="nil"/>
              <w:bottom w:val="single" w:sz="4" w:space="0" w:color="auto"/>
              <w:right w:val="single" w:sz="4" w:space="0" w:color="auto"/>
            </w:tcBorders>
            <w:shd w:val="clear" w:color="auto" w:fill="auto"/>
            <w:vAlign w:val="bottom"/>
            <w:hideMark/>
          </w:tcPr>
          <w:p w14:paraId="112189B0" w14:textId="3325BFAC"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Poultry Science</w:t>
            </w:r>
          </w:p>
        </w:tc>
      </w:tr>
      <w:tr w:rsidR="0024183A" w:rsidRPr="00870136" w14:paraId="736C85A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0B71666"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591110</w:t>
            </w:r>
          </w:p>
        </w:tc>
        <w:tc>
          <w:tcPr>
            <w:tcW w:w="7635" w:type="dxa"/>
            <w:tcBorders>
              <w:top w:val="nil"/>
              <w:left w:val="nil"/>
              <w:bottom w:val="single" w:sz="4" w:space="0" w:color="auto"/>
              <w:right w:val="single" w:sz="4" w:space="0" w:color="auto"/>
            </w:tcBorders>
            <w:shd w:val="clear" w:color="auto" w:fill="auto"/>
            <w:vAlign w:val="bottom"/>
            <w:hideMark/>
          </w:tcPr>
          <w:p w14:paraId="7AE30CBC" w14:textId="3D28A368"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Food Products and Processing I</w:t>
            </w:r>
          </w:p>
        </w:tc>
      </w:tr>
      <w:tr w:rsidR="0024183A" w:rsidRPr="00870136" w14:paraId="5465482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5502D2A"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591120</w:t>
            </w:r>
          </w:p>
        </w:tc>
        <w:tc>
          <w:tcPr>
            <w:tcW w:w="7635" w:type="dxa"/>
            <w:tcBorders>
              <w:top w:val="nil"/>
              <w:left w:val="nil"/>
              <w:bottom w:val="single" w:sz="4" w:space="0" w:color="auto"/>
              <w:right w:val="single" w:sz="4" w:space="0" w:color="auto"/>
            </w:tcBorders>
            <w:shd w:val="clear" w:color="auto" w:fill="auto"/>
            <w:vAlign w:val="bottom"/>
            <w:hideMark/>
          </w:tcPr>
          <w:p w14:paraId="0FE1617A" w14:textId="7F30757C"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Food Products and Processing II</w:t>
            </w:r>
          </w:p>
        </w:tc>
      </w:tr>
      <w:tr w:rsidR="0024183A" w:rsidRPr="00870136" w14:paraId="3F52840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3FB219C"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591200</w:t>
            </w:r>
          </w:p>
        </w:tc>
        <w:tc>
          <w:tcPr>
            <w:tcW w:w="7635" w:type="dxa"/>
            <w:tcBorders>
              <w:top w:val="nil"/>
              <w:left w:val="nil"/>
              <w:bottom w:val="single" w:sz="4" w:space="0" w:color="auto"/>
              <w:right w:val="single" w:sz="4" w:space="0" w:color="auto"/>
            </w:tcBorders>
            <w:shd w:val="clear" w:color="auto" w:fill="auto"/>
            <w:vAlign w:val="bottom"/>
            <w:hideMark/>
          </w:tcPr>
          <w:p w14:paraId="14453D6F" w14:textId="1EEAD7D5"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Approved Other CTE Concurrent Credit/Local Credit Only (Requires ADE Approval)</w:t>
            </w:r>
          </w:p>
        </w:tc>
      </w:tr>
      <w:tr w:rsidR="0024183A" w:rsidRPr="00870136" w14:paraId="4615851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BCD32E4"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591220</w:t>
            </w:r>
          </w:p>
        </w:tc>
        <w:tc>
          <w:tcPr>
            <w:tcW w:w="7635" w:type="dxa"/>
            <w:tcBorders>
              <w:top w:val="nil"/>
              <w:left w:val="nil"/>
              <w:bottom w:val="single" w:sz="4" w:space="0" w:color="auto"/>
              <w:right w:val="single" w:sz="4" w:space="0" w:color="auto"/>
            </w:tcBorders>
            <w:shd w:val="clear" w:color="auto" w:fill="auto"/>
            <w:vAlign w:val="bottom"/>
            <w:hideMark/>
          </w:tcPr>
          <w:p w14:paraId="1A26303E" w14:textId="6E35A3B6"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Greenhouse Management</w:t>
            </w:r>
          </w:p>
        </w:tc>
      </w:tr>
      <w:tr w:rsidR="0024183A" w:rsidRPr="00870136" w14:paraId="2841F5D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0983A5A"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591240</w:t>
            </w:r>
          </w:p>
        </w:tc>
        <w:tc>
          <w:tcPr>
            <w:tcW w:w="7635" w:type="dxa"/>
            <w:tcBorders>
              <w:top w:val="nil"/>
              <w:left w:val="nil"/>
              <w:bottom w:val="single" w:sz="4" w:space="0" w:color="auto"/>
              <w:right w:val="single" w:sz="4" w:space="0" w:color="auto"/>
            </w:tcBorders>
            <w:shd w:val="clear" w:color="auto" w:fill="auto"/>
            <w:vAlign w:val="bottom"/>
            <w:hideMark/>
          </w:tcPr>
          <w:p w14:paraId="5B034A30" w14:textId="28F858E3"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STEM - Architecture &amp; Construction I (Requires ADE Approval)</w:t>
            </w:r>
          </w:p>
        </w:tc>
      </w:tr>
      <w:tr w:rsidR="0024183A" w:rsidRPr="00870136" w14:paraId="7E570D1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5803FBA"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591250</w:t>
            </w:r>
          </w:p>
        </w:tc>
        <w:tc>
          <w:tcPr>
            <w:tcW w:w="7635" w:type="dxa"/>
            <w:tcBorders>
              <w:top w:val="nil"/>
              <w:left w:val="nil"/>
              <w:bottom w:val="single" w:sz="4" w:space="0" w:color="auto"/>
              <w:right w:val="single" w:sz="4" w:space="0" w:color="auto"/>
            </w:tcBorders>
            <w:shd w:val="clear" w:color="auto" w:fill="auto"/>
            <w:vAlign w:val="bottom"/>
            <w:hideMark/>
          </w:tcPr>
          <w:p w14:paraId="24196C28" w14:textId="2B2FA3A2"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STEM - Architecture &amp; Construction II</w:t>
            </w:r>
          </w:p>
        </w:tc>
      </w:tr>
      <w:tr w:rsidR="0024183A" w:rsidRPr="00870136" w14:paraId="4AABDF0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F5715D1"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591290</w:t>
            </w:r>
          </w:p>
        </w:tc>
        <w:tc>
          <w:tcPr>
            <w:tcW w:w="7635" w:type="dxa"/>
            <w:tcBorders>
              <w:top w:val="nil"/>
              <w:left w:val="nil"/>
              <w:bottom w:val="single" w:sz="4" w:space="0" w:color="auto"/>
              <w:right w:val="single" w:sz="4" w:space="0" w:color="auto"/>
            </w:tcBorders>
            <w:shd w:val="clear" w:color="auto" w:fill="auto"/>
            <w:vAlign w:val="bottom"/>
            <w:hideMark/>
          </w:tcPr>
          <w:p w14:paraId="5AECD4C8" w14:textId="54924A5E"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Agricultural Metals</w:t>
            </w:r>
          </w:p>
        </w:tc>
      </w:tr>
      <w:tr w:rsidR="0024183A" w:rsidRPr="00870136" w14:paraId="41C45B3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E984911" w14:textId="77777777" w:rsidR="0024183A" w:rsidRPr="00EE4A48" w:rsidRDefault="0024183A" w:rsidP="0024183A">
            <w:pPr>
              <w:spacing w:after="0" w:line="240" w:lineRule="auto"/>
              <w:jc w:val="center"/>
              <w:rPr>
                <w:rFonts w:ascii="Raleway" w:eastAsia="Times New Roman" w:hAnsi="Raleway" w:cs="Calibri"/>
                <w:color w:val="000000"/>
                <w:sz w:val="20"/>
                <w:szCs w:val="20"/>
              </w:rPr>
            </w:pPr>
            <w:r w:rsidRPr="00EE4A48">
              <w:rPr>
                <w:rFonts w:ascii="Raleway" w:eastAsia="Times New Roman" w:hAnsi="Raleway" w:cs="Calibri"/>
                <w:sz w:val="20"/>
                <w:szCs w:val="20"/>
              </w:rPr>
              <w:t>591300</w:t>
            </w:r>
          </w:p>
        </w:tc>
        <w:tc>
          <w:tcPr>
            <w:tcW w:w="7635" w:type="dxa"/>
            <w:tcBorders>
              <w:top w:val="nil"/>
              <w:left w:val="nil"/>
              <w:bottom w:val="single" w:sz="4" w:space="0" w:color="auto"/>
              <w:right w:val="single" w:sz="4" w:space="0" w:color="auto"/>
            </w:tcBorders>
            <w:shd w:val="clear" w:color="auto" w:fill="auto"/>
            <w:vAlign w:val="bottom"/>
            <w:hideMark/>
          </w:tcPr>
          <w:p w14:paraId="7337E11F" w14:textId="38DEE44D" w:rsidR="0024183A" w:rsidRPr="00EE4A48" w:rsidRDefault="0024183A" w:rsidP="0024183A">
            <w:pPr>
              <w:spacing w:after="0" w:line="240" w:lineRule="auto"/>
              <w:rPr>
                <w:rFonts w:ascii="Raleway" w:eastAsia="Times New Roman" w:hAnsi="Raleway" w:cs="Calibri"/>
                <w:color w:val="000000"/>
                <w:sz w:val="20"/>
                <w:szCs w:val="20"/>
              </w:rPr>
            </w:pPr>
            <w:r w:rsidRPr="00EE4A48">
              <w:rPr>
                <w:rFonts w:ascii="Raleway" w:hAnsi="Raleway" w:cs="Arial"/>
                <w:color w:val="000000"/>
                <w:sz w:val="20"/>
                <w:szCs w:val="20"/>
              </w:rPr>
              <w:t>ADE Concurrent Credit Agricultural Structur</w:t>
            </w:r>
            <w:r w:rsidR="003438EB" w:rsidRPr="00EE4A48">
              <w:rPr>
                <w:rFonts w:ascii="Raleway" w:hAnsi="Raleway" w:cs="Arial"/>
                <w:color w:val="000000"/>
                <w:sz w:val="20"/>
                <w:szCs w:val="20"/>
              </w:rPr>
              <w:t>es</w:t>
            </w:r>
            <w:r w:rsidRPr="00EE4A48">
              <w:rPr>
                <w:rFonts w:ascii="Raleway" w:hAnsi="Raleway" w:cs="Arial"/>
                <w:color w:val="000000"/>
                <w:sz w:val="20"/>
                <w:szCs w:val="20"/>
              </w:rPr>
              <w:t xml:space="preserve"> </w:t>
            </w:r>
          </w:p>
        </w:tc>
      </w:tr>
      <w:tr w:rsidR="0024183A" w:rsidRPr="00870136" w14:paraId="64A7900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4EB6D99" w14:textId="77777777" w:rsidR="0024183A" w:rsidRPr="003D1C03" w:rsidRDefault="0024183A" w:rsidP="0024183A">
            <w:pPr>
              <w:spacing w:after="0" w:line="240" w:lineRule="auto"/>
              <w:jc w:val="center"/>
              <w:rPr>
                <w:rFonts w:ascii="Raleway" w:eastAsia="Times New Roman" w:hAnsi="Raleway" w:cs="Calibri"/>
                <w:color w:val="000000"/>
                <w:sz w:val="20"/>
                <w:szCs w:val="20"/>
              </w:rPr>
            </w:pPr>
            <w:r w:rsidRPr="003D1C03">
              <w:rPr>
                <w:rFonts w:ascii="Raleway" w:eastAsia="Times New Roman" w:hAnsi="Raleway" w:cs="Calibri"/>
                <w:sz w:val="20"/>
                <w:szCs w:val="20"/>
              </w:rPr>
              <w:t>591310</w:t>
            </w:r>
          </w:p>
        </w:tc>
        <w:tc>
          <w:tcPr>
            <w:tcW w:w="7635" w:type="dxa"/>
            <w:tcBorders>
              <w:top w:val="nil"/>
              <w:left w:val="nil"/>
              <w:bottom w:val="single" w:sz="4" w:space="0" w:color="auto"/>
              <w:right w:val="single" w:sz="4" w:space="0" w:color="auto"/>
            </w:tcBorders>
            <w:shd w:val="clear" w:color="auto" w:fill="auto"/>
            <w:vAlign w:val="bottom"/>
            <w:hideMark/>
          </w:tcPr>
          <w:p w14:paraId="76D857A7" w14:textId="397EAD0C" w:rsidR="0024183A" w:rsidRPr="00EE4A48" w:rsidRDefault="0024183A" w:rsidP="0024183A">
            <w:pPr>
              <w:spacing w:after="0" w:line="240" w:lineRule="auto"/>
              <w:rPr>
                <w:rFonts w:ascii="Raleway" w:eastAsia="Times New Roman" w:hAnsi="Raleway" w:cs="Calibri"/>
                <w:color w:val="000000"/>
                <w:sz w:val="20"/>
                <w:szCs w:val="20"/>
              </w:rPr>
            </w:pPr>
            <w:r w:rsidRPr="00EE4A48">
              <w:rPr>
                <w:rFonts w:ascii="Raleway" w:hAnsi="Raleway" w:cs="Arial"/>
                <w:color w:val="000000"/>
                <w:sz w:val="20"/>
                <w:szCs w:val="20"/>
              </w:rPr>
              <w:t>ADE Concurrent Credit Forestry Equipment Operations</w:t>
            </w:r>
          </w:p>
        </w:tc>
      </w:tr>
      <w:tr w:rsidR="0024183A" w:rsidRPr="00870136" w14:paraId="000A769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B4D988B" w14:textId="77777777" w:rsidR="0024183A" w:rsidRPr="003D1C03" w:rsidRDefault="0024183A" w:rsidP="0024183A">
            <w:pPr>
              <w:spacing w:after="0" w:line="240" w:lineRule="auto"/>
              <w:jc w:val="center"/>
              <w:rPr>
                <w:rFonts w:ascii="Raleway" w:eastAsia="Times New Roman" w:hAnsi="Raleway" w:cs="Calibri"/>
                <w:color w:val="000000"/>
                <w:sz w:val="20"/>
                <w:szCs w:val="20"/>
              </w:rPr>
            </w:pPr>
            <w:r w:rsidRPr="003D1C03">
              <w:rPr>
                <w:rFonts w:ascii="Raleway" w:eastAsia="Times New Roman" w:hAnsi="Raleway" w:cs="Calibri"/>
                <w:sz w:val="20"/>
                <w:szCs w:val="20"/>
              </w:rPr>
              <w:t>591320</w:t>
            </w:r>
          </w:p>
        </w:tc>
        <w:tc>
          <w:tcPr>
            <w:tcW w:w="7635" w:type="dxa"/>
            <w:tcBorders>
              <w:top w:val="nil"/>
              <w:left w:val="nil"/>
              <w:bottom w:val="single" w:sz="4" w:space="0" w:color="auto"/>
              <w:right w:val="single" w:sz="4" w:space="0" w:color="auto"/>
            </w:tcBorders>
            <w:shd w:val="clear" w:color="auto" w:fill="auto"/>
            <w:vAlign w:val="bottom"/>
            <w:hideMark/>
          </w:tcPr>
          <w:p w14:paraId="3AE1B5DB" w14:textId="7D095B52" w:rsidR="0024183A" w:rsidRPr="00EE4A48" w:rsidRDefault="0024183A" w:rsidP="0024183A">
            <w:pPr>
              <w:spacing w:after="0" w:line="240" w:lineRule="auto"/>
              <w:rPr>
                <w:rFonts w:ascii="Raleway" w:eastAsia="Times New Roman" w:hAnsi="Raleway" w:cs="Calibri"/>
                <w:color w:val="000000"/>
                <w:sz w:val="20"/>
                <w:szCs w:val="20"/>
              </w:rPr>
            </w:pPr>
            <w:r w:rsidRPr="00EE4A48">
              <w:rPr>
                <w:rFonts w:ascii="Raleway" w:hAnsi="Raleway" w:cs="Arial"/>
                <w:color w:val="000000"/>
                <w:sz w:val="20"/>
                <w:szCs w:val="20"/>
              </w:rPr>
              <w:t>ADE Concurrent Credit Advanced Agricultural Mechanics</w:t>
            </w:r>
          </w:p>
        </w:tc>
      </w:tr>
      <w:tr w:rsidR="0024183A" w:rsidRPr="00870136" w14:paraId="007F0C1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E5D859B" w14:textId="77777777" w:rsidR="0024183A" w:rsidRPr="003D1C03" w:rsidRDefault="0024183A" w:rsidP="0024183A">
            <w:pPr>
              <w:spacing w:after="0" w:line="240" w:lineRule="auto"/>
              <w:jc w:val="center"/>
              <w:rPr>
                <w:rFonts w:ascii="Raleway" w:eastAsia="Times New Roman" w:hAnsi="Raleway" w:cs="Calibri"/>
                <w:color w:val="000000"/>
                <w:sz w:val="20"/>
                <w:szCs w:val="20"/>
              </w:rPr>
            </w:pPr>
            <w:r w:rsidRPr="003D1C03">
              <w:rPr>
                <w:rFonts w:ascii="Raleway" w:eastAsia="Times New Roman" w:hAnsi="Raleway" w:cs="Calibri"/>
                <w:sz w:val="20"/>
                <w:szCs w:val="20"/>
              </w:rPr>
              <w:t>591360</w:t>
            </w:r>
          </w:p>
        </w:tc>
        <w:tc>
          <w:tcPr>
            <w:tcW w:w="7635" w:type="dxa"/>
            <w:tcBorders>
              <w:top w:val="nil"/>
              <w:left w:val="nil"/>
              <w:bottom w:val="single" w:sz="4" w:space="0" w:color="auto"/>
              <w:right w:val="single" w:sz="4" w:space="0" w:color="auto"/>
            </w:tcBorders>
            <w:shd w:val="clear" w:color="auto" w:fill="auto"/>
            <w:vAlign w:val="bottom"/>
            <w:hideMark/>
          </w:tcPr>
          <w:p w14:paraId="54DB6A04" w14:textId="6CDB8EDF" w:rsidR="0024183A" w:rsidRPr="00EE4A48" w:rsidRDefault="0024183A" w:rsidP="0024183A">
            <w:pPr>
              <w:spacing w:after="0" w:line="240" w:lineRule="auto"/>
              <w:rPr>
                <w:rFonts w:ascii="Raleway" w:eastAsia="Times New Roman" w:hAnsi="Raleway" w:cs="Calibri"/>
                <w:color w:val="000000"/>
                <w:sz w:val="20"/>
                <w:szCs w:val="20"/>
              </w:rPr>
            </w:pPr>
            <w:r w:rsidRPr="00EE4A48">
              <w:rPr>
                <w:rFonts w:ascii="Raleway" w:hAnsi="Raleway" w:cs="Arial"/>
                <w:color w:val="000000"/>
                <w:sz w:val="20"/>
                <w:szCs w:val="20"/>
              </w:rPr>
              <w:t>ADE Concurrent Credit Retail Business</w:t>
            </w:r>
          </w:p>
        </w:tc>
      </w:tr>
      <w:tr w:rsidR="0024183A" w:rsidRPr="00870136" w14:paraId="23BAE73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4FEE89B" w14:textId="77777777" w:rsidR="0024183A" w:rsidRPr="003D1C03" w:rsidRDefault="0024183A" w:rsidP="0024183A">
            <w:pPr>
              <w:spacing w:after="0" w:line="240" w:lineRule="auto"/>
              <w:jc w:val="center"/>
              <w:rPr>
                <w:rFonts w:ascii="Raleway" w:eastAsia="Times New Roman" w:hAnsi="Raleway" w:cs="Calibri"/>
                <w:color w:val="000000"/>
                <w:sz w:val="20"/>
                <w:szCs w:val="20"/>
              </w:rPr>
            </w:pPr>
            <w:r w:rsidRPr="003D1C03">
              <w:rPr>
                <w:rFonts w:ascii="Raleway" w:eastAsia="Times New Roman" w:hAnsi="Raleway" w:cs="Calibri"/>
                <w:sz w:val="20"/>
                <w:szCs w:val="20"/>
              </w:rPr>
              <w:t>591370</w:t>
            </w:r>
          </w:p>
        </w:tc>
        <w:tc>
          <w:tcPr>
            <w:tcW w:w="7635" w:type="dxa"/>
            <w:tcBorders>
              <w:top w:val="nil"/>
              <w:left w:val="nil"/>
              <w:bottom w:val="single" w:sz="4" w:space="0" w:color="auto"/>
              <w:right w:val="single" w:sz="4" w:space="0" w:color="auto"/>
            </w:tcBorders>
            <w:shd w:val="clear" w:color="auto" w:fill="auto"/>
            <w:vAlign w:val="bottom"/>
            <w:hideMark/>
          </w:tcPr>
          <w:p w14:paraId="622E4286" w14:textId="20385FC8" w:rsidR="0024183A" w:rsidRPr="00EE4A48" w:rsidRDefault="0024183A" w:rsidP="0024183A">
            <w:pPr>
              <w:spacing w:after="0" w:line="240" w:lineRule="auto"/>
              <w:rPr>
                <w:rFonts w:ascii="Raleway" w:eastAsia="Times New Roman" w:hAnsi="Raleway" w:cs="Calibri"/>
                <w:color w:val="000000"/>
                <w:sz w:val="20"/>
                <w:szCs w:val="20"/>
              </w:rPr>
            </w:pPr>
            <w:r w:rsidRPr="00EE4A48">
              <w:rPr>
                <w:rFonts w:ascii="Raleway" w:hAnsi="Raleway" w:cs="Arial"/>
                <w:color w:val="000000"/>
                <w:sz w:val="20"/>
                <w:szCs w:val="20"/>
              </w:rPr>
              <w:t>ADE Concurrent Credit Transportation and Distribution</w:t>
            </w:r>
          </w:p>
        </w:tc>
      </w:tr>
      <w:tr w:rsidR="0024183A" w:rsidRPr="00870136" w14:paraId="3F3FFDB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444BA37" w14:textId="77777777" w:rsidR="0024183A" w:rsidRPr="003D1C03" w:rsidRDefault="0024183A" w:rsidP="0024183A">
            <w:pPr>
              <w:spacing w:after="0" w:line="240" w:lineRule="auto"/>
              <w:jc w:val="center"/>
              <w:rPr>
                <w:rFonts w:ascii="Raleway" w:eastAsia="Times New Roman" w:hAnsi="Raleway" w:cs="Calibri"/>
                <w:color w:val="000000"/>
                <w:sz w:val="20"/>
                <w:szCs w:val="20"/>
              </w:rPr>
            </w:pPr>
            <w:r w:rsidRPr="003D1C03">
              <w:rPr>
                <w:rFonts w:ascii="Raleway" w:eastAsia="Times New Roman" w:hAnsi="Raleway" w:cs="Calibri"/>
                <w:sz w:val="20"/>
                <w:szCs w:val="20"/>
              </w:rPr>
              <w:t>591380</w:t>
            </w:r>
          </w:p>
        </w:tc>
        <w:tc>
          <w:tcPr>
            <w:tcW w:w="7635" w:type="dxa"/>
            <w:tcBorders>
              <w:top w:val="nil"/>
              <w:left w:val="nil"/>
              <w:bottom w:val="single" w:sz="4" w:space="0" w:color="auto"/>
              <w:right w:val="single" w:sz="4" w:space="0" w:color="auto"/>
            </w:tcBorders>
            <w:shd w:val="clear" w:color="auto" w:fill="auto"/>
            <w:vAlign w:val="bottom"/>
            <w:hideMark/>
          </w:tcPr>
          <w:p w14:paraId="6BA8A146" w14:textId="2871B2C4" w:rsidR="0024183A" w:rsidRPr="00EE4A48" w:rsidRDefault="0024183A" w:rsidP="0024183A">
            <w:pPr>
              <w:spacing w:after="0" w:line="240" w:lineRule="auto"/>
              <w:rPr>
                <w:rFonts w:ascii="Raleway" w:eastAsia="Times New Roman" w:hAnsi="Raleway" w:cs="Calibri"/>
                <w:color w:val="000000"/>
                <w:sz w:val="20"/>
                <w:szCs w:val="20"/>
              </w:rPr>
            </w:pPr>
            <w:r w:rsidRPr="00EE4A48">
              <w:rPr>
                <w:rFonts w:ascii="Raleway" w:hAnsi="Raleway" w:cs="Arial"/>
                <w:color w:val="000000"/>
                <w:sz w:val="20"/>
                <w:szCs w:val="20"/>
              </w:rPr>
              <w:t>ADE Concurrent Credit Introduction to Supply Chain and Logistics</w:t>
            </w:r>
          </w:p>
        </w:tc>
      </w:tr>
      <w:tr w:rsidR="0024183A" w:rsidRPr="00870136" w14:paraId="40FA891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4F4C539" w14:textId="77777777" w:rsidR="0024183A" w:rsidRPr="00EE4A48" w:rsidRDefault="0024183A" w:rsidP="0024183A">
            <w:pPr>
              <w:spacing w:after="0" w:line="240" w:lineRule="auto"/>
              <w:jc w:val="center"/>
              <w:rPr>
                <w:rFonts w:ascii="Raleway" w:eastAsia="Times New Roman" w:hAnsi="Raleway" w:cs="Calibri"/>
                <w:color w:val="000000"/>
                <w:sz w:val="20"/>
                <w:szCs w:val="20"/>
              </w:rPr>
            </w:pPr>
            <w:r w:rsidRPr="00EE4A48">
              <w:rPr>
                <w:rFonts w:ascii="Raleway" w:eastAsia="Times New Roman" w:hAnsi="Raleway" w:cs="Calibri"/>
                <w:sz w:val="20"/>
                <w:szCs w:val="20"/>
              </w:rPr>
              <w:t>591390</w:t>
            </w:r>
          </w:p>
        </w:tc>
        <w:tc>
          <w:tcPr>
            <w:tcW w:w="7635" w:type="dxa"/>
            <w:tcBorders>
              <w:top w:val="nil"/>
              <w:left w:val="nil"/>
              <w:bottom w:val="single" w:sz="4" w:space="0" w:color="auto"/>
              <w:right w:val="single" w:sz="4" w:space="0" w:color="auto"/>
            </w:tcBorders>
            <w:shd w:val="clear" w:color="auto" w:fill="auto"/>
            <w:vAlign w:val="bottom"/>
            <w:hideMark/>
          </w:tcPr>
          <w:p w14:paraId="0D3EE597" w14:textId="2BC42AE7" w:rsidR="0024183A" w:rsidRPr="00EE4A48" w:rsidRDefault="0024183A" w:rsidP="0024183A">
            <w:pPr>
              <w:spacing w:after="0" w:line="240" w:lineRule="auto"/>
              <w:rPr>
                <w:rFonts w:ascii="Raleway" w:eastAsia="Times New Roman" w:hAnsi="Raleway" w:cs="Calibri"/>
                <w:color w:val="000000"/>
                <w:sz w:val="20"/>
                <w:szCs w:val="20"/>
              </w:rPr>
            </w:pPr>
            <w:r w:rsidRPr="00EE4A48">
              <w:rPr>
                <w:rFonts w:ascii="Raleway" w:hAnsi="Raleway" w:cs="Arial"/>
                <w:color w:val="000000"/>
                <w:sz w:val="20"/>
                <w:szCs w:val="20"/>
              </w:rPr>
              <w:t>ADE Concurrent Credit Business - Transportation, Distribution, &amp; Logistics</w:t>
            </w:r>
            <w:r w:rsidR="003438EB" w:rsidRPr="00EE4A48">
              <w:rPr>
                <w:rFonts w:ascii="Raleway" w:hAnsi="Raleway" w:cs="Arial"/>
                <w:color w:val="000000"/>
                <w:sz w:val="20"/>
                <w:szCs w:val="20"/>
              </w:rPr>
              <w:t xml:space="preserve"> (Requires ADE Approval) </w:t>
            </w:r>
          </w:p>
        </w:tc>
      </w:tr>
      <w:tr w:rsidR="0024183A" w:rsidRPr="00870136" w14:paraId="206811C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B9F6C2F"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591430</w:t>
            </w:r>
          </w:p>
        </w:tc>
        <w:tc>
          <w:tcPr>
            <w:tcW w:w="7635" w:type="dxa"/>
            <w:tcBorders>
              <w:top w:val="nil"/>
              <w:left w:val="nil"/>
              <w:bottom w:val="single" w:sz="4" w:space="0" w:color="auto"/>
              <w:right w:val="single" w:sz="4" w:space="0" w:color="auto"/>
            </w:tcBorders>
            <w:shd w:val="clear" w:color="auto" w:fill="auto"/>
            <w:vAlign w:val="bottom"/>
            <w:hideMark/>
          </w:tcPr>
          <w:p w14:paraId="0E063D3D" w14:textId="26506D20"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Business Law I (0.5 credit)</w:t>
            </w:r>
          </w:p>
        </w:tc>
      </w:tr>
      <w:tr w:rsidR="0024183A" w:rsidRPr="00870136" w14:paraId="5651553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37F8145"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591440</w:t>
            </w:r>
          </w:p>
        </w:tc>
        <w:tc>
          <w:tcPr>
            <w:tcW w:w="7635" w:type="dxa"/>
            <w:tcBorders>
              <w:top w:val="nil"/>
              <w:left w:val="nil"/>
              <w:bottom w:val="single" w:sz="4" w:space="0" w:color="auto"/>
              <w:right w:val="single" w:sz="4" w:space="0" w:color="auto"/>
            </w:tcBorders>
            <w:shd w:val="clear" w:color="auto" w:fill="auto"/>
            <w:vAlign w:val="bottom"/>
            <w:hideMark/>
          </w:tcPr>
          <w:p w14:paraId="5D8F1CD1" w14:textId="398FCF9E"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Business Law II (0.5 credit)</w:t>
            </w:r>
          </w:p>
        </w:tc>
      </w:tr>
      <w:tr w:rsidR="0024183A" w:rsidRPr="00870136" w14:paraId="28BE6B8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93F1047"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591450</w:t>
            </w:r>
          </w:p>
        </w:tc>
        <w:tc>
          <w:tcPr>
            <w:tcW w:w="7635" w:type="dxa"/>
            <w:tcBorders>
              <w:top w:val="nil"/>
              <w:left w:val="nil"/>
              <w:bottom w:val="single" w:sz="4" w:space="0" w:color="auto"/>
              <w:right w:val="single" w:sz="4" w:space="0" w:color="auto"/>
            </w:tcBorders>
            <w:shd w:val="clear" w:color="auto" w:fill="auto"/>
            <w:vAlign w:val="bottom"/>
            <w:hideMark/>
          </w:tcPr>
          <w:p w14:paraId="5360197B" w14:textId="04F38ADD"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Business Procedures</w:t>
            </w:r>
          </w:p>
        </w:tc>
      </w:tr>
      <w:tr w:rsidR="0024183A" w:rsidRPr="00870136" w14:paraId="2126552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C30372B" w14:textId="77777777" w:rsidR="0024183A" w:rsidRPr="00EE4A48" w:rsidRDefault="0024183A" w:rsidP="0024183A">
            <w:pPr>
              <w:spacing w:after="0" w:line="240" w:lineRule="auto"/>
              <w:jc w:val="center"/>
              <w:rPr>
                <w:rFonts w:ascii="Raleway" w:eastAsia="Times New Roman" w:hAnsi="Raleway" w:cs="Calibri"/>
                <w:color w:val="000000"/>
                <w:sz w:val="20"/>
                <w:szCs w:val="20"/>
              </w:rPr>
            </w:pPr>
            <w:r w:rsidRPr="00EE4A48">
              <w:rPr>
                <w:rFonts w:ascii="Raleway" w:eastAsia="Times New Roman" w:hAnsi="Raleway" w:cs="Calibri"/>
                <w:sz w:val="20"/>
                <w:szCs w:val="20"/>
              </w:rPr>
              <w:t>591460</w:t>
            </w:r>
          </w:p>
        </w:tc>
        <w:tc>
          <w:tcPr>
            <w:tcW w:w="7635" w:type="dxa"/>
            <w:tcBorders>
              <w:top w:val="nil"/>
              <w:left w:val="nil"/>
              <w:bottom w:val="single" w:sz="4" w:space="0" w:color="auto"/>
              <w:right w:val="single" w:sz="4" w:space="0" w:color="auto"/>
            </w:tcBorders>
            <w:shd w:val="clear" w:color="auto" w:fill="auto"/>
            <w:vAlign w:val="bottom"/>
            <w:hideMark/>
          </w:tcPr>
          <w:p w14:paraId="50C142A3" w14:textId="4BCFD891" w:rsidR="0024183A" w:rsidRPr="00EE4A48" w:rsidRDefault="0024183A" w:rsidP="0024183A">
            <w:pPr>
              <w:spacing w:after="0" w:line="240" w:lineRule="auto"/>
              <w:rPr>
                <w:rFonts w:ascii="Raleway" w:eastAsia="Times New Roman" w:hAnsi="Raleway" w:cs="Calibri"/>
                <w:color w:val="000000"/>
                <w:sz w:val="20"/>
                <w:szCs w:val="20"/>
              </w:rPr>
            </w:pPr>
            <w:r w:rsidRPr="00EE4A48">
              <w:rPr>
                <w:rFonts w:ascii="Raleway" w:hAnsi="Raleway" w:cs="Arial"/>
                <w:color w:val="000000"/>
                <w:sz w:val="20"/>
                <w:szCs w:val="20"/>
              </w:rPr>
              <w:t xml:space="preserve">ADE Concurrent Credit Medical Office </w:t>
            </w:r>
            <w:r w:rsidR="003438EB" w:rsidRPr="00EE4A48">
              <w:rPr>
                <w:rFonts w:ascii="Raleway" w:hAnsi="Raleway" w:cs="Arial"/>
                <w:color w:val="000000"/>
                <w:sz w:val="20"/>
                <w:szCs w:val="20"/>
              </w:rPr>
              <w:t xml:space="preserve">Administration </w:t>
            </w:r>
          </w:p>
        </w:tc>
      </w:tr>
      <w:tr w:rsidR="0024183A" w:rsidRPr="00870136" w14:paraId="192D673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69CE519"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591470</w:t>
            </w:r>
          </w:p>
        </w:tc>
        <w:tc>
          <w:tcPr>
            <w:tcW w:w="7635" w:type="dxa"/>
            <w:tcBorders>
              <w:top w:val="nil"/>
              <w:left w:val="nil"/>
              <w:bottom w:val="single" w:sz="4" w:space="0" w:color="auto"/>
              <w:right w:val="single" w:sz="4" w:space="0" w:color="auto"/>
            </w:tcBorders>
            <w:shd w:val="clear" w:color="auto" w:fill="auto"/>
            <w:vAlign w:val="bottom"/>
            <w:hideMark/>
          </w:tcPr>
          <w:p w14:paraId="5C0DD190" w14:textId="549F4148"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Medical Coding and Billing</w:t>
            </w:r>
          </w:p>
        </w:tc>
      </w:tr>
      <w:tr w:rsidR="0024183A" w:rsidRPr="00870136" w14:paraId="4B69EC2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DDD8404"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591480</w:t>
            </w:r>
          </w:p>
        </w:tc>
        <w:tc>
          <w:tcPr>
            <w:tcW w:w="7635" w:type="dxa"/>
            <w:tcBorders>
              <w:top w:val="nil"/>
              <w:left w:val="nil"/>
              <w:bottom w:val="single" w:sz="4" w:space="0" w:color="auto"/>
              <w:right w:val="single" w:sz="4" w:space="0" w:color="auto"/>
            </w:tcBorders>
            <w:shd w:val="clear" w:color="auto" w:fill="auto"/>
            <w:vAlign w:val="bottom"/>
            <w:hideMark/>
          </w:tcPr>
          <w:p w14:paraId="361E81E5" w14:textId="14C36722"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Business Management &amp; Administration</w:t>
            </w:r>
          </w:p>
        </w:tc>
      </w:tr>
      <w:tr w:rsidR="0024183A" w:rsidRPr="00870136" w14:paraId="66D171D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09C4B3C" w14:textId="77777777" w:rsidR="0024183A" w:rsidRPr="00EE4A48" w:rsidRDefault="0024183A" w:rsidP="0024183A">
            <w:pPr>
              <w:spacing w:after="0" w:line="240" w:lineRule="auto"/>
              <w:jc w:val="center"/>
              <w:rPr>
                <w:rFonts w:ascii="Raleway" w:eastAsia="Times New Roman" w:hAnsi="Raleway" w:cs="Calibri"/>
                <w:color w:val="000000"/>
                <w:sz w:val="20"/>
                <w:szCs w:val="20"/>
              </w:rPr>
            </w:pPr>
            <w:r w:rsidRPr="00EE4A48">
              <w:rPr>
                <w:rFonts w:ascii="Raleway" w:eastAsia="Times New Roman" w:hAnsi="Raleway" w:cs="Calibri"/>
                <w:sz w:val="20"/>
                <w:szCs w:val="20"/>
              </w:rPr>
              <w:t>591580</w:t>
            </w:r>
          </w:p>
        </w:tc>
        <w:tc>
          <w:tcPr>
            <w:tcW w:w="7635" w:type="dxa"/>
            <w:tcBorders>
              <w:top w:val="nil"/>
              <w:left w:val="nil"/>
              <w:bottom w:val="single" w:sz="4" w:space="0" w:color="auto"/>
              <w:right w:val="single" w:sz="4" w:space="0" w:color="auto"/>
            </w:tcBorders>
            <w:shd w:val="clear" w:color="auto" w:fill="auto"/>
            <w:vAlign w:val="bottom"/>
            <w:hideMark/>
          </w:tcPr>
          <w:p w14:paraId="66FF2F96" w14:textId="3882E580" w:rsidR="0024183A" w:rsidRPr="00EE4A48" w:rsidRDefault="0024183A" w:rsidP="00EE4A48">
            <w:pPr>
              <w:spacing w:after="0" w:line="240" w:lineRule="auto"/>
              <w:rPr>
                <w:rFonts w:ascii="Raleway" w:eastAsia="Times New Roman" w:hAnsi="Raleway" w:cs="Calibri"/>
                <w:color w:val="000000"/>
                <w:sz w:val="20"/>
                <w:szCs w:val="20"/>
              </w:rPr>
            </w:pPr>
            <w:r w:rsidRPr="00EE4A48">
              <w:rPr>
                <w:rFonts w:ascii="Raleway" w:hAnsi="Raleway" w:cs="Arial"/>
                <w:color w:val="000000"/>
                <w:sz w:val="20"/>
                <w:szCs w:val="20"/>
              </w:rPr>
              <w:t>ADE Concurrent Credit Accounting II</w:t>
            </w:r>
          </w:p>
        </w:tc>
      </w:tr>
      <w:tr w:rsidR="0024183A" w:rsidRPr="00870136" w14:paraId="65C984A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C086773"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591590</w:t>
            </w:r>
          </w:p>
        </w:tc>
        <w:tc>
          <w:tcPr>
            <w:tcW w:w="7635" w:type="dxa"/>
            <w:tcBorders>
              <w:top w:val="nil"/>
              <w:left w:val="nil"/>
              <w:bottom w:val="single" w:sz="4" w:space="0" w:color="auto"/>
              <w:right w:val="single" w:sz="4" w:space="0" w:color="auto"/>
            </w:tcBorders>
            <w:shd w:val="clear" w:color="auto" w:fill="auto"/>
            <w:vAlign w:val="bottom"/>
            <w:hideMark/>
          </w:tcPr>
          <w:p w14:paraId="3975584E" w14:textId="4D1AAA89"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Survey of Business</w:t>
            </w:r>
          </w:p>
        </w:tc>
      </w:tr>
      <w:tr w:rsidR="0024183A" w:rsidRPr="00870136" w14:paraId="66B246C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E6E821B"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591650</w:t>
            </w:r>
          </w:p>
        </w:tc>
        <w:tc>
          <w:tcPr>
            <w:tcW w:w="7635" w:type="dxa"/>
            <w:tcBorders>
              <w:top w:val="nil"/>
              <w:left w:val="nil"/>
              <w:bottom w:val="single" w:sz="4" w:space="0" w:color="auto"/>
              <w:right w:val="single" w:sz="4" w:space="0" w:color="auto"/>
            </w:tcBorders>
            <w:shd w:val="clear" w:color="auto" w:fill="auto"/>
            <w:vAlign w:val="bottom"/>
            <w:hideMark/>
          </w:tcPr>
          <w:p w14:paraId="108202CE" w14:textId="003B1189"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Principles of Banking</w:t>
            </w:r>
          </w:p>
        </w:tc>
      </w:tr>
      <w:tr w:rsidR="0024183A" w:rsidRPr="00870136" w14:paraId="55280A2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051B44E"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591660</w:t>
            </w:r>
          </w:p>
        </w:tc>
        <w:tc>
          <w:tcPr>
            <w:tcW w:w="7635" w:type="dxa"/>
            <w:tcBorders>
              <w:top w:val="nil"/>
              <w:left w:val="nil"/>
              <w:bottom w:val="single" w:sz="4" w:space="0" w:color="auto"/>
              <w:right w:val="single" w:sz="4" w:space="0" w:color="auto"/>
            </w:tcBorders>
            <w:shd w:val="clear" w:color="auto" w:fill="auto"/>
            <w:vAlign w:val="bottom"/>
            <w:hideMark/>
          </w:tcPr>
          <w:p w14:paraId="397EEBC7" w14:textId="7BE7BB34"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Advanced Banking</w:t>
            </w:r>
          </w:p>
        </w:tc>
      </w:tr>
      <w:tr w:rsidR="0024183A" w:rsidRPr="00870136" w14:paraId="62CDF0A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C1A8AB4"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591670</w:t>
            </w:r>
          </w:p>
        </w:tc>
        <w:tc>
          <w:tcPr>
            <w:tcW w:w="7635" w:type="dxa"/>
            <w:tcBorders>
              <w:top w:val="nil"/>
              <w:left w:val="nil"/>
              <w:bottom w:val="single" w:sz="4" w:space="0" w:color="auto"/>
              <w:right w:val="single" w:sz="4" w:space="0" w:color="auto"/>
            </w:tcBorders>
            <w:shd w:val="clear" w:color="auto" w:fill="auto"/>
            <w:vAlign w:val="bottom"/>
            <w:hideMark/>
          </w:tcPr>
          <w:p w14:paraId="214803FE" w14:textId="7936EB25"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Financial Planning</w:t>
            </w:r>
          </w:p>
        </w:tc>
      </w:tr>
      <w:tr w:rsidR="0024183A" w:rsidRPr="00870136" w14:paraId="2663FC8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19523A9"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591680</w:t>
            </w:r>
          </w:p>
        </w:tc>
        <w:tc>
          <w:tcPr>
            <w:tcW w:w="7635" w:type="dxa"/>
            <w:tcBorders>
              <w:top w:val="nil"/>
              <w:left w:val="nil"/>
              <w:bottom w:val="single" w:sz="4" w:space="0" w:color="auto"/>
              <w:right w:val="single" w:sz="4" w:space="0" w:color="auto"/>
            </w:tcBorders>
            <w:shd w:val="clear" w:color="auto" w:fill="auto"/>
            <w:vAlign w:val="bottom"/>
            <w:hideMark/>
          </w:tcPr>
          <w:p w14:paraId="2185D5B3" w14:textId="2943662D"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Securities, Investments, Risk, and Insurance</w:t>
            </w:r>
          </w:p>
        </w:tc>
      </w:tr>
      <w:tr w:rsidR="0024183A" w:rsidRPr="00870136" w14:paraId="1D14921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4DCCD31" w14:textId="77777777" w:rsidR="0024183A" w:rsidRPr="00EE4A48" w:rsidRDefault="0024183A" w:rsidP="0024183A">
            <w:pPr>
              <w:spacing w:after="0" w:line="240" w:lineRule="auto"/>
              <w:jc w:val="center"/>
              <w:rPr>
                <w:rFonts w:ascii="Raleway" w:eastAsia="Times New Roman" w:hAnsi="Raleway" w:cs="Calibri"/>
                <w:color w:val="000000"/>
                <w:sz w:val="20"/>
                <w:szCs w:val="20"/>
              </w:rPr>
            </w:pPr>
            <w:r w:rsidRPr="00EE4A48">
              <w:rPr>
                <w:rFonts w:ascii="Raleway" w:eastAsia="Times New Roman" w:hAnsi="Raleway" w:cs="Calibri"/>
                <w:sz w:val="20"/>
                <w:szCs w:val="20"/>
              </w:rPr>
              <w:t>591690</w:t>
            </w:r>
          </w:p>
        </w:tc>
        <w:tc>
          <w:tcPr>
            <w:tcW w:w="7635" w:type="dxa"/>
            <w:tcBorders>
              <w:top w:val="nil"/>
              <w:left w:val="nil"/>
              <w:bottom w:val="single" w:sz="4" w:space="0" w:color="auto"/>
              <w:right w:val="single" w:sz="4" w:space="0" w:color="auto"/>
            </w:tcBorders>
            <w:shd w:val="clear" w:color="auto" w:fill="auto"/>
            <w:vAlign w:val="bottom"/>
            <w:hideMark/>
          </w:tcPr>
          <w:p w14:paraId="05B8C970" w14:textId="67797844" w:rsidR="0024183A" w:rsidRPr="00EE4A48" w:rsidRDefault="0024183A" w:rsidP="00EE4A48">
            <w:pPr>
              <w:spacing w:after="0" w:line="240" w:lineRule="auto"/>
              <w:rPr>
                <w:rFonts w:ascii="Raleway" w:eastAsia="Times New Roman" w:hAnsi="Raleway" w:cs="Calibri"/>
                <w:color w:val="000000"/>
                <w:sz w:val="20"/>
                <w:szCs w:val="20"/>
              </w:rPr>
            </w:pPr>
            <w:r w:rsidRPr="00EE4A48">
              <w:rPr>
                <w:rFonts w:ascii="Raleway" w:hAnsi="Raleway" w:cs="Arial"/>
                <w:color w:val="000000"/>
                <w:sz w:val="20"/>
                <w:szCs w:val="20"/>
              </w:rPr>
              <w:t>ADE Concurrent Credit Finance</w:t>
            </w:r>
            <w:r w:rsidR="003438EB" w:rsidRPr="00EE4A48">
              <w:rPr>
                <w:rFonts w:ascii="Raleway" w:hAnsi="Raleway" w:cs="Arial"/>
                <w:color w:val="000000"/>
                <w:sz w:val="20"/>
                <w:szCs w:val="20"/>
              </w:rPr>
              <w:t xml:space="preserve"> </w:t>
            </w:r>
            <w:r w:rsidR="00CD1862" w:rsidRPr="00EE4A48">
              <w:rPr>
                <w:rFonts w:ascii="Raleway" w:hAnsi="Raleway" w:cs="Arial"/>
                <w:color w:val="000000"/>
                <w:sz w:val="20"/>
                <w:szCs w:val="20"/>
              </w:rPr>
              <w:t xml:space="preserve">(Requires ADE Approval) </w:t>
            </w:r>
          </w:p>
        </w:tc>
      </w:tr>
      <w:tr w:rsidR="0024183A" w:rsidRPr="00870136" w14:paraId="110382D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0F5299F"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591810</w:t>
            </w:r>
          </w:p>
        </w:tc>
        <w:tc>
          <w:tcPr>
            <w:tcW w:w="7635" w:type="dxa"/>
            <w:tcBorders>
              <w:top w:val="nil"/>
              <w:left w:val="nil"/>
              <w:bottom w:val="single" w:sz="4" w:space="0" w:color="auto"/>
              <w:right w:val="single" w:sz="4" w:space="0" w:color="auto"/>
            </w:tcBorders>
            <w:shd w:val="clear" w:color="auto" w:fill="auto"/>
            <w:vAlign w:val="bottom"/>
            <w:hideMark/>
          </w:tcPr>
          <w:p w14:paraId="684A9A04" w14:textId="50F59C77"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Fundamentals of Advertising &amp; Graphic Design</w:t>
            </w:r>
          </w:p>
        </w:tc>
      </w:tr>
      <w:tr w:rsidR="0024183A" w:rsidRPr="00870136" w14:paraId="66A53DF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EBE4CF7"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591820</w:t>
            </w:r>
          </w:p>
        </w:tc>
        <w:tc>
          <w:tcPr>
            <w:tcW w:w="7635" w:type="dxa"/>
            <w:tcBorders>
              <w:top w:val="nil"/>
              <w:left w:val="nil"/>
              <w:bottom w:val="single" w:sz="4" w:space="0" w:color="auto"/>
              <w:right w:val="single" w:sz="4" w:space="0" w:color="auto"/>
            </w:tcBorders>
            <w:shd w:val="clear" w:color="auto" w:fill="auto"/>
            <w:vAlign w:val="bottom"/>
            <w:hideMark/>
          </w:tcPr>
          <w:p w14:paraId="759B6CAE" w14:textId="206B8F39"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Intermediate Advertising and Graphic Design</w:t>
            </w:r>
          </w:p>
        </w:tc>
      </w:tr>
      <w:tr w:rsidR="0024183A" w:rsidRPr="00870136" w14:paraId="45E86D5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C46A576"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591830</w:t>
            </w:r>
          </w:p>
        </w:tc>
        <w:tc>
          <w:tcPr>
            <w:tcW w:w="7635" w:type="dxa"/>
            <w:tcBorders>
              <w:top w:val="nil"/>
              <w:left w:val="nil"/>
              <w:bottom w:val="single" w:sz="4" w:space="0" w:color="auto"/>
              <w:right w:val="single" w:sz="4" w:space="0" w:color="auto"/>
            </w:tcBorders>
            <w:shd w:val="clear" w:color="auto" w:fill="auto"/>
            <w:vAlign w:val="bottom"/>
            <w:hideMark/>
          </w:tcPr>
          <w:p w14:paraId="6D468851" w14:textId="3309D915"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Advanced Advertising and Graphic Design</w:t>
            </w:r>
          </w:p>
        </w:tc>
      </w:tr>
      <w:tr w:rsidR="0024183A" w:rsidRPr="00870136" w14:paraId="3C5895B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0B8257D"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591840</w:t>
            </w:r>
          </w:p>
        </w:tc>
        <w:tc>
          <w:tcPr>
            <w:tcW w:w="7635" w:type="dxa"/>
            <w:tcBorders>
              <w:top w:val="nil"/>
              <w:left w:val="nil"/>
              <w:bottom w:val="single" w:sz="4" w:space="0" w:color="auto"/>
              <w:right w:val="single" w:sz="4" w:space="0" w:color="auto"/>
            </w:tcBorders>
            <w:shd w:val="clear" w:color="auto" w:fill="auto"/>
            <w:vAlign w:val="bottom"/>
            <w:hideMark/>
          </w:tcPr>
          <w:p w14:paraId="3382CF54" w14:textId="4ABC0121"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Advertising and Graphic Design Lab</w:t>
            </w:r>
          </w:p>
        </w:tc>
      </w:tr>
      <w:tr w:rsidR="0024183A" w:rsidRPr="00870136" w14:paraId="727E8DC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D748EC5"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591850</w:t>
            </w:r>
          </w:p>
        </w:tc>
        <w:tc>
          <w:tcPr>
            <w:tcW w:w="7635" w:type="dxa"/>
            <w:tcBorders>
              <w:top w:val="nil"/>
              <w:left w:val="nil"/>
              <w:bottom w:val="single" w:sz="4" w:space="0" w:color="auto"/>
              <w:right w:val="single" w:sz="4" w:space="0" w:color="auto"/>
            </w:tcBorders>
            <w:shd w:val="clear" w:color="auto" w:fill="auto"/>
            <w:vAlign w:val="bottom"/>
            <w:hideMark/>
          </w:tcPr>
          <w:p w14:paraId="6B95F255" w14:textId="0ADE75EB"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Digital Photography I</w:t>
            </w:r>
          </w:p>
        </w:tc>
      </w:tr>
      <w:tr w:rsidR="0024183A" w:rsidRPr="00870136" w14:paraId="4B054C5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C110E16"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591860</w:t>
            </w:r>
          </w:p>
        </w:tc>
        <w:tc>
          <w:tcPr>
            <w:tcW w:w="7635" w:type="dxa"/>
            <w:tcBorders>
              <w:top w:val="nil"/>
              <w:left w:val="nil"/>
              <w:bottom w:val="single" w:sz="4" w:space="0" w:color="auto"/>
              <w:right w:val="single" w:sz="4" w:space="0" w:color="auto"/>
            </w:tcBorders>
            <w:shd w:val="clear" w:color="auto" w:fill="auto"/>
            <w:vAlign w:val="bottom"/>
            <w:hideMark/>
          </w:tcPr>
          <w:p w14:paraId="35564E44" w14:textId="717EFC2B"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Digital Photography II</w:t>
            </w:r>
          </w:p>
        </w:tc>
      </w:tr>
      <w:tr w:rsidR="0024183A" w:rsidRPr="00870136" w14:paraId="1CC91F9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54D6916"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591870</w:t>
            </w:r>
          </w:p>
        </w:tc>
        <w:tc>
          <w:tcPr>
            <w:tcW w:w="7635" w:type="dxa"/>
            <w:tcBorders>
              <w:top w:val="nil"/>
              <w:left w:val="nil"/>
              <w:bottom w:val="single" w:sz="4" w:space="0" w:color="auto"/>
              <w:right w:val="single" w:sz="4" w:space="0" w:color="auto"/>
            </w:tcBorders>
            <w:shd w:val="clear" w:color="auto" w:fill="auto"/>
            <w:vAlign w:val="bottom"/>
            <w:hideMark/>
          </w:tcPr>
          <w:p w14:paraId="25C54A89" w14:textId="5798E1A6"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Digital Photography III</w:t>
            </w:r>
          </w:p>
        </w:tc>
      </w:tr>
      <w:tr w:rsidR="0024183A" w:rsidRPr="00870136" w14:paraId="7A1EBC1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ACCE78C"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591880</w:t>
            </w:r>
          </w:p>
        </w:tc>
        <w:tc>
          <w:tcPr>
            <w:tcW w:w="7635" w:type="dxa"/>
            <w:tcBorders>
              <w:top w:val="nil"/>
              <w:left w:val="nil"/>
              <w:bottom w:val="single" w:sz="4" w:space="0" w:color="auto"/>
              <w:right w:val="single" w:sz="4" w:space="0" w:color="auto"/>
            </w:tcBorders>
            <w:shd w:val="clear" w:color="auto" w:fill="auto"/>
            <w:vAlign w:val="bottom"/>
            <w:hideMark/>
          </w:tcPr>
          <w:p w14:paraId="51DBD8F3" w14:textId="02340491"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Digital Photography Lab</w:t>
            </w:r>
          </w:p>
        </w:tc>
      </w:tr>
      <w:tr w:rsidR="0024183A" w:rsidRPr="00870136" w14:paraId="307E17E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8239C93"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591890</w:t>
            </w:r>
          </w:p>
        </w:tc>
        <w:tc>
          <w:tcPr>
            <w:tcW w:w="7635" w:type="dxa"/>
            <w:tcBorders>
              <w:top w:val="nil"/>
              <w:left w:val="nil"/>
              <w:bottom w:val="single" w:sz="4" w:space="0" w:color="auto"/>
              <w:right w:val="single" w:sz="4" w:space="0" w:color="auto"/>
            </w:tcBorders>
            <w:shd w:val="clear" w:color="auto" w:fill="auto"/>
            <w:vAlign w:val="bottom"/>
            <w:hideMark/>
          </w:tcPr>
          <w:p w14:paraId="593A6694" w14:textId="5FD08C9D"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Marketing Business Enterprise</w:t>
            </w:r>
          </w:p>
        </w:tc>
      </w:tr>
      <w:tr w:rsidR="0024183A" w:rsidRPr="00870136" w14:paraId="428375E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068C8F8"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591900</w:t>
            </w:r>
          </w:p>
        </w:tc>
        <w:tc>
          <w:tcPr>
            <w:tcW w:w="7635" w:type="dxa"/>
            <w:tcBorders>
              <w:top w:val="nil"/>
              <w:left w:val="nil"/>
              <w:bottom w:val="single" w:sz="4" w:space="0" w:color="auto"/>
              <w:right w:val="single" w:sz="4" w:space="0" w:color="auto"/>
            </w:tcBorders>
            <w:shd w:val="clear" w:color="auto" w:fill="auto"/>
            <w:vAlign w:val="bottom"/>
            <w:hideMark/>
          </w:tcPr>
          <w:p w14:paraId="7EF2C52E" w14:textId="20497C87"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Marketing Management</w:t>
            </w:r>
          </w:p>
        </w:tc>
      </w:tr>
      <w:tr w:rsidR="0024183A" w:rsidRPr="00870136" w14:paraId="6D01C30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84F63C1"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591910</w:t>
            </w:r>
          </w:p>
        </w:tc>
        <w:tc>
          <w:tcPr>
            <w:tcW w:w="7635" w:type="dxa"/>
            <w:tcBorders>
              <w:top w:val="nil"/>
              <w:left w:val="nil"/>
              <w:bottom w:val="single" w:sz="4" w:space="0" w:color="auto"/>
              <w:right w:val="single" w:sz="4" w:space="0" w:color="auto"/>
            </w:tcBorders>
            <w:shd w:val="clear" w:color="auto" w:fill="auto"/>
            <w:vAlign w:val="bottom"/>
            <w:hideMark/>
          </w:tcPr>
          <w:p w14:paraId="28B2C379" w14:textId="624116D7"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Small Business Operations</w:t>
            </w:r>
          </w:p>
        </w:tc>
      </w:tr>
      <w:tr w:rsidR="0024183A" w:rsidRPr="00870136" w14:paraId="7D6FEF1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7A508F0"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591920</w:t>
            </w:r>
          </w:p>
        </w:tc>
        <w:tc>
          <w:tcPr>
            <w:tcW w:w="7635" w:type="dxa"/>
            <w:tcBorders>
              <w:top w:val="nil"/>
              <w:left w:val="nil"/>
              <w:bottom w:val="single" w:sz="4" w:space="0" w:color="auto"/>
              <w:right w:val="single" w:sz="4" w:space="0" w:color="auto"/>
            </w:tcBorders>
            <w:shd w:val="clear" w:color="auto" w:fill="auto"/>
            <w:vAlign w:val="bottom"/>
            <w:hideMark/>
          </w:tcPr>
          <w:p w14:paraId="1154CE02" w14:textId="02201B9F"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Digital Marketing</w:t>
            </w:r>
          </w:p>
        </w:tc>
      </w:tr>
      <w:tr w:rsidR="0024183A" w:rsidRPr="00870136" w14:paraId="6C8ECDA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A33AFA0"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591930</w:t>
            </w:r>
          </w:p>
        </w:tc>
        <w:tc>
          <w:tcPr>
            <w:tcW w:w="7635" w:type="dxa"/>
            <w:tcBorders>
              <w:top w:val="nil"/>
              <w:left w:val="nil"/>
              <w:bottom w:val="single" w:sz="4" w:space="0" w:color="auto"/>
              <w:right w:val="single" w:sz="4" w:space="0" w:color="auto"/>
            </w:tcBorders>
            <w:shd w:val="clear" w:color="auto" w:fill="auto"/>
            <w:vAlign w:val="bottom"/>
            <w:hideMark/>
          </w:tcPr>
          <w:p w14:paraId="3BE5738D" w14:textId="7F0FC888"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Markets and Analytics</w:t>
            </w:r>
          </w:p>
        </w:tc>
      </w:tr>
      <w:tr w:rsidR="0024183A" w:rsidRPr="00870136" w14:paraId="2EFAF53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D753D70" w14:textId="77777777" w:rsidR="0024183A" w:rsidRPr="00EE4A48" w:rsidRDefault="0024183A" w:rsidP="0024183A">
            <w:pPr>
              <w:spacing w:after="0" w:line="240" w:lineRule="auto"/>
              <w:jc w:val="center"/>
              <w:rPr>
                <w:rFonts w:ascii="Raleway" w:eastAsia="Times New Roman" w:hAnsi="Raleway" w:cs="Calibri"/>
                <w:color w:val="000000"/>
                <w:sz w:val="20"/>
                <w:szCs w:val="20"/>
              </w:rPr>
            </w:pPr>
            <w:r w:rsidRPr="00EE4A48">
              <w:rPr>
                <w:rFonts w:ascii="Raleway" w:eastAsia="Times New Roman" w:hAnsi="Raleway" w:cs="Calibri"/>
                <w:sz w:val="20"/>
                <w:szCs w:val="20"/>
              </w:rPr>
              <w:t>591940</w:t>
            </w:r>
          </w:p>
        </w:tc>
        <w:tc>
          <w:tcPr>
            <w:tcW w:w="7635" w:type="dxa"/>
            <w:tcBorders>
              <w:top w:val="nil"/>
              <w:left w:val="nil"/>
              <w:bottom w:val="single" w:sz="4" w:space="0" w:color="auto"/>
              <w:right w:val="single" w:sz="4" w:space="0" w:color="auto"/>
            </w:tcBorders>
            <w:shd w:val="clear" w:color="auto" w:fill="auto"/>
            <w:vAlign w:val="bottom"/>
            <w:hideMark/>
          </w:tcPr>
          <w:p w14:paraId="55C2D890" w14:textId="77A83F4D" w:rsidR="0024183A" w:rsidRPr="00EE4A48" w:rsidRDefault="0024183A" w:rsidP="0024183A">
            <w:pPr>
              <w:spacing w:after="0" w:line="240" w:lineRule="auto"/>
              <w:rPr>
                <w:rFonts w:ascii="Raleway" w:eastAsia="Times New Roman" w:hAnsi="Raleway" w:cs="Calibri"/>
                <w:color w:val="000000"/>
                <w:sz w:val="20"/>
                <w:szCs w:val="20"/>
              </w:rPr>
            </w:pPr>
            <w:r w:rsidRPr="00EE4A48">
              <w:rPr>
                <w:rFonts w:ascii="Raleway" w:hAnsi="Raleway" w:cs="Arial"/>
                <w:color w:val="000000"/>
                <w:sz w:val="20"/>
                <w:szCs w:val="20"/>
              </w:rPr>
              <w:t>ADE Concurrent Credit Marketing</w:t>
            </w:r>
            <w:r w:rsidR="00CD1862" w:rsidRPr="00EE4A48">
              <w:rPr>
                <w:rFonts w:ascii="Raleway" w:hAnsi="Raleway" w:cs="Arial"/>
                <w:color w:val="000000"/>
                <w:sz w:val="20"/>
                <w:szCs w:val="20"/>
              </w:rPr>
              <w:t xml:space="preserve"> (Requires ADE Approval) </w:t>
            </w:r>
          </w:p>
        </w:tc>
      </w:tr>
      <w:tr w:rsidR="0024183A" w:rsidRPr="00870136" w14:paraId="61F22B4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C9DFDD8" w14:textId="77777777" w:rsidR="0024183A" w:rsidRPr="00EE4A48" w:rsidRDefault="0024183A" w:rsidP="0024183A">
            <w:pPr>
              <w:spacing w:after="0" w:line="240" w:lineRule="auto"/>
              <w:jc w:val="center"/>
              <w:rPr>
                <w:rFonts w:ascii="Raleway" w:eastAsia="Times New Roman" w:hAnsi="Raleway" w:cs="Calibri"/>
                <w:color w:val="000000"/>
                <w:sz w:val="20"/>
                <w:szCs w:val="20"/>
              </w:rPr>
            </w:pPr>
            <w:r w:rsidRPr="00EE4A48">
              <w:rPr>
                <w:rFonts w:ascii="Raleway" w:eastAsia="Times New Roman" w:hAnsi="Raleway" w:cs="Calibri"/>
                <w:sz w:val="20"/>
                <w:szCs w:val="20"/>
              </w:rPr>
              <w:t>591950</w:t>
            </w:r>
          </w:p>
        </w:tc>
        <w:tc>
          <w:tcPr>
            <w:tcW w:w="7635" w:type="dxa"/>
            <w:tcBorders>
              <w:top w:val="nil"/>
              <w:left w:val="nil"/>
              <w:bottom w:val="single" w:sz="4" w:space="0" w:color="auto"/>
              <w:right w:val="single" w:sz="4" w:space="0" w:color="auto"/>
            </w:tcBorders>
            <w:shd w:val="clear" w:color="auto" w:fill="auto"/>
            <w:vAlign w:val="bottom"/>
            <w:hideMark/>
          </w:tcPr>
          <w:p w14:paraId="04203086" w14:textId="77A3DDF0" w:rsidR="0024183A" w:rsidRPr="00EE4A48" w:rsidRDefault="0024183A" w:rsidP="0024183A">
            <w:pPr>
              <w:spacing w:after="0" w:line="240" w:lineRule="auto"/>
              <w:rPr>
                <w:rFonts w:ascii="Raleway" w:eastAsia="Times New Roman" w:hAnsi="Raleway" w:cs="Calibri"/>
                <w:color w:val="000000"/>
                <w:sz w:val="20"/>
                <w:szCs w:val="20"/>
              </w:rPr>
            </w:pPr>
            <w:r w:rsidRPr="00EE4A48">
              <w:rPr>
                <w:rFonts w:ascii="Raleway" w:hAnsi="Raleway" w:cs="Arial"/>
                <w:color w:val="000000"/>
                <w:sz w:val="20"/>
                <w:szCs w:val="20"/>
              </w:rPr>
              <w:t xml:space="preserve">ADE Concurrent Credit </w:t>
            </w:r>
            <w:r w:rsidR="00CD1862" w:rsidRPr="00EE4A48">
              <w:rPr>
                <w:rFonts w:ascii="Raleway" w:hAnsi="Raleway" w:cs="Arial"/>
                <w:color w:val="000000"/>
                <w:sz w:val="20"/>
                <w:szCs w:val="20"/>
              </w:rPr>
              <w:t xml:space="preserve">Survey of Business </w:t>
            </w:r>
          </w:p>
        </w:tc>
      </w:tr>
      <w:tr w:rsidR="0024183A" w:rsidRPr="00870136" w14:paraId="7990926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C19B4FA"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592000</w:t>
            </w:r>
          </w:p>
        </w:tc>
        <w:tc>
          <w:tcPr>
            <w:tcW w:w="7635" w:type="dxa"/>
            <w:tcBorders>
              <w:top w:val="nil"/>
              <w:left w:val="nil"/>
              <w:bottom w:val="single" w:sz="4" w:space="0" w:color="auto"/>
              <w:right w:val="single" w:sz="4" w:space="0" w:color="auto"/>
            </w:tcBorders>
            <w:shd w:val="clear" w:color="auto" w:fill="auto"/>
            <w:vAlign w:val="bottom"/>
            <w:hideMark/>
          </w:tcPr>
          <w:p w14:paraId="1140AF45" w14:textId="7A9872ED"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Fashion and Interior Design</w:t>
            </w:r>
          </w:p>
        </w:tc>
      </w:tr>
      <w:tr w:rsidR="0024183A" w:rsidRPr="00870136" w14:paraId="233E18F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A4C6270"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592010</w:t>
            </w:r>
          </w:p>
        </w:tc>
        <w:tc>
          <w:tcPr>
            <w:tcW w:w="7635" w:type="dxa"/>
            <w:tcBorders>
              <w:top w:val="nil"/>
              <w:left w:val="nil"/>
              <w:bottom w:val="single" w:sz="4" w:space="0" w:color="auto"/>
              <w:right w:val="single" w:sz="4" w:space="0" w:color="auto"/>
            </w:tcBorders>
            <w:shd w:val="clear" w:color="auto" w:fill="auto"/>
            <w:vAlign w:val="bottom"/>
            <w:hideMark/>
          </w:tcPr>
          <w:p w14:paraId="1F693C61" w14:textId="25CCF591"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Advanced Fashion and Interior Design</w:t>
            </w:r>
          </w:p>
        </w:tc>
      </w:tr>
      <w:tr w:rsidR="0024183A" w:rsidRPr="00870136" w14:paraId="0BB75B2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050EA17"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592020</w:t>
            </w:r>
          </w:p>
        </w:tc>
        <w:tc>
          <w:tcPr>
            <w:tcW w:w="7635" w:type="dxa"/>
            <w:tcBorders>
              <w:top w:val="nil"/>
              <w:left w:val="nil"/>
              <w:bottom w:val="single" w:sz="4" w:space="0" w:color="auto"/>
              <w:right w:val="single" w:sz="4" w:space="0" w:color="auto"/>
            </w:tcBorders>
            <w:shd w:val="clear" w:color="auto" w:fill="auto"/>
            <w:vAlign w:val="bottom"/>
            <w:hideMark/>
          </w:tcPr>
          <w:p w14:paraId="5B3141D4" w14:textId="2E2E59DE"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Life Span Development</w:t>
            </w:r>
          </w:p>
        </w:tc>
      </w:tr>
      <w:tr w:rsidR="0024183A" w:rsidRPr="00870136" w14:paraId="33A073A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4319C2D"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592030</w:t>
            </w:r>
          </w:p>
        </w:tc>
        <w:tc>
          <w:tcPr>
            <w:tcW w:w="7635" w:type="dxa"/>
            <w:tcBorders>
              <w:top w:val="nil"/>
              <w:left w:val="nil"/>
              <w:bottom w:val="single" w:sz="4" w:space="0" w:color="auto"/>
              <w:right w:val="single" w:sz="4" w:space="0" w:color="auto"/>
            </w:tcBorders>
            <w:shd w:val="clear" w:color="auto" w:fill="auto"/>
            <w:vAlign w:val="bottom"/>
            <w:hideMark/>
          </w:tcPr>
          <w:p w14:paraId="4E41211F" w14:textId="743F0D3F"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Dynamics of Human Relationships</w:t>
            </w:r>
          </w:p>
        </w:tc>
      </w:tr>
      <w:tr w:rsidR="0024183A" w:rsidRPr="00870136" w14:paraId="4602913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D80F1BC"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592040</w:t>
            </w:r>
          </w:p>
        </w:tc>
        <w:tc>
          <w:tcPr>
            <w:tcW w:w="7635" w:type="dxa"/>
            <w:tcBorders>
              <w:top w:val="nil"/>
              <w:left w:val="nil"/>
              <w:bottom w:val="single" w:sz="4" w:space="0" w:color="auto"/>
              <w:right w:val="single" w:sz="4" w:space="0" w:color="auto"/>
            </w:tcBorders>
            <w:shd w:val="clear" w:color="auto" w:fill="auto"/>
            <w:vAlign w:val="bottom"/>
            <w:hideMark/>
          </w:tcPr>
          <w:p w14:paraId="46C671A5" w14:textId="18757199"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Child Care Guidance, Management, &amp;</w:t>
            </w:r>
            <w:r w:rsidR="009E3444">
              <w:rPr>
                <w:rFonts w:ascii="Raleway" w:hAnsi="Raleway" w:cs="Arial"/>
                <w:color w:val="000000"/>
                <w:sz w:val="20"/>
                <w:szCs w:val="20"/>
              </w:rPr>
              <w:t xml:space="preserve"> </w:t>
            </w:r>
            <w:r>
              <w:rPr>
                <w:rFonts w:ascii="Raleway" w:hAnsi="Raleway" w:cs="Arial"/>
                <w:color w:val="000000"/>
                <w:sz w:val="20"/>
                <w:szCs w:val="20"/>
              </w:rPr>
              <w:t>Services</w:t>
            </w:r>
          </w:p>
        </w:tc>
      </w:tr>
      <w:tr w:rsidR="0024183A" w:rsidRPr="00870136" w14:paraId="1284C40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17DED1A"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592060</w:t>
            </w:r>
          </w:p>
        </w:tc>
        <w:tc>
          <w:tcPr>
            <w:tcW w:w="7635" w:type="dxa"/>
            <w:tcBorders>
              <w:top w:val="nil"/>
              <w:left w:val="nil"/>
              <w:bottom w:val="single" w:sz="4" w:space="0" w:color="auto"/>
              <w:right w:val="single" w:sz="4" w:space="0" w:color="auto"/>
            </w:tcBorders>
            <w:shd w:val="clear" w:color="auto" w:fill="auto"/>
            <w:vAlign w:val="bottom"/>
            <w:hideMark/>
          </w:tcPr>
          <w:p w14:paraId="46FDD297" w14:textId="791E4B67"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Advanced Consumer Services</w:t>
            </w:r>
          </w:p>
        </w:tc>
      </w:tr>
      <w:tr w:rsidR="0024183A" w:rsidRPr="00870136" w14:paraId="4577514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A60D381"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lastRenderedPageBreak/>
              <w:t>592070</w:t>
            </w:r>
          </w:p>
        </w:tc>
        <w:tc>
          <w:tcPr>
            <w:tcW w:w="7635" w:type="dxa"/>
            <w:tcBorders>
              <w:top w:val="nil"/>
              <w:left w:val="nil"/>
              <w:bottom w:val="single" w:sz="4" w:space="0" w:color="auto"/>
              <w:right w:val="single" w:sz="4" w:space="0" w:color="auto"/>
            </w:tcBorders>
            <w:shd w:val="clear" w:color="auto" w:fill="auto"/>
            <w:vAlign w:val="bottom"/>
            <w:hideMark/>
          </w:tcPr>
          <w:p w14:paraId="3F9EAD9E" w14:textId="76678CAA"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Arts, A/V Technology &amp; Communications I  (Requires ADE Approval)</w:t>
            </w:r>
          </w:p>
        </w:tc>
      </w:tr>
      <w:tr w:rsidR="0024183A" w:rsidRPr="00870136" w14:paraId="0F5A1C3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D74EFB3"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592080</w:t>
            </w:r>
          </w:p>
        </w:tc>
        <w:tc>
          <w:tcPr>
            <w:tcW w:w="7635" w:type="dxa"/>
            <w:tcBorders>
              <w:top w:val="nil"/>
              <w:left w:val="nil"/>
              <w:bottom w:val="single" w:sz="4" w:space="0" w:color="auto"/>
              <w:right w:val="single" w:sz="4" w:space="0" w:color="auto"/>
            </w:tcBorders>
            <w:shd w:val="clear" w:color="auto" w:fill="auto"/>
            <w:vAlign w:val="bottom"/>
            <w:hideMark/>
          </w:tcPr>
          <w:p w14:paraId="5A1C6BA2" w14:textId="6696366B"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Arts, A/V Technology &amp; Communications II (Requires ADE Approval)</w:t>
            </w:r>
          </w:p>
        </w:tc>
      </w:tr>
      <w:tr w:rsidR="0024183A" w:rsidRPr="00870136" w14:paraId="6627DF4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EFA29B4"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592090</w:t>
            </w:r>
          </w:p>
        </w:tc>
        <w:tc>
          <w:tcPr>
            <w:tcW w:w="7635" w:type="dxa"/>
            <w:tcBorders>
              <w:top w:val="nil"/>
              <w:left w:val="nil"/>
              <w:bottom w:val="single" w:sz="4" w:space="0" w:color="auto"/>
              <w:right w:val="single" w:sz="4" w:space="0" w:color="auto"/>
            </w:tcBorders>
            <w:shd w:val="clear" w:color="auto" w:fill="auto"/>
            <w:vAlign w:val="bottom"/>
            <w:hideMark/>
          </w:tcPr>
          <w:p w14:paraId="2E1E9431" w14:textId="2B13F65E"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Arts, A/V Technology &amp; Communications III (Requires ADE Approval)</w:t>
            </w:r>
          </w:p>
        </w:tc>
      </w:tr>
      <w:tr w:rsidR="0024183A" w:rsidRPr="00870136" w14:paraId="5C33CB6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2AECCCB"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592110</w:t>
            </w:r>
          </w:p>
        </w:tc>
        <w:tc>
          <w:tcPr>
            <w:tcW w:w="7635" w:type="dxa"/>
            <w:tcBorders>
              <w:top w:val="nil"/>
              <w:left w:val="nil"/>
              <w:bottom w:val="single" w:sz="4" w:space="0" w:color="auto"/>
              <w:right w:val="single" w:sz="4" w:space="0" w:color="auto"/>
            </w:tcBorders>
            <w:shd w:val="clear" w:color="auto" w:fill="auto"/>
            <w:vAlign w:val="bottom"/>
            <w:hideMark/>
          </w:tcPr>
          <w:p w14:paraId="26F33B39" w14:textId="6D32A75E"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Arts, A/V Technology &amp; Communications IV (Requires ADE Approval)</w:t>
            </w:r>
          </w:p>
        </w:tc>
      </w:tr>
      <w:tr w:rsidR="0024183A" w:rsidRPr="00870136" w14:paraId="255B973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A0E21A1"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592120</w:t>
            </w:r>
          </w:p>
        </w:tc>
        <w:tc>
          <w:tcPr>
            <w:tcW w:w="7635" w:type="dxa"/>
            <w:tcBorders>
              <w:top w:val="nil"/>
              <w:left w:val="nil"/>
              <w:bottom w:val="single" w:sz="4" w:space="0" w:color="auto"/>
              <w:right w:val="single" w:sz="4" w:space="0" w:color="auto"/>
            </w:tcBorders>
            <w:shd w:val="clear" w:color="auto" w:fill="auto"/>
            <w:vAlign w:val="bottom"/>
            <w:hideMark/>
          </w:tcPr>
          <w:p w14:paraId="1B2CEBB7" w14:textId="7E569388"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Arts, A/V Technology &amp; Communications V (Requires ADE Approval)</w:t>
            </w:r>
          </w:p>
        </w:tc>
      </w:tr>
      <w:tr w:rsidR="0024183A" w:rsidRPr="00870136" w14:paraId="58AAA01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5C5A4C6"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592130</w:t>
            </w:r>
          </w:p>
        </w:tc>
        <w:tc>
          <w:tcPr>
            <w:tcW w:w="7635" w:type="dxa"/>
            <w:tcBorders>
              <w:top w:val="nil"/>
              <w:left w:val="nil"/>
              <w:bottom w:val="single" w:sz="4" w:space="0" w:color="auto"/>
              <w:right w:val="single" w:sz="4" w:space="0" w:color="auto"/>
            </w:tcBorders>
            <w:shd w:val="clear" w:color="auto" w:fill="auto"/>
            <w:vAlign w:val="bottom"/>
            <w:hideMark/>
          </w:tcPr>
          <w:p w14:paraId="4A4F20D0" w14:textId="21341B3D"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Consumer Science - Arts, A/V Technology &amp; Communications (Requires ADE Approval)</w:t>
            </w:r>
          </w:p>
        </w:tc>
      </w:tr>
      <w:tr w:rsidR="0024183A" w:rsidRPr="00870136" w14:paraId="5AA2945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DF60D96"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592150</w:t>
            </w:r>
          </w:p>
        </w:tc>
        <w:tc>
          <w:tcPr>
            <w:tcW w:w="7635" w:type="dxa"/>
            <w:tcBorders>
              <w:top w:val="nil"/>
              <w:left w:val="nil"/>
              <w:bottom w:val="single" w:sz="4" w:space="0" w:color="auto"/>
              <w:right w:val="single" w:sz="4" w:space="0" w:color="auto"/>
            </w:tcBorders>
            <w:shd w:val="clear" w:color="auto" w:fill="auto"/>
            <w:vAlign w:val="bottom"/>
            <w:hideMark/>
          </w:tcPr>
          <w:p w14:paraId="43742B01" w14:textId="3108F619"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Culinary I</w:t>
            </w:r>
          </w:p>
        </w:tc>
      </w:tr>
      <w:tr w:rsidR="0024183A" w:rsidRPr="00870136" w14:paraId="715D8A3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A219251"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592160</w:t>
            </w:r>
          </w:p>
        </w:tc>
        <w:tc>
          <w:tcPr>
            <w:tcW w:w="7635" w:type="dxa"/>
            <w:tcBorders>
              <w:top w:val="nil"/>
              <w:left w:val="nil"/>
              <w:bottom w:val="single" w:sz="4" w:space="0" w:color="auto"/>
              <w:right w:val="single" w:sz="4" w:space="0" w:color="auto"/>
            </w:tcBorders>
            <w:shd w:val="clear" w:color="auto" w:fill="auto"/>
            <w:vAlign w:val="bottom"/>
            <w:hideMark/>
          </w:tcPr>
          <w:p w14:paraId="64F6F68E" w14:textId="73C0C890"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Culinary II</w:t>
            </w:r>
          </w:p>
        </w:tc>
      </w:tr>
      <w:tr w:rsidR="0024183A" w:rsidRPr="00870136" w14:paraId="1657BDA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C8C37A6"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592170</w:t>
            </w:r>
          </w:p>
        </w:tc>
        <w:tc>
          <w:tcPr>
            <w:tcW w:w="7635" w:type="dxa"/>
            <w:tcBorders>
              <w:top w:val="nil"/>
              <w:left w:val="nil"/>
              <w:bottom w:val="single" w:sz="4" w:space="0" w:color="auto"/>
              <w:right w:val="single" w:sz="4" w:space="0" w:color="auto"/>
            </w:tcBorders>
            <w:shd w:val="clear" w:color="auto" w:fill="auto"/>
            <w:vAlign w:val="bottom"/>
            <w:hideMark/>
          </w:tcPr>
          <w:p w14:paraId="1A3FA2DD" w14:textId="2C192D41"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Business - Hospitality &amp; Tourism (Requires ADE Approval)</w:t>
            </w:r>
          </w:p>
        </w:tc>
      </w:tr>
      <w:tr w:rsidR="0024183A" w:rsidRPr="00870136" w14:paraId="2E93F39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E074EFA"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592230</w:t>
            </w:r>
          </w:p>
        </w:tc>
        <w:tc>
          <w:tcPr>
            <w:tcW w:w="7635" w:type="dxa"/>
            <w:tcBorders>
              <w:top w:val="nil"/>
              <w:left w:val="nil"/>
              <w:bottom w:val="single" w:sz="4" w:space="0" w:color="auto"/>
              <w:right w:val="single" w:sz="4" w:space="0" w:color="auto"/>
            </w:tcBorders>
            <w:shd w:val="clear" w:color="auto" w:fill="auto"/>
            <w:vAlign w:val="bottom"/>
            <w:hideMark/>
          </w:tcPr>
          <w:p w14:paraId="696DA65B" w14:textId="3E58443F"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Chemistry of Foods</w:t>
            </w:r>
          </w:p>
        </w:tc>
      </w:tr>
      <w:tr w:rsidR="0024183A" w:rsidRPr="00870136" w14:paraId="3894F98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D7E67A3"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592310</w:t>
            </w:r>
          </w:p>
        </w:tc>
        <w:tc>
          <w:tcPr>
            <w:tcW w:w="7635" w:type="dxa"/>
            <w:tcBorders>
              <w:top w:val="nil"/>
              <w:left w:val="nil"/>
              <w:bottom w:val="single" w:sz="4" w:space="0" w:color="auto"/>
              <w:right w:val="single" w:sz="4" w:space="0" w:color="auto"/>
            </w:tcBorders>
            <w:shd w:val="clear" w:color="auto" w:fill="auto"/>
            <w:vAlign w:val="bottom"/>
            <w:hideMark/>
          </w:tcPr>
          <w:p w14:paraId="755AD471" w14:textId="207CAB62"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Automotive Collision Lab</w:t>
            </w:r>
          </w:p>
        </w:tc>
      </w:tr>
      <w:tr w:rsidR="0024183A" w:rsidRPr="00870136" w14:paraId="5D047EC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6364B7F" w14:textId="77777777" w:rsidR="0024183A" w:rsidRPr="00EE4A48" w:rsidRDefault="0024183A" w:rsidP="0024183A">
            <w:pPr>
              <w:spacing w:after="0" w:line="240" w:lineRule="auto"/>
              <w:jc w:val="center"/>
              <w:rPr>
                <w:rFonts w:ascii="Raleway" w:eastAsia="Times New Roman" w:hAnsi="Raleway" w:cs="Calibri"/>
                <w:color w:val="000000"/>
                <w:sz w:val="20"/>
                <w:szCs w:val="20"/>
              </w:rPr>
            </w:pPr>
            <w:r w:rsidRPr="00EE4A48">
              <w:rPr>
                <w:rFonts w:ascii="Raleway" w:eastAsia="Times New Roman" w:hAnsi="Raleway" w:cs="Calibri"/>
                <w:sz w:val="20"/>
                <w:szCs w:val="20"/>
              </w:rPr>
              <w:t>592320</w:t>
            </w:r>
          </w:p>
        </w:tc>
        <w:tc>
          <w:tcPr>
            <w:tcW w:w="7635" w:type="dxa"/>
            <w:tcBorders>
              <w:top w:val="nil"/>
              <w:left w:val="nil"/>
              <w:bottom w:val="single" w:sz="4" w:space="0" w:color="auto"/>
              <w:right w:val="single" w:sz="4" w:space="0" w:color="auto"/>
            </w:tcBorders>
            <w:shd w:val="clear" w:color="auto" w:fill="auto"/>
            <w:vAlign w:val="bottom"/>
            <w:hideMark/>
          </w:tcPr>
          <w:p w14:paraId="2BFB2699" w14:textId="1C624783" w:rsidR="0024183A" w:rsidRPr="00EE4A48" w:rsidRDefault="0024183A" w:rsidP="0024183A">
            <w:pPr>
              <w:spacing w:after="0" w:line="240" w:lineRule="auto"/>
              <w:rPr>
                <w:rFonts w:ascii="Raleway" w:eastAsia="Times New Roman" w:hAnsi="Raleway" w:cs="Calibri"/>
                <w:color w:val="000000"/>
                <w:sz w:val="20"/>
                <w:szCs w:val="20"/>
              </w:rPr>
            </w:pPr>
            <w:r w:rsidRPr="00EE4A48">
              <w:rPr>
                <w:rFonts w:ascii="Raleway" w:hAnsi="Raleway" w:cs="Arial"/>
                <w:color w:val="000000"/>
                <w:sz w:val="20"/>
                <w:szCs w:val="20"/>
              </w:rPr>
              <w:t>ADE Concurrent Credit Transportation, Distribution and Logistics I (Requires ADE Approval)</w:t>
            </w:r>
          </w:p>
        </w:tc>
      </w:tr>
      <w:tr w:rsidR="0024183A" w:rsidRPr="00870136" w14:paraId="0FFDE97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08108F7" w14:textId="77777777" w:rsidR="0024183A" w:rsidRPr="00EE4A48" w:rsidRDefault="0024183A" w:rsidP="0024183A">
            <w:pPr>
              <w:spacing w:after="0" w:line="240" w:lineRule="auto"/>
              <w:jc w:val="center"/>
              <w:rPr>
                <w:rFonts w:ascii="Raleway" w:eastAsia="Times New Roman" w:hAnsi="Raleway" w:cs="Calibri"/>
                <w:color w:val="000000"/>
                <w:sz w:val="20"/>
                <w:szCs w:val="20"/>
              </w:rPr>
            </w:pPr>
            <w:r w:rsidRPr="00EE4A48">
              <w:rPr>
                <w:rFonts w:ascii="Raleway" w:eastAsia="Times New Roman" w:hAnsi="Raleway" w:cs="Calibri"/>
                <w:sz w:val="20"/>
                <w:szCs w:val="20"/>
              </w:rPr>
              <w:t>592330</w:t>
            </w:r>
          </w:p>
        </w:tc>
        <w:tc>
          <w:tcPr>
            <w:tcW w:w="7635" w:type="dxa"/>
            <w:tcBorders>
              <w:top w:val="nil"/>
              <w:left w:val="nil"/>
              <w:bottom w:val="single" w:sz="4" w:space="0" w:color="auto"/>
              <w:right w:val="single" w:sz="4" w:space="0" w:color="auto"/>
            </w:tcBorders>
            <w:shd w:val="clear" w:color="auto" w:fill="auto"/>
            <w:vAlign w:val="bottom"/>
            <w:hideMark/>
          </w:tcPr>
          <w:p w14:paraId="4141AFB1" w14:textId="3B837447" w:rsidR="0024183A" w:rsidRPr="00EE4A48" w:rsidRDefault="0024183A" w:rsidP="0024183A">
            <w:pPr>
              <w:spacing w:after="0" w:line="240" w:lineRule="auto"/>
              <w:rPr>
                <w:rFonts w:ascii="Raleway" w:eastAsia="Times New Roman" w:hAnsi="Raleway" w:cs="Calibri"/>
                <w:color w:val="000000"/>
                <w:sz w:val="20"/>
                <w:szCs w:val="20"/>
              </w:rPr>
            </w:pPr>
            <w:r w:rsidRPr="00EE4A48">
              <w:rPr>
                <w:rFonts w:ascii="Raleway" w:hAnsi="Raleway" w:cs="Arial"/>
                <w:color w:val="000000"/>
                <w:sz w:val="20"/>
                <w:szCs w:val="20"/>
              </w:rPr>
              <w:t>ADE Concurrent Credit Transportation, Distribution and Logistics II (Requires ADE Approval)</w:t>
            </w:r>
          </w:p>
        </w:tc>
      </w:tr>
      <w:tr w:rsidR="0024183A" w:rsidRPr="00870136" w14:paraId="7BB57C9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AEEC490"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592350</w:t>
            </w:r>
          </w:p>
        </w:tc>
        <w:tc>
          <w:tcPr>
            <w:tcW w:w="7635" w:type="dxa"/>
            <w:tcBorders>
              <w:top w:val="nil"/>
              <w:left w:val="nil"/>
              <w:bottom w:val="single" w:sz="4" w:space="0" w:color="auto"/>
              <w:right w:val="single" w:sz="4" w:space="0" w:color="auto"/>
            </w:tcBorders>
            <w:shd w:val="clear" w:color="auto" w:fill="auto"/>
            <w:vAlign w:val="bottom"/>
            <w:hideMark/>
          </w:tcPr>
          <w:p w14:paraId="14F7A65A" w14:textId="7CA6B751"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Automotive Electrical Systems / HVAC</w:t>
            </w:r>
          </w:p>
        </w:tc>
      </w:tr>
      <w:tr w:rsidR="0024183A" w:rsidRPr="00870136" w14:paraId="544F5E2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C79D25E"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592360</w:t>
            </w:r>
          </w:p>
        </w:tc>
        <w:tc>
          <w:tcPr>
            <w:tcW w:w="7635" w:type="dxa"/>
            <w:tcBorders>
              <w:top w:val="nil"/>
              <w:left w:val="nil"/>
              <w:bottom w:val="single" w:sz="4" w:space="0" w:color="auto"/>
              <w:right w:val="single" w:sz="4" w:space="0" w:color="auto"/>
            </w:tcBorders>
            <w:shd w:val="clear" w:color="auto" w:fill="auto"/>
            <w:vAlign w:val="bottom"/>
            <w:hideMark/>
          </w:tcPr>
          <w:p w14:paraId="688869CA" w14:textId="19BFCD74"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Engine Performance/Engine Repair</w:t>
            </w:r>
          </w:p>
        </w:tc>
      </w:tr>
      <w:tr w:rsidR="0024183A" w:rsidRPr="00870136" w14:paraId="45257ED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3DBA3A3"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592370</w:t>
            </w:r>
          </w:p>
        </w:tc>
        <w:tc>
          <w:tcPr>
            <w:tcW w:w="7635" w:type="dxa"/>
            <w:tcBorders>
              <w:top w:val="nil"/>
              <w:left w:val="nil"/>
              <w:bottom w:val="single" w:sz="4" w:space="0" w:color="auto"/>
              <w:right w:val="single" w:sz="4" w:space="0" w:color="auto"/>
            </w:tcBorders>
            <w:shd w:val="clear" w:color="auto" w:fill="auto"/>
            <w:vAlign w:val="bottom"/>
            <w:hideMark/>
          </w:tcPr>
          <w:p w14:paraId="1C2150CD" w14:textId="433ED89D"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Suspension &amp; Steering/Automatic Transmissions</w:t>
            </w:r>
          </w:p>
        </w:tc>
      </w:tr>
      <w:tr w:rsidR="0024183A" w:rsidRPr="00870136" w14:paraId="06A7B74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A8105E8"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592380</w:t>
            </w:r>
          </w:p>
        </w:tc>
        <w:tc>
          <w:tcPr>
            <w:tcW w:w="7635" w:type="dxa"/>
            <w:tcBorders>
              <w:top w:val="nil"/>
              <w:left w:val="nil"/>
              <w:bottom w:val="single" w:sz="4" w:space="0" w:color="auto"/>
              <w:right w:val="single" w:sz="4" w:space="0" w:color="auto"/>
            </w:tcBorders>
            <w:shd w:val="clear" w:color="auto" w:fill="auto"/>
            <w:vAlign w:val="bottom"/>
            <w:hideMark/>
          </w:tcPr>
          <w:p w14:paraId="52CC6767" w14:textId="38C6BC65"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Automotive Service Lab</w:t>
            </w:r>
          </w:p>
        </w:tc>
      </w:tr>
      <w:tr w:rsidR="0024183A" w:rsidRPr="00870136" w14:paraId="2A99D91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B2E1479"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592390</w:t>
            </w:r>
          </w:p>
        </w:tc>
        <w:tc>
          <w:tcPr>
            <w:tcW w:w="7635" w:type="dxa"/>
            <w:tcBorders>
              <w:top w:val="nil"/>
              <w:left w:val="nil"/>
              <w:bottom w:val="single" w:sz="4" w:space="0" w:color="auto"/>
              <w:right w:val="single" w:sz="4" w:space="0" w:color="auto"/>
            </w:tcBorders>
            <w:shd w:val="clear" w:color="auto" w:fill="auto"/>
            <w:vAlign w:val="bottom"/>
            <w:hideMark/>
          </w:tcPr>
          <w:p w14:paraId="61D45A52" w14:textId="3D4D20C7"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Medium/Heavy Truck Lab</w:t>
            </w:r>
          </w:p>
        </w:tc>
      </w:tr>
      <w:tr w:rsidR="0024183A" w:rsidRPr="00870136" w14:paraId="231AD29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06B27E5"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592430</w:t>
            </w:r>
          </w:p>
        </w:tc>
        <w:tc>
          <w:tcPr>
            <w:tcW w:w="7635" w:type="dxa"/>
            <w:tcBorders>
              <w:top w:val="nil"/>
              <w:left w:val="nil"/>
              <w:bottom w:val="single" w:sz="4" w:space="0" w:color="auto"/>
              <w:right w:val="single" w:sz="4" w:space="0" w:color="auto"/>
            </w:tcBorders>
            <w:shd w:val="clear" w:color="auto" w:fill="auto"/>
            <w:vAlign w:val="bottom"/>
            <w:hideMark/>
          </w:tcPr>
          <w:p w14:paraId="49E64CBD" w14:textId="0D32981E"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Electrical</w:t>
            </w:r>
          </w:p>
        </w:tc>
      </w:tr>
      <w:tr w:rsidR="0024183A" w:rsidRPr="00870136" w14:paraId="7115717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70EB6B6"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592440</w:t>
            </w:r>
          </w:p>
        </w:tc>
        <w:tc>
          <w:tcPr>
            <w:tcW w:w="7635" w:type="dxa"/>
            <w:tcBorders>
              <w:top w:val="nil"/>
              <w:left w:val="nil"/>
              <w:bottom w:val="single" w:sz="4" w:space="0" w:color="auto"/>
              <w:right w:val="single" w:sz="4" w:space="0" w:color="auto"/>
            </w:tcBorders>
            <w:shd w:val="clear" w:color="auto" w:fill="auto"/>
            <w:vAlign w:val="bottom"/>
            <w:hideMark/>
          </w:tcPr>
          <w:p w14:paraId="6A84509C" w14:textId="2DD58A04"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Plumbing</w:t>
            </w:r>
          </w:p>
        </w:tc>
      </w:tr>
      <w:tr w:rsidR="0024183A" w:rsidRPr="00870136" w14:paraId="6ECFB15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EAF1203"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592450</w:t>
            </w:r>
          </w:p>
        </w:tc>
        <w:tc>
          <w:tcPr>
            <w:tcW w:w="7635" w:type="dxa"/>
            <w:tcBorders>
              <w:top w:val="nil"/>
              <w:left w:val="nil"/>
              <w:bottom w:val="single" w:sz="4" w:space="0" w:color="auto"/>
              <w:right w:val="single" w:sz="4" w:space="0" w:color="auto"/>
            </w:tcBorders>
            <w:shd w:val="clear" w:color="auto" w:fill="auto"/>
            <w:vAlign w:val="bottom"/>
            <w:hideMark/>
          </w:tcPr>
          <w:p w14:paraId="7D52DC05" w14:textId="3B63E181"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Furniture Manufacturing I (Requires ADE Approval)</w:t>
            </w:r>
          </w:p>
        </w:tc>
      </w:tr>
      <w:tr w:rsidR="0024183A" w:rsidRPr="00870136" w14:paraId="097871C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0D32475"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592460</w:t>
            </w:r>
          </w:p>
        </w:tc>
        <w:tc>
          <w:tcPr>
            <w:tcW w:w="7635" w:type="dxa"/>
            <w:tcBorders>
              <w:top w:val="nil"/>
              <w:left w:val="nil"/>
              <w:bottom w:val="single" w:sz="4" w:space="0" w:color="auto"/>
              <w:right w:val="single" w:sz="4" w:space="0" w:color="auto"/>
            </w:tcBorders>
            <w:shd w:val="clear" w:color="auto" w:fill="auto"/>
            <w:vAlign w:val="bottom"/>
            <w:hideMark/>
          </w:tcPr>
          <w:p w14:paraId="2F2A6BDB" w14:textId="4FB3F412"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Furniture Manufacturing II (Requires ADE Approval)</w:t>
            </w:r>
          </w:p>
        </w:tc>
      </w:tr>
      <w:tr w:rsidR="0024183A" w:rsidRPr="00870136" w14:paraId="4EA68CE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CB08746"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592470</w:t>
            </w:r>
          </w:p>
        </w:tc>
        <w:tc>
          <w:tcPr>
            <w:tcW w:w="7635" w:type="dxa"/>
            <w:tcBorders>
              <w:top w:val="nil"/>
              <w:left w:val="nil"/>
              <w:bottom w:val="single" w:sz="4" w:space="0" w:color="auto"/>
              <w:right w:val="single" w:sz="4" w:space="0" w:color="auto"/>
            </w:tcBorders>
            <w:shd w:val="clear" w:color="auto" w:fill="auto"/>
            <w:vAlign w:val="bottom"/>
            <w:hideMark/>
          </w:tcPr>
          <w:p w14:paraId="4B426EEE" w14:textId="3B1D6F76"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HVACR Lab</w:t>
            </w:r>
          </w:p>
        </w:tc>
      </w:tr>
      <w:tr w:rsidR="0024183A" w:rsidRPr="00870136" w14:paraId="0A5E796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6778D92"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592480</w:t>
            </w:r>
          </w:p>
        </w:tc>
        <w:tc>
          <w:tcPr>
            <w:tcW w:w="7635" w:type="dxa"/>
            <w:tcBorders>
              <w:top w:val="nil"/>
              <w:left w:val="nil"/>
              <w:bottom w:val="single" w:sz="4" w:space="0" w:color="auto"/>
              <w:right w:val="single" w:sz="4" w:space="0" w:color="auto"/>
            </w:tcBorders>
            <w:shd w:val="clear" w:color="auto" w:fill="auto"/>
            <w:vAlign w:val="bottom"/>
            <w:hideMark/>
          </w:tcPr>
          <w:p w14:paraId="137F0138" w14:textId="1B8451FB"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Computer Hardware 1</w:t>
            </w:r>
          </w:p>
        </w:tc>
      </w:tr>
      <w:tr w:rsidR="0024183A" w:rsidRPr="00870136" w14:paraId="3F8EB01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563C612"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592490</w:t>
            </w:r>
          </w:p>
        </w:tc>
        <w:tc>
          <w:tcPr>
            <w:tcW w:w="7635" w:type="dxa"/>
            <w:tcBorders>
              <w:top w:val="nil"/>
              <w:left w:val="nil"/>
              <w:bottom w:val="single" w:sz="4" w:space="0" w:color="auto"/>
              <w:right w:val="single" w:sz="4" w:space="0" w:color="auto"/>
            </w:tcBorders>
            <w:shd w:val="clear" w:color="auto" w:fill="auto"/>
            <w:vAlign w:val="bottom"/>
            <w:hideMark/>
          </w:tcPr>
          <w:p w14:paraId="3FB28B16" w14:textId="501CF21D"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Computer Hardware 2</w:t>
            </w:r>
          </w:p>
        </w:tc>
      </w:tr>
      <w:tr w:rsidR="0024183A" w:rsidRPr="00870136" w14:paraId="437FC83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778C4F1"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592510</w:t>
            </w:r>
          </w:p>
        </w:tc>
        <w:tc>
          <w:tcPr>
            <w:tcW w:w="7635" w:type="dxa"/>
            <w:tcBorders>
              <w:top w:val="nil"/>
              <w:left w:val="nil"/>
              <w:bottom w:val="single" w:sz="4" w:space="0" w:color="auto"/>
              <w:right w:val="single" w:sz="4" w:space="0" w:color="auto"/>
            </w:tcBorders>
            <w:shd w:val="clear" w:color="auto" w:fill="auto"/>
            <w:vAlign w:val="bottom"/>
            <w:hideMark/>
          </w:tcPr>
          <w:p w14:paraId="7F282E29" w14:textId="4F551D85"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Health Science I (Requires ADE Approval)</w:t>
            </w:r>
          </w:p>
        </w:tc>
      </w:tr>
      <w:tr w:rsidR="0024183A" w:rsidRPr="00870136" w14:paraId="7B9A81E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830C06C"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592520</w:t>
            </w:r>
          </w:p>
        </w:tc>
        <w:tc>
          <w:tcPr>
            <w:tcW w:w="7635" w:type="dxa"/>
            <w:tcBorders>
              <w:top w:val="nil"/>
              <w:left w:val="nil"/>
              <w:bottom w:val="single" w:sz="4" w:space="0" w:color="auto"/>
              <w:right w:val="single" w:sz="4" w:space="0" w:color="auto"/>
            </w:tcBorders>
            <w:shd w:val="clear" w:color="auto" w:fill="auto"/>
            <w:vAlign w:val="bottom"/>
            <w:hideMark/>
          </w:tcPr>
          <w:p w14:paraId="2152ABEE" w14:textId="40BDAC64"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Health Science II (Requires ADE Approval)</w:t>
            </w:r>
          </w:p>
        </w:tc>
      </w:tr>
      <w:tr w:rsidR="0024183A" w:rsidRPr="00870136" w14:paraId="0549D9C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1758C52"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592530</w:t>
            </w:r>
          </w:p>
        </w:tc>
        <w:tc>
          <w:tcPr>
            <w:tcW w:w="7635" w:type="dxa"/>
            <w:tcBorders>
              <w:top w:val="nil"/>
              <w:left w:val="nil"/>
              <w:bottom w:val="single" w:sz="4" w:space="0" w:color="auto"/>
              <w:right w:val="single" w:sz="4" w:space="0" w:color="auto"/>
            </w:tcBorders>
            <w:shd w:val="clear" w:color="auto" w:fill="auto"/>
            <w:vAlign w:val="bottom"/>
            <w:hideMark/>
          </w:tcPr>
          <w:p w14:paraId="45952218" w14:textId="03A43FF9"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Health Science III (Requires ADE Approval)</w:t>
            </w:r>
          </w:p>
        </w:tc>
      </w:tr>
      <w:tr w:rsidR="0024183A" w:rsidRPr="00870136" w14:paraId="02179DA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2D8C941" w14:textId="77777777" w:rsidR="0024183A" w:rsidRPr="00391B13" w:rsidRDefault="0024183A" w:rsidP="0024183A">
            <w:pPr>
              <w:spacing w:after="0" w:line="240" w:lineRule="auto"/>
              <w:jc w:val="center"/>
              <w:rPr>
                <w:rFonts w:ascii="Raleway" w:eastAsia="Times New Roman" w:hAnsi="Raleway" w:cs="Calibri"/>
                <w:color w:val="000000"/>
                <w:sz w:val="20"/>
                <w:szCs w:val="20"/>
              </w:rPr>
            </w:pPr>
            <w:r w:rsidRPr="00391B13">
              <w:rPr>
                <w:rFonts w:ascii="Raleway" w:eastAsia="Times New Roman" w:hAnsi="Raleway" w:cs="Calibri"/>
                <w:sz w:val="20"/>
                <w:szCs w:val="20"/>
              </w:rPr>
              <w:t>592550</w:t>
            </w:r>
          </w:p>
        </w:tc>
        <w:tc>
          <w:tcPr>
            <w:tcW w:w="7635" w:type="dxa"/>
            <w:tcBorders>
              <w:top w:val="nil"/>
              <w:left w:val="nil"/>
              <w:bottom w:val="single" w:sz="4" w:space="0" w:color="auto"/>
              <w:right w:val="single" w:sz="4" w:space="0" w:color="auto"/>
            </w:tcBorders>
            <w:shd w:val="clear" w:color="auto" w:fill="auto"/>
            <w:vAlign w:val="bottom"/>
            <w:hideMark/>
          </w:tcPr>
          <w:p w14:paraId="01ADC2D2" w14:textId="397F3FD2" w:rsidR="0024183A" w:rsidRPr="00391B13" w:rsidRDefault="0024183A" w:rsidP="0024183A">
            <w:pPr>
              <w:spacing w:after="0" w:line="240" w:lineRule="auto"/>
              <w:rPr>
                <w:rFonts w:ascii="Raleway" w:eastAsia="Times New Roman" w:hAnsi="Raleway" w:cs="Calibri"/>
                <w:color w:val="000000"/>
                <w:sz w:val="20"/>
                <w:szCs w:val="20"/>
              </w:rPr>
            </w:pPr>
            <w:r w:rsidRPr="00391B13">
              <w:rPr>
                <w:rFonts w:ascii="Raleway" w:hAnsi="Raleway" w:cs="Arial"/>
                <w:color w:val="000000"/>
                <w:sz w:val="20"/>
                <w:szCs w:val="20"/>
              </w:rPr>
              <w:t>ADE Concurrent Credit Automation and Robotics Technology II</w:t>
            </w:r>
          </w:p>
        </w:tc>
      </w:tr>
      <w:tr w:rsidR="0024183A" w:rsidRPr="00870136" w14:paraId="49F10CD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F08AFD8"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592560</w:t>
            </w:r>
          </w:p>
        </w:tc>
        <w:tc>
          <w:tcPr>
            <w:tcW w:w="7635" w:type="dxa"/>
            <w:tcBorders>
              <w:top w:val="nil"/>
              <w:left w:val="nil"/>
              <w:bottom w:val="single" w:sz="4" w:space="0" w:color="auto"/>
              <w:right w:val="single" w:sz="4" w:space="0" w:color="auto"/>
            </w:tcBorders>
            <w:shd w:val="clear" w:color="auto" w:fill="auto"/>
            <w:vAlign w:val="bottom"/>
            <w:hideMark/>
          </w:tcPr>
          <w:p w14:paraId="6B4ED292" w14:textId="31CF22E1"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STEM (Requires ADE Approval)</w:t>
            </w:r>
          </w:p>
        </w:tc>
      </w:tr>
      <w:tr w:rsidR="0024183A" w:rsidRPr="00870136" w14:paraId="59BF8D7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0D630A6"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592590</w:t>
            </w:r>
          </w:p>
        </w:tc>
        <w:tc>
          <w:tcPr>
            <w:tcW w:w="7635" w:type="dxa"/>
            <w:tcBorders>
              <w:top w:val="nil"/>
              <w:left w:val="nil"/>
              <w:bottom w:val="single" w:sz="4" w:space="0" w:color="auto"/>
              <w:right w:val="single" w:sz="4" w:space="0" w:color="auto"/>
            </w:tcBorders>
            <w:shd w:val="clear" w:color="auto" w:fill="auto"/>
            <w:vAlign w:val="bottom"/>
            <w:hideMark/>
          </w:tcPr>
          <w:p w14:paraId="241521D4" w14:textId="4E1945C1"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Machine Tool I</w:t>
            </w:r>
          </w:p>
        </w:tc>
      </w:tr>
      <w:tr w:rsidR="0024183A" w:rsidRPr="00870136" w14:paraId="08F337F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4A30B10"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592600</w:t>
            </w:r>
          </w:p>
        </w:tc>
        <w:tc>
          <w:tcPr>
            <w:tcW w:w="7635" w:type="dxa"/>
            <w:tcBorders>
              <w:top w:val="nil"/>
              <w:left w:val="nil"/>
              <w:bottom w:val="single" w:sz="4" w:space="0" w:color="auto"/>
              <w:right w:val="single" w:sz="4" w:space="0" w:color="auto"/>
            </w:tcBorders>
            <w:shd w:val="clear" w:color="auto" w:fill="auto"/>
            <w:vAlign w:val="bottom"/>
            <w:hideMark/>
          </w:tcPr>
          <w:p w14:paraId="1DEC2FD1" w14:textId="0F5F896F"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Machine Tool II</w:t>
            </w:r>
          </w:p>
        </w:tc>
      </w:tr>
      <w:tr w:rsidR="0024183A" w:rsidRPr="00870136" w14:paraId="4B62132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5B622A4"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592610</w:t>
            </w:r>
          </w:p>
        </w:tc>
        <w:tc>
          <w:tcPr>
            <w:tcW w:w="7635" w:type="dxa"/>
            <w:tcBorders>
              <w:top w:val="nil"/>
              <w:left w:val="nil"/>
              <w:bottom w:val="single" w:sz="4" w:space="0" w:color="auto"/>
              <w:right w:val="single" w:sz="4" w:space="0" w:color="auto"/>
            </w:tcBorders>
            <w:shd w:val="clear" w:color="auto" w:fill="auto"/>
            <w:vAlign w:val="bottom"/>
            <w:hideMark/>
          </w:tcPr>
          <w:p w14:paraId="675BE4B6" w14:textId="4685BE43"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Machine Tool Lab</w:t>
            </w:r>
          </w:p>
        </w:tc>
      </w:tr>
      <w:tr w:rsidR="0024183A" w:rsidRPr="00870136" w14:paraId="1A9C2B6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AF20638"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592630</w:t>
            </w:r>
          </w:p>
        </w:tc>
        <w:tc>
          <w:tcPr>
            <w:tcW w:w="7635" w:type="dxa"/>
            <w:tcBorders>
              <w:top w:val="nil"/>
              <w:left w:val="nil"/>
              <w:bottom w:val="single" w:sz="4" w:space="0" w:color="auto"/>
              <w:right w:val="single" w:sz="4" w:space="0" w:color="auto"/>
            </w:tcBorders>
            <w:shd w:val="clear" w:color="auto" w:fill="auto"/>
            <w:vAlign w:val="bottom"/>
            <w:hideMark/>
          </w:tcPr>
          <w:p w14:paraId="41E573E7" w14:textId="48B21F50"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Approved Manufacturing VI</w:t>
            </w:r>
          </w:p>
        </w:tc>
      </w:tr>
      <w:tr w:rsidR="0024183A" w:rsidRPr="00870136" w14:paraId="6345315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24D6BBF"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592650</w:t>
            </w:r>
          </w:p>
        </w:tc>
        <w:tc>
          <w:tcPr>
            <w:tcW w:w="7635" w:type="dxa"/>
            <w:tcBorders>
              <w:top w:val="nil"/>
              <w:left w:val="nil"/>
              <w:bottom w:val="single" w:sz="4" w:space="0" w:color="auto"/>
              <w:right w:val="single" w:sz="4" w:space="0" w:color="auto"/>
            </w:tcBorders>
            <w:shd w:val="clear" w:color="auto" w:fill="auto"/>
            <w:vAlign w:val="bottom"/>
            <w:hideMark/>
          </w:tcPr>
          <w:p w14:paraId="1F2B82CA" w14:textId="75B76A4D"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Electronics I</w:t>
            </w:r>
          </w:p>
        </w:tc>
      </w:tr>
      <w:tr w:rsidR="0024183A" w:rsidRPr="00870136" w14:paraId="4FA0D5E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083762D"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592660</w:t>
            </w:r>
          </w:p>
        </w:tc>
        <w:tc>
          <w:tcPr>
            <w:tcW w:w="7635" w:type="dxa"/>
            <w:tcBorders>
              <w:top w:val="nil"/>
              <w:left w:val="nil"/>
              <w:bottom w:val="single" w:sz="4" w:space="0" w:color="auto"/>
              <w:right w:val="single" w:sz="4" w:space="0" w:color="auto"/>
            </w:tcBorders>
            <w:shd w:val="clear" w:color="auto" w:fill="auto"/>
            <w:vAlign w:val="bottom"/>
            <w:hideMark/>
          </w:tcPr>
          <w:p w14:paraId="7E59A1CB" w14:textId="575B8E51"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Electronics II</w:t>
            </w:r>
          </w:p>
        </w:tc>
      </w:tr>
      <w:tr w:rsidR="0024183A" w:rsidRPr="00870136" w14:paraId="272776B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83B64DF"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592670</w:t>
            </w:r>
          </w:p>
        </w:tc>
        <w:tc>
          <w:tcPr>
            <w:tcW w:w="7635" w:type="dxa"/>
            <w:tcBorders>
              <w:top w:val="nil"/>
              <w:left w:val="nil"/>
              <w:bottom w:val="single" w:sz="4" w:space="0" w:color="auto"/>
              <w:right w:val="single" w:sz="4" w:space="0" w:color="auto"/>
            </w:tcBorders>
            <w:shd w:val="clear" w:color="auto" w:fill="auto"/>
            <w:vAlign w:val="bottom"/>
            <w:hideMark/>
          </w:tcPr>
          <w:p w14:paraId="4999AA4F" w14:textId="16CCF2EA"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Advanced Shielded Metal Arc Welding</w:t>
            </w:r>
          </w:p>
        </w:tc>
      </w:tr>
      <w:tr w:rsidR="0024183A" w:rsidRPr="00870136" w14:paraId="03DDD3A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002E290"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592680</w:t>
            </w:r>
          </w:p>
        </w:tc>
        <w:tc>
          <w:tcPr>
            <w:tcW w:w="7635" w:type="dxa"/>
            <w:tcBorders>
              <w:top w:val="nil"/>
              <w:left w:val="nil"/>
              <w:bottom w:val="single" w:sz="4" w:space="0" w:color="auto"/>
              <w:right w:val="single" w:sz="4" w:space="0" w:color="auto"/>
            </w:tcBorders>
            <w:shd w:val="clear" w:color="auto" w:fill="auto"/>
            <w:vAlign w:val="bottom"/>
            <w:hideMark/>
          </w:tcPr>
          <w:p w14:paraId="79BA8719" w14:textId="36703EE4"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Electronics Lab</w:t>
            </w:r>
          </w:p>
        </w:tc>
      </w:tr>
      <w:tr w:rsidR="0024183A" w:rsidRPr="00870136" w14:paraId="24844CD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6F8BC2A"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592700</w:t>
            </w:r>
          </w:p>
        </w:tc>
        <w:tc>
          <w:tcPr>
            <w:tcW w:w="7635" w:type="dxa"/>
            <w:tcBorders>
              <w:top w:val="nil"/>
              <w:left w:val="nil"/>
              <w:bottom w:val="single" w:sz="4" w:space="0" w:color="auto"/>
              <w:right w:val="single" w:sz="4" w:space="0" w:color="auto"/>
            </w:tcBorders>
            <w:shd w:val="clear" w:color="auto" w:fill="auto"/>
            <w:vAlign w:val="bottom"/>
            <w:hideMark/>
          </w:tcPr>
          <w:p w14:paraId="0F5755D4" w14:textId="748C3C22"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Welding Lab</w:t>
            </w:r>
          </w:p>
        </w:tc>
      </w:tr>
      <w:tr w:rsidR="0024183A" w:rsidRPr="00870136" w14:paraId="702678C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2843E4E" w14:textId="77777777" w:rsidR="0024183A" w:rsidRPr="00391B13" w:rsidRDefault="0024183A" w:rsidP="0024183A">
            <w:pPr>
              <w:spacing w:after="0" w:line="240" w:lineRule="auto"/>
              <w:jc w:val="center"/>
              <w:rPr>
                <w:rFonts w:ascii="Raleway" w:eastAsia="Times New Roman" w:hAnsi="Raleway" w:cs="Calibri"/>
                <w:color w:val="000000"/>
                <w:sz w:val="20"/>
                <w:szCs w:val="20"/>
              </w:rPr>
            </w:pPr>
            <w:r w:rsidRPr="00391B13">
              <w:rPr>
                <w:rFonts w:ascii="Raleway" w:eastAsia="Times New Roman" w:hAnsi="Raleway" w:cs="Calibri"/>
                <w:sz w:val="20"/>
                <w:szCs w:val="20"/>
              </w:rPr>
              <w:t>592710</w:t>
            </w:r>
          </w:p>
        </w:tc>
        <w:tc>
          <w:tcPr>
            <w:tcW w:w="7635" w:type="dxa"/>
            <w:tcBorders>
              <w:top w:val="nil"/>
              <w:left w:val="nil"/>
              <w:bottom w:val="single" w:sz="4" w:space="0" w:color="auto"/>
              <w:right w:val="single" w:sz="4" w:space="0" w:color="auto"/>
            </w:tcBorders>
            <w:shd w:val="clear" w:color="auto" w:fill="auto"/>
            <w:vAlign w:val="bottom"/>
            <w:hideMark/>
          </w:tcPr>
          <w:p w14:paraId="2656EF49" w14:textId="5743A42D" w:rsidR="0024183A" w:rsidRPr="00391B13" w:rsidRDefault="0024183A" w:rsidP="0024183A">
            <w:pPr>
              <w:spacing w:after="0" w:line="240" w:lineRule="auto"/>
              <w:rPr>
                <w:rFonts w:ascii="Raleway" w:eastAsia="Times New Roman" w:hAnsi="Raleway" w:cs="Calibri"/>
                <w:color w:val="000000"/>
                <w:sz w:val="20"/>
                <w:szCs w:val="20"/>
              </w:rPr>
            </w:pPr>
            <w:r w:rsidRPr="00391B13">
              <w:rPr>
                <w:rFonts w:ascii="Raleway" w:hAnsi="Raleway" w:cs="Arial"/>
                <w:color w:val="000000"/>
                <w:sz w:val="20"/>
                <w:szCs w:val="20"/>
              </w:rPr>
              <w:t>ADE Concurrent Credit Engineering/CAD II (1 credit)</w:t>
            </w:r>
          </w:p>
        </w:tc>
      </w:tr>
      <w:tr w:rsidR="0024183A" w:rsidRPr="00870136" w14:paraId="29AD27C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EF4FA36"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592720</w:t>
            </w:r>
          </w:p>
        </w:tc>
        <w:tc>
          <w:tcPr>
            <w:tcW w:w="7635" w:type="dxa"/>
            <w:tcBorders>
              <w:top w:val="nil"/>
              <w:left w:val="nil"/>
              <w:bottom w:val="single" w:sz="4" w:space="0" w:color="auto"/>
              <w:right w:val="single" w:sz="4" w:space="0" w:color="auto"/>
            </w:tcBorders>
            <w:shd w:val="clear" w:color="auto" w:fill="auto"/>
            <w:vAlign w:val="bottom"/>
            <w:hideMark/>
          </w:tcPr>
          <w:p w14:paraId="672FA3D6" w14:textId="3E0606BA"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Education and Training</w:t>
            </w:r>
          </w:p>
        </w:tc>
      </w:tr>
      <w:tr w:rsidR="0024183A" w:rsidRPr="00870136" w14:paraId="49F3EEA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2DAD6E0"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592730</w:t>
            </w:r>
          </w:p>
        </w:tc>
        <w:tc>
          <w:tcPr>
            <w:tcW w:w="7635" w:type="dxa"/>
            <w:tcBorders>
              <w:top w:val="nil"/>
              <w:left w:val="nil"/>
              <w:bottom w:val="single" w:sz="4" w:space="0" w:color="auto"/>
              <w:right w:val="single" w:sz="4" w:space="0" w:color="auto"/>
            </w:tcBorders>
            <w:shd w:val="clear" w:color="auto" w:fill="auto"/>
            <w:vAlign w:val="bottom"/>
            <w:hideMark/>
          </w:tcPr>
          <w:p w14:paraId="50723F51" w14:textId="40458FF1"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Human Services (Requires ADE Approval)</w:t>
            </w:r>
          </w:p>
        </w:tc>
      </w:tr>
      <w:tr w:rsidR="0024183A" w:rsidRPr="00870136" w14:paraId="0DBF4C8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2CB4910"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592770</w:t>
            </w:r>
          </w:p>
        </w:tc>
        <w:tc>
          <w:tcPr>
            <w:tcW w:w="7635" w:type="dxa"/>
            <w:tcBorders>
              <w:top w:val="nil"/>
              <w:left w:val="nil"/>
              <w:bottom w:val="single" w:sz="4" w:space="0" w:color="auto"/>
              <w:right w:val="single" w:sz="4" w:space="0" w:color="auto"/>
            </w:tcBorders>
            <w:shd w:val="clear" w:color="auto" w:fill="auto"/>
            <w:vAlign w:val="bottom"/>
            <w:hideMark/>
          </w:tcPr>
          <w:p w14:paraId="6BBEB1FE" w14:textId="02678ABF"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Medical Lab (0.5 credit)</w:t>
            </w:r>
          </w:p>
        </w:tc>
      </w:tr>
      <w:tr w:rsidR="0024183A" w:rsidRPr="00870136" w14:paraId="6466FB0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EE8404B"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592780</w:t>
            </w:r>
          </w:p>
        </w:tc>
        <w:tc>
          <w:tcPr>
            <w:tcW w:w="7635" w:type="dxa"/>
            <w:tcBorders>
              <w:top w:val="nil"/>
              <w:left w:val="nil"/>
              <w:bottom w:val="single" w:sz="4" w:space="0" w:color="auto"/>
              <w:right w:val="single" w:sz="4" w:space="0" w:color="auto"/>
            </w:tcBorders>
            <w:shd w:val="clear" w:color="auto" w:fill="auto"/>
            <w:vAlign w:val="bottom"/>
            <w:hideMark/>
          </w:tcPr>
          <w:p w14:paraId="2EF7683F" w14:textId="1D398CC7"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Medical Lab (1.0)</w:t>
            </w:r>
          </w:p>
        </w:tc>
      </w:tr>
      <w:tr w:rsidR="0024183A" w:rsidRPr="00870136" w14:paraId="67ECE92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DB9E41C"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lastRenderedPageBreak/>
              <w:t>592790</w:t>
            </w:r>
          </w:p>
        </w:tc>
        <w:tc>
          <w:tcPr>
            <w:tcW w:w="7635" w:type="dxa"/>
            <w:tcBorders>
              <w:top w:val="nil"/>
              <w:left w:val="nil"/>
              <w:bottom w:val="single" w:sz="4" w:space="0" w:color="auto"/>
              <w:right w:val="single" w:sz="4" w:space="0" w:color="auto"/>
            </w:tcBorders>
            <w:shd w:val="clear" w:color="auto" w:fill="auto"/>
            <w:vAlign w:val="bottom"/>
            <w:hideMark/>
          </w:tcPr>
          <w:p w14:paraId="3F70DD77" w14:textId="71367158"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Fundamentals of Radio</w:t>
            </w:r>
          </w:p>
        </w:tc>
      </w:tr>
      <w:tr w:rsidR="0024183A" w:rsidRPr="00870136" w14:paraId="3E1FCB9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6B995F3"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592800</w:t>
            </w:r>
          </w:p>
        </w:tc>
        <w:tc>
          <w:tcPr>
            <w:tcW w:w="7635" w:type="dxa"/>
            <w:tcBorders>
              <w:top w:val="nil"/>
              <w:left w:val="nil"/>
              <w:bottom w:val="single" w:sz="4" w:space="0" w:color="auto"/>
              <w:right w:val="single" w:sz="4" w:space="0" w:color="auto"/>
            </w:tcBorders>
            <w:shd w:val="clear" w:color="auto" w:fill="auto"/>
            <w:vAlign w:val="bottom"/>
            <w:hideMark/>
          </w:tcPr>
          <w:p w14:paraId="18BA4CC4" w14:textId="1542FD79"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Intermediate Radio</w:t>
            </w:r>
          </w:p>
        </w:tc>
      </w:tr>
      <w:tr w:rsidR="0024183A" w:rsidRPr="00870136" w14:paraId="67BE834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4D2A8F6"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592810</w:t>
            </w:r>
          </w:p>
        </w:tc>
        <w:tc>
          <w:tcPr>
            <w:tcW w:w="7635" w:type="dxa"/>
            <w:tcBorders>
              <w:top w:val="nil"/>
              <w:left w:val="nil"/>
              <w:bottom w:val="single" w:sz="4" w:space="0" w:color="auto"/>
              <w:right w:val="single" w:sz="4" w:space="0" w:color="auto"/>
            </w:tcBorders>
            <w:shd w:val="clear" w:color="auto" w:fill="auto"/>
            <w:vAlign w:val="bottom"/>
            <w:hideMark/>
          </w:tcPr>
          <w:p w14:paraId="00A8D34B" w14:textId="4B575532"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Advanced Radio</w:t>
            </w:r>
          </w:p>
        </w:tc>
      </w:tr>
      <w:tr w:rsidR="0024183A" w:rsidRPr="00870136" w14:paraId="7A3FFF1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2BEA930"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592820</w:t>
            </w:r>
          </w:p>
        </w:tc>
        <w:tc>
          <w:tcPr>
            <w:tcW w:w="7635" w:type="dxa"/>
            <w:tcBorders>
              <w:top w:val="nil"/>
              <w:left w:val="nil"/>
              <w:bottom w:val="single" w:sz="4" w:space="0" w:color="auto"/>
              <w:right w:val="single" w:sz="4" w:space="0" w:color="auto"/>
            </w:tcBorders>
            <w:shd w:val="clear" w:color="auto" w:fill="auto"/>
            <w:vAlign w:val="bottom"/>
            <w:hideMark/>
          </w:tcPr>
          <w:p w14:paraId="376D6171" w14:textId="1C23C0B8"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Radio Lab</w:t>
            </w:r>
          </w:p>
        </w:tc>
      </w:tr>
      <w:tr w:rsidR="0024183A" w:rsidRPr="00870136" w14:paraId="1CD5D67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4293946"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592830</w:t>
            </w:r>
          </w:p>
        </w:tc>
        <w:tc>
          <w:tcPr>
            <w:tcW w:w="7635" w:type="dxa"/>
            <w:tcBorders>
              <w:top w:val="nil"/>
              <w:left w:val="nil"/>
              <w:bottom w:val="single" w:sz="4" w:space="0" w:color="auto"/>
              <w:right w:val="single" w:sz="4" w:space="0" w:color="auto"/>
            </w:tcBorders>
            <w:shd w:val="clear" w:color="auto" w:fill="auto"/>
            <w:vAlign w:val="bottom"/>
            <w:hideMark/>
          </w:tcPr>
          <w:p w14:paraId="3C86DCEA" w14:textId="066E203F"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Aviation II</w:t>
            </w:r>
          </w:p>
        </w:tc>
      </w:tr>
      <w:tr w:rsidR="0024183A" w:rsidRPr="00870136" w14:paraId="269164D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291B526"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592840</w:t>
            </w:r>
          </w:p>
        </w:tc>
        <w:tc>
          <w:tcPr>
            <w:tcW w:w="7635" w:type="dxa"/>
            <w:tcBorders>
              <w:top w:val="nil"/>
              <w:left w:val="nil"/>
              <w:bottom w:val="single" w:sz="4" w:space="0" w:color="auto"/>
              <w:right w:val="single" w:sz="4" w:space="0" w:color="auto"/>
            </w:tcBorders>
            <w:shd w:val="clear" w:color="auto" w:fill="auto"/>
            <w:vAlign w:val="bottom"/>
            <w:hideMark/>
          </w:tcPr>
          <w:p w14:paraId="3ADF60CD" w14:textId="501D1D3E"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Aviation Lab</w:t>
            </w:r>
          </w:p>
        </w:tc>
      </w:tr>
      <w:tr w:rsidR="0024183A" w:rsidRPr="00870136" w14:paraId="5E9A92A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2D5D004"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592850</w:t>
            </w:r>
          </w:p>
        </w:tc>
        <w:tc>
          <w:tcPr>
            <w:tcW w:w="7635" w:type="dxa"/>
            <w:tcBorders>
              <w:top w:val="nil"/>
              <w:left w:val="nil"/>
              <w:bottom w:val="single" w:sz="4" w:space="0" w:color="auto"/>
              <w:right w:val="single" w:sz="4" w:space="0" w:color="auto"/>
            </w:tcBorders>
            <w:shd w:val="clear" w:color="auto" w:fill="auto"/>
            <w:vAlign w:val="bottom"/>
            <w:hideMark/>
          </w:tcPr>
          <w:p w14:paraId="4F99E95E" w14:textId="517E2E6C"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UAS Flex</w:t>
            </w:r>
          </w:p>
        </w:tc>
      </w:tr>
      <w:tr w:rsidR="0024183A" w:rsidRPr="00870136" w14:paraId="35E1166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AF96397"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592860</w:t>
            </w:r>
          </w:p>
        </w:tc>
        <w:tc>
          <w:tcPr>
            <w:tcW w:w="7635" w:type="dxa"/>
            <w:tcBorders>
              <w:top w:val="nil"/>
              <w:left w:val="nil"/>
              <w:bottom w:val="single" w:sz="4" w:space="0" w:color="auto"/>
              <w:right w:val="single" w:sz="4" w:space="0" w:color="auto"/>
            </w:tcBorders>
            <w:shd w:val="clear" w:color="auto" w:fill="auto"/>
            <w:vAlign w:val="bottom"/>
            <w:hideMark/>
          </w:tcPr>
          <w:p w14:paraId="7C6E7DE8" w14:textId="065C8B19"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UAS Level I</w:t>
            </w:r>
          </w:p>
        </w:tc>
      </w:tr>
      <w:tr w:rsidR="0024183A" w:rsidRPr="00870136" w14:paraId="12C5EA7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72567A1"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592870</w:t>
            </w:r>
          </w:p>
        </w:tc>
        <w:tc>
          <w:tcPr>
            <w:tcW w:w="7635" w:type="dxa"/>
            <w:tcBorders>
              <w:top w:val="nil"/>
              <w:left w:val="nil"/>
              <w:bottom w:val="single" w:sz="4" w:space="0" w:color="auto"/>
              <w:right w:val="single" w:sz="4" w:space="0" w:color="auto"/>
            </w:tcBorders>
            <w:shd w:val="clear" w:color="auto" w:fill="auto"/>
            <w:vAlign w:val="bottom"/>
            <w:hideMark/>
          </w:tcPr>
          <w:p w14:paraId="110548C8" w14:textId="7421FCD6"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UAS Level II</w:t>
            </w:r>
          </w:p>
        </w:tc>
      </w:tr>
      <w:tr w:rsidR="0024183A" w:rsidRPr="00870136" w14:paraId="08A04CB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DC0877C"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592880</w:t>
            </w:r>
          </w:p>
        </w:tc>
        <w:tc>
          <w:tcPr>
            <w:tcW w:w="7635" w:type="dxa"/>
            <w:tcBorders>
              <w:top w:val="nil"/>
              <w:left w:val="nil"/>
              <w:bottom w:val="single" w:sz="4" w:space="0" w:color="auto"/>
              <w:right w:val="single" w:sz="4" w:space="0" w:color="auto"/>
            </w:tcBorders>
            <w:shd w:val="clear" w:color="auto" w:fill="auto"/>
            <w:vAlign w:val="bottom"/>
            <w:hideMark/>
          </w:tcPr>
          <w:p w14:paraId="6E1A78FC" w14:textId="2A320C36"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UAS Level III</w:t>
            </w:r>
          </w:p>
        </w:tc>
      </w:tr>
      <w:tr w:rsidR="0024183A" w:rsidRPr="00870136" w14:paraId="01D8354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242AF12"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592910</w:t>
            </w:r>
          </w:p>
        </w:tc>
        <w:tc>
          <w:tcPr>
            <w:tcW w:w="7635" w:type="dxa"/>
            <w:tcBorders>
              <w:top w:val="nil"/>
              <w:left w:val="nil"/>
              <w:bottom w:val="single" w:sz="4" w:space="0" w:color="auto"/>
              <w:right w:val="single" w:sz="4" w:space="0" w:color="auto"/>
            </w:tcBorders>
            <w:shd w:val="clear" w:color="auto" w:fill="auto"/>
            <w:vAlign w:val="bottom"/>
            <w:hideMark/>
          </w:tcPr>
          <w:p w14:paraId="43432466" w14:textId="430B2022"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Medical Math</w:t>
            </w:r>
          </w:p>
        </w:tc>
      </w:tr>
      <w:tr w:rsidR="0024183A" w:rsidRPr="00870136" w14:paraId="7C79689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E7F83B5"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592920</w:t>
            </w:r>
          </w:p>
        </w:tc>
        <w:tc>
          <w:tcPr>
            <w:tcW w:w="7635" w:type="dxa"/>
            <w:tcBorders>
              <w:top w:val="nil"/>
              <w:left w:val="nil"/>
              <w:bottom w:val="single" w:sz="4" w:space="0" w:color="auto"/>
              <w:right w:val="single" w:sz="4" w:space="0" w:color="auto"/>
            </w:tcBorders>
            <w:shd w:val="clear" w:color="auto" w:fill="auto"/>
            <w:vAlign w:val="bottom"/>
            <w:hideMark/>
          </w:tcPr>
          <w:p w14:paraId="5CEC9E15" w14:textId="792DBDAC"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Medical Procedures Expanded (0.5 credit)</w:t>
            </w:r>
          </w:p>
        </w:tc>
      </w:tr>
      <w:tr w:rsidR="0024183A" w:rsidRPr="00870136" w14:paraId="683F1F7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8AF38D5" w14:textId="77777777" w:rsidR="0024183A" w:rsidRPr="00391B13" w:rsidRDefault="0024183A" w:rsidP="0024183A">
            <w:pPr>
              <w:spacing w:after="0" w:line="240" w:lineRule="auto"/>
              <w:jc w:val="center"/>
              <w:rPr>
                <w:rFonts w:ascii="Raleway" w:eastAsia="Times New Roman" w:hAnsi="Raleway" w:cs="Calibri"/>
                <w:color w:val="000000"/>
                <w:sz w:val="20"/>
                <w:szCs w:val="20"/>
              </w:rPr>
            </w:pPr>
            <w:r w:rsidRPr="00391B13">
              <w:rPr>
                <w:rFonts w:ascii="Raleway" w:eastAsia="Times New Roman" w:hAnsi="Raleway" w:cs="Calibri"/>
                <w:sz w:val="20"/>
                <w:szCs w:val="20"/>
              </w:rPr>
              <w:t>592930</w:t>
            </w:r>
          </w:p>
        </w:tc>
        <w:tc>
          <w:tcPr>
            <w:tcW w:w="7635" w:type="dxa"/>
            <w:tcBorders>
              <w:top w:val="nil"/>
              <w:left w:val="nil"/>
              <w:bottom w:val="single" w:sz="4" w:space="0" w:color="auto"/>
              <w:right w:val="single" w:sz="4" w:space="0" w:color="auto"/>
            </w:tcBorders>
            <w:shd w:val="clear" w:color="auto" w:fill="auto"/>
            <w:vAlign w:val="bottom"/>
            <w:hideMark/>
          </w:tcPr>
          <w:p w14:paraId="55242F80" w14:textId="24AFF673" w:rsidR="0024183A" w:rsidRPr="00391B13" w:rsidRDefault="0024183A" w:rsidP="0024183A">
            <w:pPr>
              <w:spacing w:after="0" w:line="240" w:lineRule="auto"/>
              <w:rPr>
                <w:rFonts w:ascii="Raleway" w:eastAsia="Times New Roman" w:hAnsi="Raleway" w:cs="Calibri"/>
                <w:color w:val="000000"/>
                <w:sz w:val="20"/>
                <w:szCs w:val="20"/>
              </w:rPr>
            </w:pPr>
            <w:r w:rsidRPr="00391B13">
              <w:rPr>
                <w:rFonts w:ascii="Raleway" w:hAnsi="Raleway" w:cs="Arial"/>
                <w:color w:val="000000"/>
                <w:sz w:val="20"/>
                <w:szCs w:val="20"/>
              </w:rPr>
              <w:t>ADE Concurrent Credit Agribusiness, Food, &amp; Natural Resources</w:t>
            </w:r>
            <w:r w:rsidR="00D01F65" w:rsidRPr="00391B13">
              <w:rPr>
                <w:rFonts w:ascii="Raleway" w:hAnsi="Raleway" w:cs="Arial"/>
                <w:color w:val="000000"/>
                <w:sz w:val="20"/>
                <w:szCs w:val="20"/>
              </w:rPr>
              <w:t xml:space="preserve"> (Requires ADE Approval) </w:t>
            </w:r>
          </w:p>
        </w:tc>
      </w:tr>
      <w:tr w:rsidR="0024183A" w:rsidRPr="00870136" w14:paraId="318CF60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ACD8409"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593140</w:t>
            </w:r>
          </w:p>
        </w:tc>
        <w:tc>
          <w:tcPr>
            <w:tcW w:w="7635" w:type="dxa"/>
            <w:tcBorders>
              <w:top w:val="nil"/>
              <w:left w:val="nil"/>
              <w:bottom w:val="single" w:sz="4" w:space="0" w:color="auto"/>
              <w:right w:val="single" w:sz="4" w:space="0" w:color="auto"/>
            </w:tcBorders>
            <w:shd w:val="clear" w:color="auto" w:fill="auto"/>
            <w:vAlign w:val="bottom"/>
            <w:hideMark/>
          </w:tcPr>
          <w:p w14:paraId="394F4814" w14:textId="44A1AC43"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Fundamentals of Television</w:t>
            </w:r>
          </w:p>
        </w:tc>
      </w:tr>
      <w:tr w:rsidR="0024183A" w:rsidRPr="00870136" w14:paraId="3BEDFB1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7C6CDA0"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593150</w:t>
            </w:r>
          </w:p>
        </w:tc>
        <w:tc>
          <w:tcPr>
            <w:tcW w:w="7635" w:type="dxa"/>
            <w:tcBorders>
              <w:top w:val="nil"/>
              <w:left w:val="nil"/>
              <w:bottom w:val="single" w:sz="4" w:space="0" w:color="auto"/>
              <w:right w:val="single" w:sz="4" w:space="0" w:color="auto"/>
            </w:tcBorders>
            <w:shd w:val="clear" w:color="auto" w:fill="auto"/>
            <w:vAlign w:val="bottom"/>
            <w:hideMark/>
          </w:tcPr>
          <w:p w14:paraId="70CB2241" w14:textId="0308B294"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Intermediate Television</w:t>
            </w:r>
          </w:p>
        </w:tc>
      </w:tr>
      <w:tr w:rsidR="0024183A" w:rsidRPr="00870136" w14:paraId="0285FD0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3C79021"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593160</w:t>
            </w:r>
          </w:p>
        </w:tc>
        <w:tc>
          <w:tcPr>
            <w:tcW w:w="7635" w:type="dxa"/>
            <w:tcBorders>
              <w:top w:val="nil"/>
              <w:left w:val="nil"/>
              <w:bottom w:val="single" w:sz="4" w:space="0" w:color="auto"/>
              <w:right w:val="single" w:sz="4" w:space="0" w:color="auto"/>
            </w:tcBorders>
            <w:shd w:val="clear" w:color="auto" w:fill="auto"/>
            <w:vAlign w:val="bottom"/>
            <w:hideMark/>
          </w:tcPr>
          <w:p w14:paraId="09F120DA" w14:textId="29EF506C"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Advanced Television</w:t>
            </w:r>
          </w:p>
        </w:tc>
      </w:tr>
      <w:tr w:rsidR="0024183A" w:rsidRPr="00870136" w14:paraId="40F6C78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948A100"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593170</w:t>
            </w:r>
          </w:p>
        </w:tc>
        <w:tc>
          <w:tcPr>
            <w:tcW w:w="7635" w:type="dxa"/>
            <w:tcBorders>
              <w:top w:val="nil"/>
              <w:left w:val="nil"/>
              <w:bottom w:val="single" w:sz="4" w:space="0" w:color="auto"/>
              <w:right w:val="single" w:sz="4" w:space="0" w:color="auto"/>
            </w:tcBorders>
            <w:shd w:val="clear" w:color="auto" w:fill="auto"/>
            <w:vAlign w:val="bottom"/>
            <w:hideMark/>
          </w:tcPr>
          <w:p w14:paraId="22556455" w14:textId="133D3631"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Television Lab</w:t>
            </w:r>
          </w:p>
        </w:tc>
      </w:tr>
      <w:tr w:rsidR="0024183A" w:rsidRPr="00870136" w14:paraId="09EC51E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650634C"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593180</w:t>
            </w:r>
          </w:p>
        </w:tc>
        <w:tc>
          <w:tcPr>
            <w:tcW w:w="7635" w:type="dxa"/>
            <w:tcBorders>
              <w:top w:val="nil"/>
              <w:left w:val="nil"/>
              <w:bottom w:val="single" w:sz="4" w:space="0" w:color="auto"/>
              <w:right w:val="single" w:sz="4" w:space="0" w:color="auto"/>
            </w:tcBorders>
            <w:shd w:val="clear" w:color="auto" w:fill="auto"/>
            <w:vAlign w:val="bottom"/>
            <w:hideMark/>
          </w:tcPr>
          <w:p w14:paraId="64FE46BB" w14:textId="273B8FC3"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Manufacturing I</w:t>
            </w:r>
          </w:p>
        </w:tc>
      </w:tr>
      <w:tr w:rsidR="0024183A" w:rsidRPr="00870136" w14:paraId="3C24AB9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A0E8F7D"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593190</w:t>
            </w:r>
          </w:p>
        </w:tc>
        <w:tc>
          <w:tcPr>
            <w:tcW w:w="7635" w:type="dxa"/>
            <w:tcBorders>
              <w:top w:val="nil"/>
              <w:left w:val="nil"/>
              <w:bottom w:val="single" w:sz="4" w:space="0" w:color="auto"/>
              <w:right w:val="single" w:sz="4" w:space="0" w:color="auto"/>
            </w:tcBorders>
            <w:shd w:val="clear" w:color="auto" w:fill="auto"/>
            <w:vAlign w:val="bottom"/>
            <w:hideMark/>
          </w:tcPr>
          <w:p w14:paraId="2BA38B53" w14:textId="40A90531"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Manufacturing II</w:t>
            </w:r>
          </w:p>
        </w:tc>
      </w:tr>
      <w:tr w:rsidR="0024183A" w:rsidRPr="00870136" w14:paraId="446AC91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5D8BCA4"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593200</w:t>
            </w:r>
          </w:p>
        </w:tc>
        <w:tc>
          <w:tcPr>
            <w:tcW w:w="7635" w:type="dxa"/>
            <w:tcBorders>
              <w:top w:val="nil"/>
              <w:left w:val="nil"/>
              <w:bottom w:val="single" w:sz="4" w:space="0" w:color="auto"/>
              <w:right w:val="single" w:sz="4" w:space="0" w:color="auto"/>
            </w:tcBorders>
            <w:shd w:val="clear" w:color="auto" w:fill="auto"/>
            <w:vAlign w:val="bottom"/>
            <w:hideMark/>
          </w:tcPr>
          <w:p w14:paraId="46C9BD2A" w14:textId="6D0693FD"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Manufacturing III</w:t>
            </w:r>
          </w:p>
        </w:tc>
      </w:tr>
      <w:tr w:rsidR="0024183A" w:rsidRPr="00870136" w14:paraId="4AE8CC8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FB0CF6B"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593210</w:t>
            </w:r>
          </w:p>
        </w:tc>
        <w:tc>
          <w:tcPr>
            <w:tcW w:w="7635" w:type="dxa"/>
            <w:tcBorders>
              <w:top w:val="nil"/>
              <w:left w:val="nil"/>
              <w:bottom w:val="single" w:sz="4" w:space="0" w:color="auto"/>
              <w:right w:val="single" w:sz="4" w:space="0" w:color="auto"/>
            </w:tcBorders>
            <w:shd w:val="clear" w:color="auto" w:fill="auto"/>
            <w:vAlign w:val="bottom"/>
            <w:hideMark/>
          </w:tcPr>
          <w:p w14:paraId="4D121CD4" w14:textId="6B5FB416"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Manufacturing IV</w:t>
            </w:r>
          </w:p>
        </w:tc>
      </w:tr>
      <w:tr w:rsidR="0024183A" w:rsidRPr="00870136" w14:paraId="6A442E5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FFA4262"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593220</w:t>
            </w:r>
          </w:p>
        </w:tc>
        <w:tc>
          <w:tcPr>
            <w:tcW w:w="7635" w:type="dxa"/>
            <w:tcBorders>
              <w:top w:val="nil"/>
              <w:left w:val="nil"/>
              <w:bottom w:val="single" w:sz="4" w:space="0" w:color="auto"/>
              <w:right w:val="single" w:sz="4" w:space="0" w:color="auto"/>
            </w:tcBorders>
            <w:shd w:val="clear" w:color="auto" w:fill="auto"/>
            <w:vAlign w:val="bottom"/>
            <w:hideMark/>
          </w:tcPr>
          <w:p w14:paraId="1ED19B6C" w14:textId="1E2654F6"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Pharmacy Technology Fundamentals</w:t>
            </w:r>
          </w:p>
        </w:tc>
      </w:tr>
      <w:tr w:rsidR="0024183A" w:rsidRPr="00870136" w14:paraId="1CF04B0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4B28A9C"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593230</w:t>
            </w:r>
          </w:p>
        </w:tc>
        <w:tc>
          <w:tcPr>
            <w:tcW w:w="7635" w:type="dxa"/>
            <w:tcBorders>
              <w:top w:val="nil"/>
              <w:left w:val="nil"/>
              <w:bottom w:val="single" w:sz="4" w:space="0" w:color="auto"/>
              <w:right w:val="single" w:sz="4" w:space="0" w:color="auto"/>
            </w:tcBorders>
            <w:shd w:val="clear" w:color="auto" w:fill="auto"/>
            <w:vAlign w:val="bottom"/>
            <w:hideMark/>
          </w:tcPr>
          <w:p w14:paraId="607C55B1" w14:textId="58F58A14"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Foundations of Sports Medicine</w:t>
            </w:r>
          </w:p>
        </w:tc>
      </w:tr>
      <w:tr w:rsidR="0024183A" w:rsidRPr="00870136" w14:paraId="2DC7FC1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97B42AE"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593240</w:t>
            </w:r>
          </w:p>
        </w:tc>
        <w:tc>
          <w:tcPr>
            <w:tcW w:w="7635" w:type="dxa"/>
            <w:tcBorders>
              <w:top w:val="nil"/>
              <w:left w:val="nil"/>
              <w:bottom w:val="single" w:sz="4" w:space="0" w:color="auto"/>
              <w:right w:val="single" w:sz="4" w:space="0" w:color="auto"/>
            </w:tcBorders>
            <w:shd w:val="clear" w:color="auto" w:fill="auto"/>
            <w:vAlign w:val="bottom"/>
            <w:hideMark/>
          </w:tcPr>
          <w:p w14:paraId="18B9DFB6" w14:textId="205BA44E"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Sports Medicine Injury Assessment</w:t>
            </w:r>
          </w:p>
        </w:tc>
      </w:tr>
      <w:tr w:rsidR="0024183A" w:rsidRPr="00870136" w14:paraId="329DB94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C1E05CB"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593250</w:t>
            </w:r>
          </w:p>
        </w:tc>
        <w:tc>
          <w:tcPr>
            <w:tcW w:w="7635" w:type="dxa"/>
            <w:tcBorders>
              <w:top w:val="nil"/>
              <w:left w:val="nil"/>
              <w:bottom w:val="single" w:sz="4" w:space="0" w:color="auto"/>
              <w:right w:val="single" w:sz="4" w:space="0" w:color="auto"/>
            </w:tcBorders>
            <w:shd w:val="clear" w:color="auto" w:fill="auto"/>
            <w:vAlign w:val="bottom"/>
            <w:hideMark/>
          </w:tcPr>
          <w:p w14:paraId="56D132FB" w14:textId="42E3FDCD"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Emergency Preparedness Lab (1.0)</w:t>
            </w:r>
          </w:p>
        </w:tc>
      </w:tr>
      <w:tr w:rsidR="0024183A" w:rsidRPr="00870136" w14:paraId="2595926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7DA8AF3"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593260</w:t>
            </w:r>
          </w:p>
        </w:tc>
        <w:tc>
          <w:tcPr>
            <w:tcW w:w="7635" w:type="dxa"/>
            <w:tcBorders>
              <w:top w:val="nil"/>
              <w:left w:val="nil"/>
              <w:bottom w:val="single" w:sz="4" w:space="0" w:color="auto"/>
              <w:right w:val="single" w:sz="4" w:space="0" w:color="auto"/>
            </w:tcBorders>
            <w:shd w:val="clear" w:color="auto" w:fill="auto"/>
            <w:vAlign w:val="bottom"/>
            <w:hideMark/>
          </w:tcPr>
          <w:p w14:paraId="46116D29" w14:textId="541F23B7"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Medical Terminology</w:t>
            </w:r>
          </w:p>
        </w:tc>
      </w:tr>
      <w:tr w:rsidR="0024183A" w:rsidRPr="00870136" w14:paraId="666DD40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61EC226"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593270</w:t>
            </w:r>
          </w:p>
        </w:tc>
        <w:tc>
          <w:tcPr>
            <w:tcW w:w="7635" w:type="dxa"/>
            <w:tcBorders>
              <w:top w:val="nil"/>
              <w:left w:val="nil"/>
              <w:bottom w:val="single" w:sz="4" w:space="0" w:color="auto"/>
              <w:right w:val="single" w:sz="4" w:space="0" w:color="auto"/>
            </w:tcBorders>
            <w:shd w:val="clear" w:color="auto" w:fill="auto"/>
            <w:vAlign w:val="bottom"/>
            <w:hideMark/>
          </w:tcPr>
          <w:p w14:paraId="150B1D40" w14:textId="2734F9D6"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Pathology (0.5 credit)</w:t>
            </w:r>
          </w:p>
        </w:tc>
      </w:tr>
      <w:tr w:rsidR="0024183A" w:rsidRPr="00870136" w14:paraId="5E6EC74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509269D" w14:textId="77777777" w:rsidR="0024183A" w:rsidRPr="00391B13" w:rsidRDefault="0024183A" w:rsidP="0024183A">
            <w:pPr>
              <w:spacing w:after="0" w:line="240" w:lineRule="auto"/>
              <w:jc w:val="center"/>
              <w:rPr>
                <w:rFonts w:ascii="Raleway" w:eastAsia="Times New Roman" w:hAnsi="Raleway" w:cs="Calibri"/>
                <w:color w:val="000000"/>
                <w:sz w:val="20"/>
                <w:szCs w:val="20"/>
              </w:rPr>
            </w:pPr>
            <w:r w:rsidRPr="00391B13">
              <w:rPr>
                <w:rFonts w:ascii="Raleway" w:eastAsia="Times New Roman" w:hAnsi="Raleway" w:cs="Calibri"/>
                <w:sz w:val="20"/>
                <w:szCs w:val="20"/>
              </w:rPr>
              <w:t>593340</w:t>
            </w:r>
          </w:p>
        </w:tc>
        <w:tc>
          <w:tcPr>
            <w:tcW w:w="7635" w:type="dxa"/>
            <w:tcBorders>
              <w:top w:val="nil"/>
              <w:left w:val="nil"/>
              <w:bottom w:val="single" w:sz="4" w:space="0" w:color="auto"/>
              <w:right w:val="single" w:sz="4" w:space="0" w:color="auto"/>
            </w:tcBorders>
            <w:shd w:val="clear" w:color="auto" w:fill="auto"/>
            <w:vAlign w:val="bottom"/>
            <w:hideMark/>
          </w:tcPr>
          <w:p w14:paraId="7B1B3936" w14:textId="4E2EE4DA" w:rsidR="0024183A" w:rsidRPr="00391B13" w:rsidRDefault="0024183A" w:rsidP="0024183A">
            <w:pPr>
              <w:spacing w:after="0" w:line="240" w:lineRule="auto"/>
              <w:rPr>
                <w:rFonts w:ascii="Raleway" w:eastAsia="Times New Roman" w:hAnsi="Raleway" w:cs="Calibri"/>
                <w:color w:val="000000"/>
                <w:sz w:val="20"/>
                <w:szCs w:val="20"/>
              </w:rPr>
            </w:pPr>
            <w:r w:rsidRPr="00391B13">
              <w:rPr>
                <w:rFonts w:ascii="Raleway" w:hAnsi="Raleway" w:cs="Arial"/>
                <w:color w:val="000000"/>
                <w:sz w:val="20"/>
                <w:szCs w:val="20"/>
              </w:rPr>
              <w:t>ADE Concurrent Credit Transportation, Distribution and Logistics I</w:t>
            </w:r>
            <w:r w:rsidR="00A90A61" w:rsidRPr="00391B13">
              <w:rPr>
                <w:rFonts w:ascii="Raleway" w:hAnsi="Raleway" w:cs="Arial"/>
                <w:color w:val="000000"/>
                <w:sz w:val="20"/>
                <w:szCs w:val="20"/>
              </w:rPr>
              <w:t>II</w:t>
            </w:r>
            <w:r w:rsidRPr="00391B13">
              <w:rPr>
                <w:rFonts w:ascii="Raleway" w:hAnsi="Raleway" w:cs="Arial"/>
                <w:color w:val="000000"/>
                <w:sz w:val="20"/>
                <w:szCs w:val="20"/>
              </w:rPr>
              <w:t xml:space="preserve"> (Requires ADE Approval)</w:t>
            </w:r>
          </w:p>
        </w:tc>
      </w:tr>
      <w:tr w:rsidR="0024183A" w:rsidRPr="00870136" w14:paraId="7B7FDA9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3F1D37B"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593470</w:t>
            </w:r>
          </w:p>
        </w:tc>
        <w:tc>
          <w:tcPr>
            <w:tcW w:w="7635" w:type="dxa"/>
            <w:tcBorders>
              <w:top w:val="nil"/>
              <w:left w:val="nil"/>
              <w:bottom w:val="single" w:sz="4" w:space="0" w:color="auto"/>
              <w:right w:val="single" w:sz="4" w:space="0" w:color="auto"/>
            </w:tcBorders>
            <w:shd w:val="clear" w:color="auto" w:fill="auto"/>
            <w:vAlign w:val="bottom"/>
            <w:hideMark/>
          </w:tcPr>
          <w:p w14:paraId="7F4B015A" w14:textId="4960DBEC"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Furniture Manufacturing Lab</w:t>
            </w:r>
          </w:p>
        </w:tc>
      </w:tr>
      <w:tr w:rsidR="0024183A" w:rsidRPr="00870136" w14:paraId="202BDED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2F0FD0F" w14:textId="77777777" w:rsidR="0024183A" w:rsidRPr="003D1C03" w:rsidRDefault="0024183A" w:rsidP="0024183A">
            <w:pPr>
              <w:spacing w:after="0" w:line="240" w:lineRule="auto"/>
              <w:jc w:val="center"/>
              <w:rPr>
                <w:rFonts w:ascii="Raleway" w:eastAsia="Times New Roman" w:hAnsi="Raleway" w:cs="Calibri"/>
                <w:color w:val="000000"/>
                <w:sz w:val="20"/>
                <w:szCs w:val="20"/>
              </w:rPr>
            </w:pPr>
            <w:r w:rsidRPr="003D1C03">
              <w:rPr>
                <w:rFonts w:ascii="Raleway" w:eastAsia="Times New Roman" w:hAnsi="Raleway" w:cs="Calibri"/>
                <w:sz w:val="20"/>
                <w:szCs w:val="20"/>
              </w:rPr>
              <w:t>593480</w:t>
            </w:r>
          </w:p>
        </w:tc>
        <w:tc>
          <w:tcPr>
            <w:tcW w:w="7635" w:type="dxa"/>
            <w:tcBorders>
              <w:top w:val="nil"/>
              <w:left w:val="nil"/>
              <w:bottom w:val="single" w:sz="4" w:space="0" w:color="auto"/>
              <w:right w:val="single" w:sz="4" w:space="0" w:color="auto"/>
            </w:tcBorders>
            <w:shd w:val="clear" w:color="auto" w:fill="auto"/>
            <w:vAlign w:val="bottom"/>
            <w:hideMark/>
          </w:tcPr>
          <w:p w14:paraId="2229298E" w14:textId="26213DA5" w:rsidR="0024183A" w:rsidRPr="00391B13" w:rsidRDefault="0024183A" w:rsidP="00391B13">
            <w:pPr>
              <w:spacing w:after="0" w:line="240" w:lineRule="auto"/>
              <w:rPr>
                <w:rFonts w:ascii="Raleway" w:eastAsia="Times New Roman" w:hAnsi="Raleway" w:cs="Calibri"/>
                <w:color w:val="000000"/>
                <w:sz w:val="20"/>
                <w:szCs w:val="20"/>
              </w:rPr>
            </w:pPr>
            <w:r w:rsidRPr="00391B13">
              <w:rPr>
                <w:rFonts w:ascii="Raleway" w:hAnsi="Raleway" w:cs="Arial"/>
                <w:color w:val="000000"/>
                <w:sz w:val="20"/>
                <w:szCs w:val="20"/>
              </w:rPr>
              <w:t>ADE Concurrent Credit T&amp; I - Architecture &amp; Construction I (Requires ADE Approval)</w:t>
            </w:r>
          </w:p>
        </w:tc>
      </w:tr>
      <w:tr w:rsidR="0024183A" w:rsidRPr="00870136" w14:paraId="6D2FC73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B3F35DC" w14:textId="77777777" w:rsidR="0024183A" w:rsidRPr="00391B13" w:rsidRDefault="0024183A" w:rsidP="0024183A">
            <w:pPr>
              <w:spacing w:after="0" w:line="240" w:lineRule="auto"/>
              <w:jc w:val="center"/>
              <w:rPr>
                <w:rFonts w:ascii="Raleway" w:eastAsia="Times New Roman" w:hAnsi="Raleway" w:cs="Calibri"/>
                <w:color w:val="000000"/>
                <w:sz w:val="20"/>
                <w:szCs w:val="20"/>
              </w:rPr>
            </w:pPr>
            <w:r w:rsidRPr="00391B13">
              <w:rPr>
                <w:rFonts w:ascii="Raleway" w:eastAsia="Times New Roman" w:hAnsi="Raleway" w:cs="Calibri"/>
                <w:sz w:val="20"/>
                <w:szCs w:val="20"/>
              </w:rPr>
              <w:t>593500</w:t>
            </w:r>
          </w:p>
        </w:tc>
        <w:tc>
          <w:tcPr>
            <w:tcW w:w="7635" w:type="dxa"/>
            <w:tcBorders>
              <w:top w:val="nil"/>
              <w:left w:val="nil"/>
              <w:bottom w:val="single" w:sz="4" w:space="0" w:color="auto"/>
              <w:right w:val="single" w:sz="4" w:space="0" w:color="auto"/>
            </w:tcBorders>
            <w:shd w:val="clear" w:color="auto" w:fill="auto"/>
            <w:vAlign w:val="bottom"/>
            <w:hideMark/>
          </w:tcPr>
          <w:p w14:paraId="3301F564" w14:textId="3FD01313" w:rsidR="0024183A" w:rsidRPr="00391B13" w:rsidRDefault="0024183A" w:rsidP="00391B13">
            <w:pPr>
              <w:spacing w:after="0" w:line="240" w:lineRule="auto"/>
              <w:rPr>
                <w:rFonts w:ascii="Raleway" w:eastAsia="Times New Roman" w:hAnsi="Raleway" w:cs="Calibri"/>
                <w:color w:val="000000"/>
                <w:sz w:val="20"/>
                <w:szCs w:val="20"/>
              </w:rPr>
            </w:pPr>
            <w:r w:rsidRPr="00391B13">
              <w:rPr>
                <w:rFonts w:ascii="Raleway" w:hAnsi="Raleway" w:cs="Arial"/>
                <w:color w:val="000000"/>
                <w:sz w:val="20"/>
                <w:szCs w:val="20"/>
              </w:rPr>
              <w:t xml:space="preserve">ADE Concurrent Credit Transportation, Distribution and Logistics </w:t>
            </w:r>
            <w:r w:rsidR="00A90A61" w:rsidRPr="00391B13">
              <w:rPr>
                <w:rFonts w:ascii="Raleway" w:hAnsi="Raleway" w:cs="Arial"/>
                <w:color w:val="000000"/>
                <w:sz w:val="20"/>
                <w:szCs w:val="20"/>
              </w:rPr>
              <w:t>I</w:t>
            </w:r>
            <w:r w:rsidRPr="00391B13">
              <w:rPr>
                <w:rFonts w:ascii="Raleway" w:hAnsi="Raleway" w:cs="Arial"/>
                <w:color w:val="000000"/>
                <w:sz w:val="20"/>
                <w:szCs w:val="20"/>
              </w:rPr>
              <w:t>V (Requires ADE Approval)</w:t>
            </w:r>
          </w:p>
        </w:tc>
      </w:tr>
      <w:tr w:rsidR="0024183A" w:rsidRPr="00870136" w14:paraId="762B2C1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CFA19D7" w14:textId="77777777" w:rsidR="0024183A" w:rsidRPr="00391B13" w:rsidRDefault="0024183A" w:rsidP="0024183A">
            <w:pPr>
              <w:spacing w:after="0" w:line="240" w:lineRule="auto"/>
              <w:jc w:val="center"/>
              <w:rPr>
                <w:rFonts w:ascii="Raleway" w:eastAsia="Times New Roman" w:hAnsi="Raleway" w:cs="Calibri"/>
                <w:color w:val="000000"/>
                <w:sz w:val="20"/>
                <w:szCs w:val="20"/>
              </w:rPr>
            </w:pPr>
            <w:r w:rsidRPr="00391B13">
              <w:rPr>
                <w:rFonts w:ascii="Raleway" w:eastAsia="Times New Roman" w:hAnsi="Raleway" w:cs="Calibri"/>
                <w:sz w:val="20"/>
                <w:szCs w:val="20"/>
              </w:rPr>
              <w:t>593510</w:t>
            </w:r>
          </w:p>
        </w:tc>
        <w:tc>
          <w:tcPr>
            <w:tcW w:w="7635" w:type="dxa"/>
            <w:tcBorders>
              <w:top w:val="nil"/>
              <w:left w:val="nil"/>
              <w:bottom w:val="single" w:sz="4" w:space="0" w:color="auto"/>
              <w:right w:val="single" w:sz="4" w:space="0" w:color="auto"/>
            </w:tcBorders>
            <w:shd w:val="clear" w:color="auto" w:fill="auto"/>
            <w:vAlign w:val="bottom"/>
            <w:hideMark/>
          </w:tcPr>
          <w:p w14:paraId="01BE2201" w14:textId="071F7CC5" w:rsidR="0024183A" w:rsidRPr="00391B13" w:rsidRDefault="0024183A" w:rsidP="00391B13">
            <w:pPr>
              <w:spacing w:after="0" w:line="240" w:lineRule="auto"/>
              <w:rPr>
                <w:rFonts w:ascii="Raleway" w:eastAsia="Times New Roman" w:hAnsi="Raleway" w:cs="Calibri"/>
                <w:color w:val="000000"/>
                <w:sz w:val="20"/>
                <w:szCs w:val="20"/>
              </w:rPr>
            </w:pPr>
            <w:r w:rsidRPr="00391B13">
              <w:rPr>
                <w:rFonts w:ascii="Raleway" w:hAnsi="Raleway" w:cs="Arial"/>
                <w:color w:val="000000"/>
                <w:sz w:val="20"/>
                <w:szCs w:val="20"/>
              </w:rPr>
              <w:t>ADE Concurrent Credit Transportation, Distribution and Logistics V (Requires ADE Approval)</w:t>
            </w:r>
          </w:p>
        </w:tc>
      </w:tr>
      <w:tr w:rsidR="0024183A" w:rsidRPr="00870136" w14:paraId="63786A4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1487E19"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593520</w:t>
            </w:r>
          </w:p>
        </w:tc>
        <w:tc>
          <w:tcPr>
            <w:tcW w:w="7635" w:type="dxa"/>
            <w:tcBorders>
              <w:top w:val="nil"/>
              <w:left w:val="nil"/>
              <w:bottom w:val="single" w:sz="4" w:space="0" w:color="auto"/>
              <w:right w:val="single" w:sz="4" w:space="0" w:color="auto"/>
            </w:tcBorders>
            <w:shd w:val="clear" w:color="auto" w:fill="auto"/>
            <w:vAlign w:val="bottom"/>
            <w:hideMark/>
          </w:tcPr>
          <w:p w14:paraId="051A77F3" w14:textId="2C13F6B7" w:rsidR="0024183A" w:rsidRPr="00870136" w:rsidRDefault="0024183A" w:rsidP="00391B13">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Consumer Services (Requires ADE Approval)</w:t>
            </w:r>
          </w:p>
        </w:tc>
      </w:tr>
      <w:tr w:rsidR="0024183A" w:rsidRPr="00870136" w14:paraId="03B20ED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D925786"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593530</w:t>
            </w:r>
          </w:p>
        </w:tc>
        <w:tc>
          <w:tcPr>
            <w:tcW w:w="7635" w:type="dxa"/>
            <w:tcBorders>
              <w:top w:val="nil"/>
              <w:left w:val="nil"/>
              <w:bottom w:val="single" w:sz="4" w:space="0" w:color="auto"/>
              <w:right w:val="single" w:sz="4" w:space="0" w:color="auto"/>
            </w:tcBorders>
            <w:shd w:val="clear" w:color="auto" w:fill="auto"/>
            <w:vAlign w:val="bottom"/>
            <w:hideMark/>
          </w:tcPr>
          <w:p w14:paraId="123483D4" w14:textId="6FCA4F9E" w:rsidR="0024183A" w:rsidRPr="00870136" w:rsidRDefault="0024183A" w:rsidP="00391B13">
            <w:pPr>
              <w:spacing w:after="0" w:line="240" w:lineRule="auto"/>
              <w:rPr>
                <w:rFonts w:ascii="Raleway" w:eastAsia="Times New Roman" w:hAnsi="Raleway" w:cs="Calibri"/>
                <w:color w:val="000000"/>
                <w:sz w:val="20"/>
                <w:szCs w:val="20"/>
              </w:rPr>
            </w:pPr>
            <w:r>
              <w:rPr>
                <w:rFonts w:ascii="Raleway" w:hAnsi="Raleway" w:cs="Arial"/>
                <w:color w:val="000000"/>
                <w:sz w:val="20"/>
                <w:szCs w:val="20"/>
              </w:rPr>
              <w:t>ADE Concurrent Credit Law, Public Safety, Corrections &amp; Security (Requires ADE Approval)</w:t>
            </w:r>
          </w:p>
        </w:tc>
      </w:tr>
      <w:tr w:rsidR="0024183A" w:rsidRPr="00870136" w14:paraId="6EFD2EF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AA35F29"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596500</w:t>
            </w:r>
          </w:p>
        </w:tc>
        <w:tc>
          <w:tcPr>
            <w:tcW w:w="7635" w:type="dxa"/>
            <w:tcBorders>
              <w:top w:val="nil"/>
              <w:left w:val="nil"/>
              <w:bottom w:val="single" w:sz="4" w:space="0" w:color="auto"/>
              <w:right w:val="single" w:sz="4" w:space="0" w:color="auto"/>
            </w:tcBorders>
            <w:shd w:val="clear" w:color="auto" w:fill="auto"/>
            <w:vAlign w:val="bottom"/>
            <w:hideMark/>
          </w:tcPr>
          <w:p w14:paraId="48869B35" w14:textId="55AAD7E6"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Miscellaneous Concurrent Credit</w:t>
            </w:r>
          </w:p>
        </w:tc>
      </w:tr>
      <w:tr w:rsidR="0024183A" w:rsidRPr="00870136" w14:paraId="7777C68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200D850" w14:textId="77777777" w:rsidR="0024183A" w:rsidRPr="00870136" w:rsidRDefault="0024183A" w:rsidP="0024183A">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696200</w:t>
            </w:r>
          </w:p>
        </w:tc>
        <w:tc>
          <w:tcPr>
            <w:tcW w:w="7635" w:type="dxa"/>
            <w:tcBorders>
              <w:top w:val="nil"/>
              <w:left w:val="nil"/>
              <w:bottom w:val="single" w:sz="4" w:space="0" w:color="auto"/>
              <w:right w:val="single" w:sz="4" w:space="0" w:color="auto"/>
            </w:tcBorders>
            <w:shd w:val="clear" w:color="auto" w:fill="auto"/>
            <w:vAlign w:val="bottom"/>
            <w:hideMark/>
          </w:tcPr>
          <w:p w14:paraId="75772949" w14:textId="3BE10AB4" w:rsidR="0024183A" w:rsidRPr="00870136" w:rsidRDefault="0024183A" w:rsidP="0024183A">
            <w:pPr>
              <w:spacing w:after="0" w:line="240" w:lineRule="auto"/>
              <w:rPr>
                <w:rFonts w:ascii="Raleway" w:eastAsia="Times New Roman" w:hAnsi="Raleway" w:cs="Calibri"/>
                <w:color w:val="000000"/>
                <w:sz w:val="20"/>
                <w:szCs w:val="20"/>
              </w:rPr>
            </w:pPr>
            <w:r>
              <w:rPr>
                <w:rFonts w:ascii="Raleway" w:hAnsi="Raleway" w:cs="Arial"/>
                <w:color w:val="000000"/>
                <w:sz w:val="20"/>
                <w:szCs w:val="20"/>
              </w:rPr>
              <w:t>Other Concurrent Credit/Local Credit Only</w:t>
            </w:r>
          </w:p>
        </w:tc>
      </w:tr>
    </w:tbl>
    <w:p w14:paraId="689AC290" w14:textId="77777777" w:rsidR="0007177E" w:rsidRDefault="0007177E" w:rsidP="0007177E">
      <w:pPr>
        <w:pStyle w:val="Heading3"/>
        <w:spacing w:line="240" w:lineRule="auto"/>
        <w:rPr>
          <w:b/>
        </w:rPr>
      </w:pPr>
    </w:p>
    <w:p w14:paraId="1426F2F2" w14:textId="77777777" w:rsidR="00F51AA5" w:rsidRDefault="00F51AA5">
      <w:pPr>
        <w:rPr>
          <w:rFonts w:eastAsiaTheme="majorEastAsia" w:cs="Times New Roman"/>
          <w:b/>
          <w:color w:val="1F4D78" w:themeColor="accent1" w:themeShade="7F"/>
          <w:sz w:val="24"/>
          <w:szCs w:val="24"/>
        </w:rPr>
      </w:pPr>
      <w:r>
        <w:rPr>
          <w:rFonts w:cs="Times New Roman"/>
          <w:b/>
        </w:rPr>
        <w:br w:type="page"/>
      </w:r>
    </w:p>
    <w:p w14:paraId="3542EAAF" w14:textId="77777777" w:rsidR="0007177E" w:rsidRPr="00F3203E" w:rsidRDefault="0007177E" w:rsidP="00981246">
      <w:pPr>
        <w:pStyle w:val="Heading4"/>
        <w:spacing w:line="240" w:lineRule="auto"/>
        <w:rPr>
          <w:b/>
        </w:rPr>
      </w:pPr>
      <w:r w:rsidRPr="00F3203E">
        <w:rPr>
          <w:b/>
        </w:rPr>
        <w:lastRenderedPageBreak/>
        <w:t>Computer Science Course Codes</w:t>
      </w:r>
    </w:p>
    <w:p w14:paraId="2EF49BB3" w14:textId="04A66C02" w:rsidR="0007177E" w:rsidRDefault="0007177E" w:rsidP="00981246">
      <w:pPr>
        <w:spacing w:line="240" w:lineRule="auto"/>
      </w:pPr>
      <w:bookmarkStart w:id="32" w:name="pkjvgsql3pbk" w:colFirst="0" w:colLast="0"/>
      <w:bookmarkStart w:id="33" w:name="_mdtwxz2g1sg3" w:colFirst="0" w:colLast="0"/>
      <w:bookmarkEnd w:id="32"/>
      <w:bookmarkEnd w:id="33"/>
    </w:p>
    <w:p w14:paraId="4A5DC28F" w14:textId="76A742FF" w:rsidR="00002D18" w:rsidRDefault="00002D18" w:rsidP="00002D18">
      <w:pPr>
        <w:pStyle w:val="Heading3"/>
        <w:shd w:val="clear" w:color="auto" w:fill="FFFFFF"/>
        <w:spacing w:before="192" w:after="192"/>
        <w:rPr>
          <w:rFonts w:ascii="Arial" w:hAnsi="Arial" w:cs="Arial"/>
          <w:color w:val="212529"/>
          <w:sz w:val="31"/>
          <w:szCs w:val="31"/>
        </w:rPr>
      </w:pPr>
      <w:bookmarkStart w:id="34" w:name="_Toc44420770"/>
      <w:r>
        <w:rPr>
          <w:rFonts w:ascii="Arial" w:hAnsi="Arial" w:cs="Arial"/>
          <w:color w:val="212529"/>
          <w:sz w:val="31"/>
          <w:szCs w:val="31"/>
        </w:rPr>
        <w:t>High School Computer Science Courses, Course Standards, and Course Codes Grid - Valid beginning July 2021</w:t>
      </w:r>
    </w:p>
    <w:tbl>
      <w:tblPr>
        <w:tblpPr w:leftFromText="26" w:rightFromText="26" w:vertAnchor="text"/>
        <w:tblW w:w="0" w:type="auto"/>
        <w:tblBorders>
          <w:top w:val="outset" w:sz="12" w:space="0" w:color="auto"/>
          <w:left w:val="outset" w:sz="12" w:space="0" w:color="auto"/>
          <w:bottom w:val="outset" w:sz="12" w:space="0" w:color="auto"/>
          <w:right w:val="outset" w:sz="12" w:space="0" w:color="auto"/>
        </w:tblBorders>
        <w:shd w:val="clear" w:color="auto" w:fill="FFFFFF"/>
        <w:tblCellMar>
          <w:top w:w="26" w:type="dxa"/>
          <w:left w:w="26" w:type="dxa"/>
          <w:bottom w:w="26" w:type="dxa"/>
          <w:right w:w="26" w:type="dxa"/>
        </w:tblCellMar>
        <w:tblLook w:val="04A0" w:firstRow="1" w:lastRow="0" w:firstColumn="1" w:lastColumn="0" w:noHBand="0" w:noVBand="1"/>
      </w:tblPr>
      <w:tblGrid>
        <w:gridCol w:w="3044"/>
        <w:gridCol w:w="2472"/>
        <w:gridCol w:w="2472"/>
        <w:gridCol w:w="2796"/>
      </w:tblGrid>
      <w:tr w:rsidR="00002D18" w14:paraId="16BB9C14" w14:textId="77777777" w:rsidTr="00002D18">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9FDC53D" w14:textId="77777777" w:rsidR="00002D18" w:rsidRDefault="00002D18" w:rsidP="00002D18">
            <w:pPr>
              <w:jc w:val="center"/>
              <w:rPr>
                <w:rFonts w:ascii="Arial" w:hAnsi="Arial" w:cs="Arial"/>
                <w:color w:val="212529"/>
                <w:sz w:val="24"/>
                <w:szCs w:val="24"/>
              </w:rPr>
            </w:pPr>
            <w:r>
              <w:rPr>
                <w:rFonts w:ascii="Arial" w:hAnsi="Arial" w:cs="Arial"/>
                <w:color w:val="212529"/>
              </w:rPr>
              <w:t> </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7846E1B" w14:textId="77777777" w:rsidR="00002D18" w:rsidRDefault="00002D18" w:rsidP="00002D18">
            <w:pPr>
              <w:jc w:val="center"/>
              <w:rPr>
                <w:rFonts w:ascii="Arial" w:hAnsi="Arial" w:cs="Arial"/>
                <w:color w:val="212529"/>
              </w:rPr>
            </w:pPr>
            <w:r>
              <w:rPr>
                <w:rStyle w:val="Strong"/>
                <w:rFonts w:ascii="Arial" w:hAnsi="Arial" w:cs="Arial"/>
                <w:color w:val="212529"/>
              </w:rPr>
              <w:t>Year 1</w:t>
            </w:r>
          </w:p>
          <w:p w14:paraId="5E80DD72" w14:textId="77777777" w:rsidR="00002D18" w:rsidRDefault="00002D18" w:rsidP="00002D18">
            <w:pPr>
              <w:jc w:val="center"/>
              <w:rPr>
                <w:rFonts w:ascii="Arial" w:hAnsi="Arial" w:cs="Arial"/>
                <w:color w:val="212529"/>
              </w:rPr>
            </w:pPr>
            <w:r>
              <w:rPr>
                <w:rStyle w:val="Strong"/>
                <w:rFonts w:ascii="Arial" w:hAnsi="Arial" w:cs="Arial"/>
                <w:color w:val="212529"/>
              </w:rPr>
              <w:t>(Note 1)</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0BC3DE0" w14:textId="77777777" w:rsidR="00002D18" w:rsidRDefault="00002D18" w:rsidP="00002D18">
            <w:pPr>
              <w:jc w:val="center"/>
              <w:rPr>
                <w:rFonts w:ascii="Arial" w:hAnsi="Arial" w:cs="Arial"/>
                <w:color w:val="212529"/>
              </w:rPr>
            </w:pPr>
            <w:r>
              <w:rPr>
                <w:rStyle w:val="Strong"/>
                <w:rFonts w:ascii="Arial" w:hAnsi="Arial" w:cs="Arial"/>
                <w:color w:val="212529"/>
              </w:rPr>
              <w:t>Year 2</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09E7D97" w14:textId="77777777" w:rsidR="00002D18" w:rsidRDefault="00002D18" w:rsidP="00002D18">
            <w:pPr>
              <w:jc w:val="center"/>
              <w:rPr>
                <w:rFonts w:ascii="Arial" w:hAnsi="Arial" w:cs="Arial"/>
                <w:color w:val="212529"/>
              </w:rPr>
            </w:pPr>
            <w:r>
              <w:rPr>
                <w:rStyle w:val="Strong"/>
                <w:rFonts w:ascii="Arial" w:hAnsi="Arial" w:cs="Arial"/>
                <w:color w:val="212529"/>
              </w:rPr>
              <w:t>Year 3</w:t>
            </w:r>
          </w:p>
          <w:p w14:paraId="7B44BAB5" w14:textId="77777777" w:rsidR="00002D18" w:rsidRDefault="00002D18" w:rsidP="00002D18">
            <w:pPr>
              <w:jc w:val="center"/>
              <w:rPr>
                <w:rFonts w:ascii="Arial" w:hAnsi="Arial" w:cs="Arial"/>
                <w:color w:val="212529"/>
              </w:rPr>
            </w:pPr>
            <w:r>
              <w:rPr>
                <w:rStyle w:val="Strong"/>
                <w:rFonts w:ascii="Arial" w:hAnsi="Arial" w:cs="Arial"/>
                <w:color w:val="212529"/>
              </w:rPr>
              <w:t>Advanced</w:t>
            </w:r>
          </w:p>
        </w:tc>
      </w:tr>
      <w:tr w:rsidR="00002D18" w14:paraId="5B522782" w14:textId="77777777" w:rsidTr="00002D18">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65F7B84" w14:textId="77777777" w:rsidR="00002D18" w:rsidRDefault="00002D18">
            <w:pPr>
              <w:jc w:val="center"/>
              <w:rPr>
                <w:rFonts w:ascii="Arial" w:hAnsi="Arial" w:cs="Arial"/>
                <w:color w:val="212529"/>
              </w:rPr>
            </w:pPr>
            <w:r>
              <w:rPr>
                <w:rStyle w:val="Strong"/>
                <w:rFonts w:ascii="Arial" w:hAnsi="Arial" w:cs="Arial"/>
                <w:color w:val="212529"/>
              </w:rPr>
              <w:t>Artificial Intelligence &amp; Machine Learning</w:t>
            </w:r>
            <w:r>
              <w:rPr>
                <w:rFonts w:ascii="Arial" w:hAnsi="Arial" w:cs="Arial"/>
                <w:color w:val="212529"/>
              </w:rPr>
              <w:br/>
              <w:t>(</w:t>
            </w:r>
            <w:hyperlink r:id="rId28" w:tgtFrame="_blank" w:history="1">
              <w:r>
                <w:rPr>
                  <w:rStyle w:val="Hyperlink"/>
                  <w:rFonts w:ascii="Arial" w:hAnsi="Arial" w:cs="Arial"/>
                  <w:color w:val="245A95"/>
                </w:rPr>
                <w:t>PDF</w:t>
              </w:r>
            </w:hyperlink>
            <w:r>
              <w:rPr>
                <w:rFonts w:ascii="Arial" w:hAnsi="Arial" w:cs="Arial"/>
                <w:color w:val="212529"/>
              </w:rPr>
              <w:t> / </w:t>
            </w:r>
            <w:hyperlink r:id="rId29" w:tgtFrame="_blank" w:history="1">
              <w:r>
                <w:rPr>
                  <w:rStyle w:val="Hyperlink"/>
                  <w:rFonts w:ascii="Arial" w:hAnsi="Arial" w:cs="Arial"/>
                  <w:color w:val="245A95"/>
                </w:rPr>
                <w:t>DOCX</w:t>
              </w:r>
            </w:hyperlink>
            <w:r>
              <w:rPr>
                <w:rFonts w:ascii="Arial" w:hAnsi="Arial" w:cs="Arial"/>
                <w:color w:val="212529"/>
              </w:rPr>
              <w:t> / </w:t>
            </w:r>
            <w:hyperlink r:id="rId30" w:tgtFrame="_blank" w:history="1">
              <w:r>
                <w:rPr>
                  <w:rStyle w:val="Hyperlink"/>
                  <w:rFonts w:ascii="Arial" w:hAnsi="Arial" w:cs="Arial"/>
                  <w:color w:val="245A95"/>
                </w:rPr>
                <w:t>GDOC</w:t>
              </w:r>
            </w:hyperlink>
            <w:r>
              <w:rPr>
                <w:rFonts w:ascii="Arial" w:hAnsi="Arial" w:cs="Arial"/>
                <w:color w:val="212529"/>
              </w:rPr>
              <w:t>)</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8123F0A" w14:textId="77777777" w:rsidR="00002D18" w:rsidRDefault="00002D18">
            <w:pPr>
              <w:jc w:val="center"/>
              <w:rPr>
                <w:rFonts w:ascii="Arial" w:hAnsi="Arial" w:cs="Arial"/>
                <w:color w:val="212529"/>
              </w:rPr>
            </w:pPr>
            <w:r>
              <w:rPr>
                <w:rFonts w:ascii="Arial" w:hAnsi="Arial" w:cs="Arial"/>
                <w:color w:val="212529"/>
              </w:rPr>
              <w:t>465410</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F090C12" w14:textId="77777777" w:rsidR="00002D18" w:rsidRDefault="00002D18">
            <w:pPr>
              <w:jc w:val="center"/>
              <w:rPr>
                <w:rFonts w:ascii="Arial" w:hAnsi="Arial" w:cs="Arial"/>
                <w:color w:val="212529"/>
              </w:rPr>
            </w:pPr>
            <w:r>
              <w:rPr>
                <w:rFonts w:ascii="Arial" w:hAnsi="Arial" w:cs="Arial"/>
                <w:color w:val="212529"/>
              </w:rPr>
              <w:t>465420</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920D32C" w14:textId="77777777" w:rsidR="00002D18" w:rsidRDefault="00002D18">
            <w:pPr>
              <w:jc w:val="center"/>
              <w:rPr>
                <w:rFonts w:ascii="Arial" w:hAnsi="Arial" w:cs="Arial"/>
                <w:color w:val="212529"/>
              </w:rPr>
            </w:pPr>
            <w:r>
              <w:rPr>
                <w:rFonts w:ascii="Arial" w:hAnsi="Arial" w:cs="Arial"/>
                <w:color w:val="212529"/>
              </w:rPr>
              <w:t>465430</w:t>
            </w:r>
          </w:p>
        </w:tc>
      </w:tr>
      <w:tr w:rsidR="00002D18" w14:paraId="019387E7" w14:textId="77777777" w:rsidTr="00002D18">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9C28EF9" w14:textId="77777777" w:rsidR="00002D18" w:rsidRDefault="00002D18">
            <w:pPr>
              <w:jc w:val="center"/>
              <w:rPr>
                <w:rFonts w:ascii="Arial" w:hAnsi="Arial" w:cs="Arial"/>
                <w:color w:val="212529"/>
              </w:rPr>
            </w:pPr>
            <w:r>
              <w:rPr>
                <w:rStyle w:val="Strong"/>
                <w:rFonts w:ascii="Arial" w:hAnsi="Arial" w:cs="Arial"/>
                <w:color w:val="212529"/>
              </w:rPr>
              <w:t>Computer Engineering</w:t>
            </w:r>
            <w:r>
              <w:rPr>
                <w:rFonts w:ascii="Arial" w:hAnsi="Arial" w:cs="Arial"/>
                <w:color w:val="212529"/>
              </w:rPr>
              <w:br/>
              <w:t>(</w:t>
            </w:r>
            <w:hyperlink r:id="rId31" w:tgtFrame="_blank" w:history="1">
              <w:r>
                <w:rPr>
                  <w:rStyle w:val="Hyperlink"/>
                  <w:rFonts w:ascii="Arial" w:hAnsi="Arial" w:cs="Arial"/>
                  <w:color w:val="245A95"/>
                </w:rPr>
                <w:t>PDF</w:t>
              </w:r>
            </w:hyperlink>
            <w:r>
              <w:rPr>
                <w:rFonts w:ascii="Arial" w:hAnsi="Arial" w:cs="Arial"/>
                <w:color w:val="212529"/>
              </w:rPr>
              <w:t> / </w:t>
            </w:r>
            <w:hyperlink r:id="rId32" w:tgtFrame="_blank" w:history="1">
              <w:r>
                <w:rPr>
                  <w:rStyle w:val="Hyperlink"/>
                  <w:rFonts w:ascii="Arial" w:hAnsi="Arial" w:cs="Arial"/>
                  <w:color w:val="245A95"/>
                </w:rPr>
                <w:t>DOCX</w:t>
              </w:r>
            </w:hyperlink>
            <w:r>
              <w:rPr>
                <w:rFonts w:ascii="Arial" w:hAnsi="Arial" w:cs="Arial"/>
                <w:color w:val="212529"/>
              </w:rPr>
              <w:t> / </w:t>
            </w:r>
            <w:hyperlink r:id="rId33" w:tgtFrame="_blank" w:history="1">
              <w:r>
                <w:rPr>
                  <w:rStyle w:val="Hyperlink"/>
                  <w:rFonts w:ascii="Arial" w:hAnsi="Arial" w:cs="Arial"/>
                  <w:color w:val="245A95"/>
                </w:rPr>
                <w:t>GDOC</w:t>
              </w:r>
            </w:hyperlink>
            <w:r>
              <w:rPr>
                <w:rFonts w:ascii="Arial" w:hAnsi="Arial" w:cs="Arial"/>
                <w:color w:val="212529"/>
              </w:rPr>
              <w:t>)</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7F3E41D" w14:textId="77777777" w:rsidR="00002D18" w:rsidRDefault="00002D18">
            <w:pPr>
              <w:jc w:val="center"/>
              <w:rPr>
                <w:rFonts w:ascii="Arial" w:hAnsi="Arial" w:cs="Arial"/>
                <w:color w:val="212529"/>
              </w:rPr>
            </w:pPr>
            <w:r>
              <w:rPr>
                <w:rFonts w:ascii="Arial" w:hAnsi="Arial" w:cs="Arial"/>
                <w:color w:val="212529"/>
              </w:rPr>
              <w:t>465470</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82F78A" w14:textId="77777777" w:rsidR="00002D18" w:rsidRDefault="00002D18">
            <w:pPr>
              <w:jc w:val="center"/>
              <w:rPr>
                <w:rFonts w:ascii="Arial" w:hAnsi="Arial" w:cs="Arial"/>
                <w:color w:val="212529"/>
              </w:rPr>
            </w:pPr>
            <w:r>
              <w:rPr>
                <w:rFonts w:ascii="Arial" w:hAnsi="Arial" w:cs="Arial"/>
                <w:color w:val="212529"/>
              </w:rPr>
              <w:t>465480</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55F3C28" w14:textId="77777777" w:rsidR="00002D18" w:rsidRDefault="00002D18">
            <w:pPr>
              <w:jc w:val="center"/>
              <w:rPr>
                <w:rFonts w:ascii="Arial" w:hAnsi="Arial" w:cs="Arial"/>
                <w:color w:val="212529"/>
              </w:rPr>
            </w:pPr>
            <w:r>
              <w:rPr>
                <w:rFonts w:ascii="Arial" w:hAnsi="Arial" w:cs="Arial"/>
                <w:color w:val="212529"/>
              </w:rPr>
              <w:t>465490</w:t>
            </w:r>
          </w:p>
        </w:tc>
      </w:tr>
      <w:tr w:rsidR="00002D18" w14:paraId="3EBEA2CA" w14:textId="77777777" w:rsidTr="00002D18">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3D15355" w14:textId="77777777" w:rsidR="00002D18" w:rsidRDefault="00002D18">
            <w:pPr>
              <w:jc w:val="center"/>
              <w:rPr>
                <w:rFonts w:ascii="Arial" w:hAnsi="Arial" w:cs="Arial"/>
                <w:color w:val="212529"/>
              </w:rPr>
            </w:pPr>
            <w:r>
              <w:rPr>
                <w:rStyle w:val="Strong"/>
                <w:rFonts w:ascii="Arial" w:hAnsi="Arial" w:cs="Arial"/>
                <w:color w:val="212529"/>
              </w:rPr>
              <w:t>Cybersecurity</w:t>
            </w:r>
            <w:r>
              <w:rPr>
                <w:rFonts w:ascii="Arial" w:hAnsi="Arial" w:cs="Arial"/>
                <w:color w:val="212529"/>
              </w:rPr>
              <w:br/>
              <w:t>(</w:t>
            </w:r>
            <w:hyperlink r:id="rId34" w:tgtFrame="_blank" w:history="1">
              <w:r>
                <w:rPr>
                  <w:rStyle w:val="Hyperlink"/>
                  <w:rFonts w:ascii="Arial" w:hAnsi="Arial" w:cs="Arial"/>
                  <w:color w:val="245A95"/>
                </w:rPr>
                <w:t>PDF</w:t>
              </w:r>
            </w:hyperlink>
            <w:r>
              <w:rPr>
                <w:rFonts w:ascii="Arial" w:hAnsi="Arial" w:cs="Arial"/>
                <w:color w:val="212529"/>
              </w:rPr>
              <w:t> / </w:t>
            </w:r>
            <w:hyperlink r:id="rId35" w:tgtFrame="_blank" w:history="1">
              <w:r>
                <w:rPr>
                  <w:rStyle w:val="Hyperlink"/>
                  <w:rFonts w:ascii="Arial" w:hAnsi="Arial" w:cs="Arial"/>
                  <w:color w:val="245A95"/>
                </w:rPr>
                <w:t>DOCX</w:t>
              </w:r>
            </w:hyperlink>
            <w:r>
              <w:rPr>
                <w:rFonts w:ascii="Arial" w:hAnsi="Arial" w:cs="Arial"/>
                <w:color w:val="212529"/>
              </w:rPr>
              <w:t> / </w:t>
            </w:r>
            <w:hyperlink r:id="rId36" w:tgtFrame="_blank" w:history="1">
              <w:r>
                <w:rPr>
                  <w:rStyle w:val="Hyperlink"/>
                  <w:rFonts w:ascii="Arial" w:hAnsi="Arial" w:cs="Arial"/>
                  <w:color w:val="245A95"/>
                </w:rPr>
                <w:t>GDOC</w:t>
              </w:r>
            </w:hyperlink>
            <w:r>
              <w:rPr>
                <w:rFonts w:ascii="Arial" w:hAnsi="Arial" w:cs="Arial"/>
                <w:color w:val="212529"/>
              </w:rPr>
              <w:t>)</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0769003" w14:textId="77777777" w:rsidR="00002D18" w:rsidRDefault="00002D18">
            <w:pPr>
              <w:jc w:val="center"/>
              <w:rPr>
                <w:rFonts w:ascii="Arial" w:hAnsi="Arial" w:cs="Arial"/>
                <w:color w:val="212529"/>
              </w:rPr>
            </w:pPr>
            <w:r>
              <w:rPr>
                <w:rFonts w:ascii="Arial" w:hAnsi="Arial" w:cs="Arial"/>
                <w:color w:val="212529"/>
              </w:rPr>
              <w:t>465270</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F7FA7E8" w14:textId="77777777" w:rsidR="00002D18" w:rsidRDefault="00002D18">
            <w:pPr>
              <w:jc w:val="center"/>
              <w:rPr>
                <w:rFonts w:ascii="Arial" w:hAnsi="Arial" w:cs="Arial"/>
                <w:color w:val="212529"/>
              </w:rPr>
            </w:pPr>
            <w:r>
              <w:rPr>
                <w:rFonts w:ascii="Arial" w:hAnsi="Arial" w:cs="Arial"/>
                <w:color w:val="212529"/>
              </w:rPr>
              <w:t>465280</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F594527" w14:textId="77777777" w:rsidR="00002D18" w:rsidRDefault="00002D18">
            <w:pPr>
              <w:jc w:val="center"/>
              <w:rPr>
                <w:rFonts w:ascii="Arial" w:hAnsi="Arial" w:cs="Arial"/>
                <w:color w:val="212529"/>
              </w:rPr>
            </w:pPr>
            <w:r>
              <w:rPr>
                <w:rFonts w:ascii="Arial" w:hAnsi="Arial" w:cs="Arial"/>
                <w:color w:val="212529"/>
              </w:rPr>
              <w:t>465290</w:t>
            </w:r>
          </w:p>
        </w:tc>
      </w:tr>
      <w:tr w:rsidR="00002D18" w14:paraId="7CC39415" w14:textId="77777777" w:rsidTr="00002D18">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277ED02" w14:textId="77777777" w:rsidR="00002D18" w:rsidRDefault="00002D18">
            <w:pPr>
              <w:jc w:val="center"/>
              <w:rPr>
                <w:rFonts w:ascii="Arial" w:hAnsi="Arial" w:cs="Arial"/>
                <w:color w:val="212529"/>
              </w:rPr>
            </w:pPr>
            <w:r>
              <w:rPr>
                <w:rStyle w:val="Strong"/>
                <w:rFonts w:ascii="Arial" w:hAnsi="Arial" w:cs="Arial"/>
                <w:color w:val="212529"/>
              </w:rPr>
              <w:t>Data Science</w:t>
            </w:r>
            <w:r>
              <w:rPr>
                <w:rFonts w:ascii="Arial" w:hAnsi="Arial" w:cs="Arial"/>
                <w:color w:val="212529"/>
              </w:rPr>
              <w:br/>
              <w:t>(</w:t>
            </w:r>
            <w:hyperlink r:id="rId37" w:tgtFrame="_blank" w:history="1">
              <w:r>
                <w:rPr>
                  <w:rStyle w:val="Hyperlink"/>
                  <w:rFonts w:ascii="Arial" w:hAnsi="Arial" w:cs="Arial"/>
                  <w:color w:val="245A95"/>
                </w:rPr>
                <w:t>PDF</w:t>
              </w:r>
            </w:hyperlink>
            <w:r>
              <w:rPr>
                <w:rFonts w:ascii="Arial" w:hAnsi="Arial" w:cs="Arial"/>
                <w:color w:val="212529"/>
              </w:rPr>
              <w:t> / </w:t>
            </w:r>
            <w:hyperlink r:id="rId38" w:tgtFrame="_blank" w:history="1">
              <w:r>
                <w:rPr>
                  <w:rStyle w:val="Hyperlink"/>
                  <w:rFonts w:ascii="Arial" w:hAnsi="Arial" w:cs="Arial"/>
                  <w:color w:val="245A95"/>
                </w:rPr>
                <w:t>DOCX</w:t>
              </w:r>
            </w:hyperlink>
            <w:r>
              <w:rPr>
                <w:rFonts w:ascii="Arial" w:hAnsi="Arial" w:cs="Arial"/>
                <w:color w:val="212529"/>
              </w:rPr>
              <w:t> / </w:t>
            </w:r>
            <w:hyperlink r:id="rId39" w:tgtFrame="_blank" w:history="1">
              <w:r>
                <w:rPr>
                  <w:rStyle w:val="Hyperlink"/>
                  <w:rFonts w:ascii="Arial" w:hAnsi="Arial" w:cs="Arial"/>
                  <w:color w:val="245A95"/>
                </w:rPr>
                <w:t>GDOC</w:t>
              </w:r>
            </w:hyperlink>
            <w:r>
              <w:rPr>
                <w:rFonts w:ascii="Arial" w:hAnsi="Arial" w:cs="Arial"/>
                <w:color w:val="212529"/>
              </w:rPr>
              <w:t>)</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DCC4676" w14:textId="77777777" w:rsidR="00002D18" w:rsidRDefault="00002D18">
            <w:pPr>
              <w:jc w:val="center"/>
              <w:rPr>
                <w:rFonts w:ascii="Arial" w:hAnsi="Arial" w:cs="Arial"/>
                <w:color w:val="212529"/>
              </w:rPr>
            </w:pPr>
            <w:r>
              <w:rPr>
                <w:rFonts w:ascii="Arial" w:hAnsi="Arial" w:cs="Arial"/>
                <w:color w:val="212529"/>
              </w:rPr>
              <w:t>465710</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0B7E373" w14:textId="77777777" w:rsidR="00002D18" w:rsidRDefault="00002D18">
            <w:pPr>
              <w:jc w:val="center"/>
              <w:rPr>
                <w:rFonts w:ascii="Arial" w:hAnsi="Arial" w:cs="Arial"/>
                <w:color w:val="212529"/>
              </w:rPr>
            </w:pPr>
            <w:r>
              <w:rPr>
                <w:rFonts w:ascii="Arial" w:hAnsi="Arial" w:cs="Arial"/>
                <w:color w:val="212529"/>
              </w:rPr>
              <w:t>465720</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99D90AB" w14:textId="77777777" w:rsidR="00002D18" w:rsidRDefault="00002D18">
            <w:pPr>
              <w:jc w:val="center"/>
              <w:rPr>
                <w:rFonts w:ascii="Arial" w:hAnsi="Arial" w:cs="Arial"/>
                <w:color w:val="212529"/>
              </w:rPr>
            </w:pPr>
            <w:r>
              <w:rPr>
                <w:rFonts w:ascii="Arial" w:hAnsi="Arial" w:cs="Arial"/>
                <w:color w:val="212529"/>
              </w:rPr>
              <w:t>465730</w:t>
            </w:r>
          </w:p>
        </w:tc>
      </w:tr>
      <w:tr w:rsidR="00002D18" w14:paraId="7C7F6641" w14:textId="77777777" w:rsidTr="00002D18">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614F105" w14:textId="77777777" w:rsidR="00002D18" w:rsidRDefault="00002D18">
            <w:pPr>
              <w:jc w:val="center"/>
              <w:rPr>
                <w:rFonts w:ascii="Arial" w:hAnsi="Arial" w:cs="Arial"/>
                <w:color w:val="212529"/>
              </w:rPr>
            </w:pPr>
            <w:r>
              <w:rPr>
                <w:rStyle w:val="Strong"/>
                <w:rFonts w:ascii="Arial" w:hAnsi="Arial" w:cs="Arial"/>
                <w:color w:val="212529"/>
              </w:rPr>
              <w:t>Game Development and Design</w:t>
            </w:r>
            <w:r>
              <w:rPr>
                <w:rFonts w:ascii="Arial" w:hAnsi="Arial" w:cs="Arial"/>
                <w:color w:val="212529"/>
              </w:rPr>
              <w:br/>
              <w:t>(</w:t>
            </w:r>
            <w:hyperlink r:id="rId40" w:tgtFrame="_blank" w:history="1">
              <w:r>
                <w:rPr>
                  <w:rStyle w:val="Hyperlink"/>
                  <w:rFonts w:ascii="Arial" w:hAnsi="Arial" w:cs="Arial"/>
                  <w:color w:val="245A95"/>
                </w:rPr>
                <w:t>PDF</w:t>
              </w:r>
            </w:hyperlink>
            <w:r>
              <w:rPr>
                <w:rFonts w:ascii="Arial" w:hAnsi="Arial" w:cs="Arial"/>
                <w:color w:val="212529"/>
              </w:rPr>
              <w:t> / </w:t>
            </w:r>
            <w:hyperlink r:id="rId41" w:tgtFrame="_blank" w:history="1">
              <w:r>
                <w:rPr>
                  <w:rStyle w:val="Hyperlink"/>
                  <w:rFonts w:ascii="Arial" w:hAnsi="Arial" w:cs="Arial"/>
                  <w:color w:val="245A95"/>
                </w:rPr>
                <w:t>DOCX</w:t>
              </w:r>
            </w:hyperlink>
            <w:r>
              <w:rPr>
                <w:rFonts w:ascii="Arial" w:hAnsi="Arial" w:cs="Arial"/>
                <w:color w:val="212529"/>
              </w:rPr>
              <w:t> / </w:t>
            </w:r>
            <w:hyperlink r:id="rId42" w:tgtFrame="_blank" w:history="1">
              <w:r>
                <w:rPr>
                  <w:rStyle w:val="Hyperlink"/>
                  <w:rFonts w:ascii="Arial" w:hAnsi="Arial" w:cs="Arial"/>
                  <w:color w:val="245A95"/>
                </w:rPr>
                <w:t>GDOC</w:t>
              </w:r>
            </w:hyperlink>
            <w:r>
              <w:rPr>
                <w:rFonts w:ascii="Arial" w:hAnsi="Arial" w:cs="Arial"/>
                <w:color w:val="212529"/>
              </w:rPr>
              <w:t>)</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C6F55B7" w14:textId="77777777" w:rsidR="00002D18" w:rsidRDefault="00002D18">
            <w:pPr>
              <w:jc w:val="center"/>
              <w:rPr>
                <w:rFonts w:ascii="Arial" w:hAnsi="Arial" w:cs="Arial"/>
                <w:color w:val="212529"/>
              </w:rPr>
            </w:pPr>
            <w:r>
              <w:rPr>
                <w:rFonts w:ascii="Arial" w:hAnsi="Arial" w:cs="Arial"/>
                <w:color w:val="212529"/>
              </w:rPr>
              <w:t>465670</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637FB8F" w14:textId="77777777" w:rsidR="00002D18" w:rsidRDefault="00002D18">
            <w:pPr>
              <w:jc w:val="center"/>
              <w:rPr>
                <w:rFonts w:ascii="Arial" w:hAnsi="Arial" w:cs="Arial"/>
                <w:color w:val="212529"/>
              </w:rPr>
            </w:pPr>
            <w:r>
              <w:rPr>
                <w:rFonts w:ascii="Arial" w:hAnsi="Arial" w:cs="Arial"/>
                <w:color w:val="212529"/>
              </w:rPr>
              <w:t>465680</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CBA91FC" w14:textId="77777777" w:rsidR="00002D18" w:rsidRDefault="00002D18">
            <w:pPr>
              <w:jc w:val="center"/>
              <w:rPr>
                <w:rFonts w:ascii="Arial" w:hAnsi="Arial" w:cs="Arial"/>
                <w:color w:val="212529"/>
              </w:rPr>
            </w:pPr>
            <w:r>
              <w:rPr>
                <w:rFonts w:ascii="Arial" w:hAnsi="Arial" w:cs="Arial"/>
                <w:color w:val="212529"/>
              </w:rPr>
              <w:t>465690</w:t>
            </w:r>
          </w:p>
        </w:tc>
      </w:tr>
      <w:tr w:rsidR="00002D18" w14:paraId="07506056" w14:textId="77777777" w:rsidTr="00002D18">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E82D987" w14:textId="77777777" w:rsidR="00002D18" w:rsidRDefault="00002D18">
            <w:pPr>
              <w:jc w:val="center"/>
              <w:rPr>
                <w:rFonts w:ascii="Arial" w:hAnsi="Arial" w:cs="Arial"/>
                <w:color w:val="212529"/>
              </w:rPr>
            </w:pPr>
            <w:r>
              <w:rPr>
                <w:rStyle w:val="Strong"/>
                <w:rFonts w:ascii="Arial" w:hAnsi="Arial" w:cs="Arial"/>
                <w:color w:val="212529"/>
              </w:rPr>
              <w:t>Mobile Application Development</w:t>
            </w:r>
            <w:r>
              <w:rPr>
                <w:rFonts w:ascii="Arial" w:hAnsi="Arial" w:cs="Arial"/>
                <w:color w:val="212529"/>
              </w:rPr>
              <w:br/>
              <w:t>(</w:t>
            </w:r>
            <w:hyperlink r:id="rId43" w:tgtFrame="_blank" w:history="1">
              <w:r>
                <w:rPr>
                  <w:rStyle w:val="Hyperlink"/>
                  <w:rFonts w:ascii="Arial" w:hAnsi="Arial" w:cs="Arial"/>
                  <w:color w:val="245A95"/>
                </w:rPr>
                <w:t>PDF</w:t>
              </w:r>
            </w:hyperlink>
            <w:r>
              <w:rPr>
                <w:rFonts w:ascii="Arial" w:hAnsi="Arial" w:cs="Arial"/>
                <w:color w:val="212529"/>
              </w:rPr>
              <w:t> / </w:t>
            </w:r>
            <w:hyperlink r:id="rId44" w:tgtFrame="_blank" w:history="1">
              <w:r>
                <w:rPr>
                  <w:rStyle w:val="Hyperlink"/>
                  <w:rFonts w:ascii="Arial" w:hAnsi="Arial" w:cs="Arial"/>
                  <w:color w:val="245A95"/>
                </w:rPr>
                <w:t>DOCX</w:t>
              </w:r>
            </w:hyperlink>
            <w:r>
              <w:rPr>
                <w:rFonts w:ascii="Arial" w:hAnsi="Arial" w:cs="Arial"/>
                <w:color w:val="212529"/>
              </w:rPr>
              <w:t> / </w:t>
            </w:r>
            <w:hyperlink r:id="rId45" w:tgtFrame="_blank" w:history="1">
              <w:r>
                <w:rPr>
                  <w:rStyle w:val="Hyperlink"/>
                  <w:rFonts w:ascii="Arial" w:hAnsi="Arial" w:cs="Arial"/>
                  <w:color w:val="245A95"/>
                </w:rPr>
                <w:t>GDOC</w:t>
              </w:r>
            </w:hyperlink>
            <w:r>
              <w:rPr>
                <w:rFonts w:ascii="Arial" w:hAnsi="Arial" w:cs="Arial"/>
                <w:color w:val="212529"/>
              </w:rPr>
              <w:t>)</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DFEB15" w14:textId="77777777" w:rsidR="00002D18" w:rsidRDefault="00002D18">
            <w:pPr>
              <w:jc w:val="center"/>
              <w:rPr>
                <w:rFonts w:ascii="Arial" w:hAnsi="Arial" w:cs="Arial"/>
                <w:color w:val="212529"/>
              </w:rPr>
            </w:pPr>
            <w:r>
              <w:rPr>
                <w:rFonts w:ascii="Arial" w:hAnsi="Arial" w:cs="Arial"/>
                <w:color w:val="212529"/>
              </w:rPr>
              <w:t>465370</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54A52B4" w14:textId="77777777" w:rsidR="00002D18" w:rsidRDefault="00002D18">
            <w:pPr>
              <w:jc w:val="center"/>
              <w:rPr>
                <w:rFonts w:ascii="Arial" w:hAnsi="Arial" w:cs="Arial"/>
                <w:color w:val="212529"/>
              </w:rPr>
            </w:pPr>
            <w:r>
              <w:rPr>
                <w:rFonts w:ascii="Arial" w:hAnsi="Arial" w:cs="Arial"/>
                <w:color w:val="212529"/>
              </w:rPr>
              <w:t>465380</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F53A792" w14:textId="77777777" w:rsidR="00002D18" w:rsidRDefault="00002D18">
            <w:pPr>
              <w:jc w:val="center"/>
              <w:rPr>
                <w:rFonts w:ascii="Arial" w:hAnsi="Arial" w:cs="Arial"/>
                <w:color w:val="212529"/>
              </w:rPr>
            </w:pPr>
            <w:r>
              <w:rPr>
                <w:rFonts w:ascii="Arial" w:hAnsi="Arial" w:cs="Arial"/>
                <w:color w:val="212529"/>
              </w:rPr>
              <w:t>465390</w:t>
            </w:r>
          </w:p>
        </w:tc>
      </w:tr>
      <w:tr w:rsidR="00002D18" w14:paraId="1FFFEAF9" w14:textId="77777777" w:rsidTr="00002D18">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8C83FB" w14:textId="77777777" w:rsidR="00002D18" w:rsidRDefault="00002D18">
            <w:pPr>
              <w:jc w:val="center"/>
              <w:rPr>
                <w:rFonts w:ascii="Arial" w:hAnsi="Arial" w:cs="Arial"/>
                <w:color w:val="212529"/>
              </w:rPr>
            </w:pPr>
            <w:r>
              <w:rPr>
                <w:rStyle w:val="Strong"/>
                <w:rFonts w:ascii="Arial" w:hAnsi="Arial" w:cs="Arial"/>
                <w:color w:val="212529"/>
              </w:rPr>
              <w:t>Networking</w:t>
            </w:r>
            <w:r>
              <w:rPr>
                <w:rFonts w:ascii="Arial" w:hAnsi="Arial" w:cs="Arial"/>
                <w:color w:val="212529"/>
              </w:rPr>
              <w:br/>
              <w:t>(</w:t>
            </w:r>
            <w:hyperlink r:id="rId46" w:tgtFrame="_blank" w:history="1">
              <w:r>
                <w:rPr>
                  <w:rStyle w:val="Hyperlink"/>
                  <w:rFonts w:ascii="Arial" w:hAnsi="Arial" w:cs="Arial"/>
                  <w:color w:val="245A95"/>
                </w:rPr>
                <w:t>PDF</w:t>
              </w:r>
            </w:hyperlink>
            <w:r>
              <w:rPr>
                <w:rFonts w:ascii="Arial" w:hAnsi="Arial" w:cs="Arial"/>
                <w:color w:val="212529"/>
              </w:rPr>
              <w:t> / </w:t>
            </w:r>
            <w:hyperlink r:id="rId47" w:tgtFrame="_blank" w:history="1">
              <w:r>
                <w:rPr>
                  <w:rStyle w:val="Hyperlink"/>
                  <w:rFonts w:ascii="Arial" w:hAnsi="Arial" w:cs="Arial"/>
                  <w:color w:val="245A95"/>
                </w:rPr>
                <w:t>DOCX</w:t>
              </w:r>
            </w:hyperlink>
            <w:r>
              <w:rPr>
                <w:rFonts w:ascii="Arial" w:hAnsi="Arial" w:cs="Arial"/>
                <w:color w:val="212529"/>
              </w:rPr>
              <w:t> / </w:t>
            </w:r>
            <w:hyperlink r:id="rId48" w:tgtFrame="_blank" w:history="1">
              <w:r>
                <w:rPr>
                  <w:rStyle w:val="Hyperlink"/>
                  <w:rFonts w:ascii="Arial" w:hAnsi="Arial" w:cs="Arial"/>
                  <w:color w:val="245A95"/>
                </w:rPr>
                <w:t>GDOC</w:t>
              </w:r>
            </w:hyperlink>
            <w:r>
              <w:rPr>
                <w:rFonts w:ascii="Arial" w:hAnsi="Arial" w:cs="Arial"/>
                <w:color w:val="212529"/>
              </w:rPr>
              <w:t>)</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6B00B9F" w14:textId="77777777" w:rsidR="00002D18" w:rsidRDefault="00002D18">
            <w:pPr>
              <w:jc w:val="center"/>
              <w:rPr>
                <w:rFonts w:ascii="Arial" w:hAnsi="Arial" w:cs="Arial"/>
                <w:color w:val="212529"/>
              </w:rPr>
            </w:pPr>
            <w:r>
              <w:rPr>
                <w:rFonts w:ascii="Arial" w:hAnsi="Arial" w:cs="Arial"/>
                <w:color w:val="212529"/>
              </w:rPr>
              <w:t>465170</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ABAD1FD" w14:textId="77777777" w:rsidR="00002D18" w:rsidRDefault="00002D18">
            <w:pPr>
              <w:jc w:val="center"/>
              <w:rPr>
                <w:rFonts w:ascii="Arial" w:hAnsi="Arial" w:cs="Arial"/>
                <w:color w:val="212529"/>
              </w:rPr>
            </w:pPr>
            <w:r>
              <w:rPr>
                <w:rFonts w:ascii="Arial" w:hAnsi="Arial" w:cs="Arial"/>
                <w:color w:val="212529"/>
              </w:rPr>
              <w:t>465180</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C16C13C" w14:textId="77777777" w:rsidR="00002D18" w:rsidRDefault="00002D18">
            <w:pPr>
              <w:jc w:val="center"/>
              <w:rPr>
                <w:rFonts w:ascii="Arial" w:hAnsi="Arial" w:cs="Arial"/>
                <w:color w:val="212529"/>
              </w:rPr>
            </w:pPr>
            <w:r>
              <w:rPr>
                <w:rFonts w:ascii="Arial" w:hAnsi="Arial" w:cs="Arial"/>
                <w:color w:val="212529"/>
              </w:rPr>
              <w:t>465190</w:t>
            </w:r>
          </w:p>
        </w:tc>
      </w:tr>
      <w:tr w:rsidR="00002D18" w14:paraId="233B6CFA" w14:textId="77777777" w:rsidTr="00002D18">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7E61392" w14:textId="77777777" w:rsidR="00002D18" w:rsidRDefault="00002D18">
            <w:pPr>
              <w:jc w:val="center"/>
              <w:rPr>
                <w:rFonts w:ascii="Arial" w:hAnsi="Arial" w:cs="Arial"/>
                <w:color w:val="212529"/>
              </w:rPr>
            </w:pPr>
            <w:r>
              <w:rPr>
                <w:rStyle w:val="Strong"/>
                <w:rFonts w:ascii="Arial" w:hAnsi="Arial" w:cs="Arial"/>
                <w:color w:val="212529"/>
              </w:rPr>
              <w:t>Programming</w:t>
            </w:r>
            <w:r>
              <w:rPr>
                <w:rFonts w:ascii="Arial" w:hAnsi="Arial" w:cs="Arial"/>
                <w:color w:val="212529"/>
              </w:rPr>
              <w:br/>
              <w:t>(</w:t>
            </w:r>
            <w:hyperlink r:id="rId49" w:tgtFrame="_blank" w:history="1">
              <w:r>
                <w:rPr>
                  <w:rStyle w:val="Hyperlink"/>
                  <w:rFonts w:ascii="Arial" w:hAnsi="Arial" w:cs="Arial"/>
                  <w:color w:val="245A95"/>
                </w:rPr>
                <w:t>PDF</w:t>
              </w:r>
            </w:hyperlink>
            <w:r>
              <w:rPr>
                <w:rFonts w:ascii="Arial" w:hAnsi="Arial" w:cs="Arial"/>
                <w:color w:val="212529"/>
              </w:rPr>
              <w:t> / </w:t>
            </w:r>
            <w:hyperlink r:id="rId50" w:tgtFrame="_blank" w:history="1">
              <w:r>
                <w:rPr>
                  <w:rStyle w:val="Hyperlink"/>
                  <w:rFonts w:ascii="Arial" w:hAnsi="Arial" w:cs="Arial"/>
                  <w:color w:val="245A95"/>
                </w:rPr>
                <w:t>DOCX</w:t>
              </w:r>
            </w:hyperlink>
            <w:r>
              <w:rPr>
                <w:rFonts w:ascii="Arial" w:hAnsi="Arial" w:cs="Arial"/>
                <w:color w:val="212529"/>
              </w:rPr>
              <w:t> / </w:t>
            </w:r>
            <w:hyperlink r:id="rId51" w:tgtFrame="_blank" w:history="1">
              <w:r>
                <w:rPr>
                  <w:rStyle w:val="Hyperlink"/>
                  <w:rFonts w:ascii="Arial" w:hAnsi="Arial" w:cs="Arial"/>
                  <w:color w:val="245A95"/>
                </w:rPr>
                <w:t>GDOC</w:t>
              </w:r>
            </w:hyperlink>
            <w:r>
              <w:rPr>
                <w:rFonts w:ascii="Arial" w:hAnsi="Arial" w:cs="Arial"/>
                <w:color w:val="212529"/>
              </w:rPr>
              <w:t>)</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0899BF6" w14:textId="77777777" w:rsidR="00002D18" w:rsidRDefault="00002D18">
            <w:pPr>
              <w:jc w:val="center"/>
              <w:rPr>
                <w:rFonts w:ascii="Arial" w:hAnsi="Arial" w:cs="Arial"/>
                <w:color w:val="212529"/>
              </w:rPr>
            </w:pPr>
            <w:r>
              <w:rPr>
                <w:rFonts w:ascii="Arial" w:hAnsi="Arial" w:cs="Arial"/>
                <w:color w:val="212529"/>
              </w:rPr>
              <w:t>465070</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A30F0A1" w14:textId="77777777" w:rsidR="00002D18" w:rsidRDefault="00002D18">
            <w:pPr>
              <w:jc w:val="center"/>
              <w:rPr>
                <w:rFonts w:ascii="Arial" w:hAnsi="Arial" w:cs="Arial"/>
                <w:color w:val="212529"/>
              </w:rPr>
            </w:pPr>
            <w:r>
              <w:rPr>
                <w:rFonts w:ascii="Arial" w:hAnsi="Arial" w:cs="Arial"/>
                <w:color w:val="212529"/>
              </w:rPr>
              <w:t>465080</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28C162D" w14:textId="77777777" w:rsidR="00002D18" w:rsidRDefault="00002D18">
            <w:pPr>
              <w:jc w:val="center"/>
              <w:rPr>
                <w:rFonts w:ascii="Arial" w:hAnsi="Arial" w:cs="Arial"/>
                <w:color w:val="212529"/>
              </w:rPr>
            </w:pPr>
            <w:r>
              <w:rPr>
                <w:rFonts w:ascii="Arial" w:hAnsi="Arial" w:cs="Arial"/>
                <w:color w:val="212529"/>
              </w:rPr>
              <w:t>465090</w:t>
            </w:r>
          </w:p>
        </w:tc>
      </w:tr>
      <w:tr w:rsidR="00002D18" w14:paraId="76BD80E6" w14:textId="77777777" w:rsidTr="00002D18">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9D0883D" w14:textId="77777777" w:rsidR="00002D18" w:rsidRDefault="00002D18">
            <w:pPr>
              <w:jc w:val="center"/>
              <w:rPr>
                <w:rFonts w:ascii="Arial" w:hAnsi="Arial" w:cs="Arial"/>
                <w:color w:val="212529"/>
              </w:rPr>
            </w:pPr>
            <w:r>
              <w:rPr>
                <w:rStyle w:val="Strong"/>
                <w:rFonts w:ascii="Arial" w:hAnsi="Arial" w:cs="Arial"/>
                <w:color w:val="212529"/>
              </w:rPr>
              <w:t>Robotics</w:t>
            </w:r>
            <w:r>
              <w:rPr>
                <w:rFonts w:ascii="Arial" w:hAnsi="Arial" w:cs="Arial"/>
                <w:color w:val="212529"/>
              </w:rPr>
              <w:br/>
              <w:t>(</w:t>
            </w:r>
            <w:hyperlink r:id="rId52" w:tgtFrame="_blank" w:history="1">
              <w:r>
                <w:rPr>
                  <w:rStyle w:val="Hyperlink"/>
                  <w:rFonts w:ascii="Arial" w:hAnsi="Arial" w:cs="Arial"/>
                  <w:color w:val="245A95"/>
                </w:rPr>
                <w:t>PDF</w:t>
              </w:r>
            </w:hyperlink>
            <w:r>
              <w:rPr>
                <w:rFonts w:ascii="Arial" w:hAnsi="Arial" w:cs="Arial"/>
                <w:color w:val="212529"/>
              </w:rPr>
              <w:t> / </w:t>
            </w:r>
            <w:hyperlink r:id="rId53" w:tgtFrame="_blank" w:history="1">
              <w:r>
                <w:rPr>
                  <w:rStyle w:val="Hyperlink"/>
                  <w:rFonts w:ascii="Arial" w:hAnsi="Arial" w:cs="Arial"/>
                  <w:color w:val="245A95"/>
                </w:rPr>
                <w:t>DOCX</w:t>
              </w:r>
            </w:hyperlink>
            <w:r>
              <w:rPr>
                <w:rFonts w:ascii="Arial" w:hAnsi="Arial" w:cs="Arial"/>
                <w:color w:val="212529"/>
              </w:rPr>
              <w:t> / </w:t>
            </w:r>
            <w:hyperlink r:id="rId54" w:tgtFrame="_blank" w:history="1">
              <w:r>
                <w:rPr>
                  <w:rStyle w:val="Hyperlink"/>
                  <w:rFonts w:ascii="Arial" w:hAnsi="Arial" w:cs="Arial"/>
                  <w:color w:val="245A95"/>
                </w:rPr>
                <w:t>GDOC</w:t>
              </w:r>
            </w:hyperlink>
            <w:r>
              <w:rPr>
                <w:rFonts w:ascii="Arial" w:hAnsi="Arial" w:cs="Arial"/>
                <w:color w:val="212529"/>
              </w:rPr>
              <w:t>)</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00768B3" w14:textId="77777777" w:rsidR="00002D18" w:rsidRDefault="00002D18">
            <w:pPr>
              <w:jc w:val="center"/>
              <w:rPr>
                <w:rFonts w:ascii="Arial" w:hAnsi="Arial" w:cs="Arial"/>
                <w:color w:val="212529"/>
              </w:rPr>
            </w:pPr>
            <w:r>
              <w:rPr>
                <w:rFonts w:ascii="Arial" w:hAnsi="Arial" w:cs="Arial"/>
                <w:color w:val="212529"/>
              </w:rPr>
              <w:t>465570</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7485B05" w14:textId="77777777" w:rsidR="00002D18" w:rsidRDefault="00002D18">
            <w:pPr>
              <w:jc w:val="center"/>
              <w:rPr>
                <w:rFonts w:ascii="Arial" w:hAnsi="Arial" w:cs="Arial"/>
                <w:color w:val="212529"/>
              </w:rPr>
            </w:pPr>
            <w:r>
              <w:rPr>
                <w:rFonts w:ascii="Arial" w:hAnsi="Arial" w:cs="Arial"/>
                <w:color w:val="212529"/>
              </w:rPr>
              <w:t>465580</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DD886EF" w14:textId="77777777" w:rsidR="00002D18" w:rsidRDefault="00002D18">
            <w:pPr>
              <w:jc w:val="center"/>
              <w:rPr>
                <w:rFonts w:ascii="Arial" w:hAnsi="Arial" w:cs="Arial"/>
                <w:color w:val="212529"/>
              </w:rPr>
            </w:pPr>
            <w:r>
              <w:rPr>
                <w:rFonts w:ascii="Arial" w:hAnsi="Arial" w:cs="Arial"/>
                <w:color w:val="212529"/>
              </w:rPr>
              <w:t>465590</w:t>
            </w:r>
          </w:p>
        </w:tc>
      </w:tr>
      <w:tr w:rsidR="00002D18" w14:paraId="271E8B5A" w14:textId="77777777" w:rsidTr="00002D18">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F06DDFB" w14:textId="77777777" w:rsidR="00002D18" w:rsidRDefault="001A43FE">
            <w:pPr>
              <w:jc w:val="center"/>
              <w:rPr>
                <w:rFonts w:ascii="Arial" w:hAnsi="Arial" w:cs="Arial"/>
                <w:color w:val="212529"/>
              </w:rPr>
            </w:pPr>
            <w:hyperlink r:id="rId55" w:tgtFrame="_blank" w:history="1">
              <w:r w:rsidR="00002D18">
                <w:rPr>
                  <w:rStyle w:val="Hyperlink"/>
                  <w:rFonts w:ascii="Arial" w:hAnsi="Arial" w:cs="Arial"/>
                  <w:b/>
                  <w:bCs/>
                  <w:color w:val="245A95"/>
                </w:rPr>
                <w:t>College Board Advanced Placement</w:t>
              </w:r>
              <w:r w:rsidR="00002D18">
                <w:rPr>
                  <w:rFonts w:ascii="Arial" w:hAnsi="Arial" w:cs="Arial"/>
                  <w:b/>
                  <w:bCs/>
                  <w:color w:val="245A95"/>
                  <w:u w:val="single"/>
                </w:rPr>
                <w:br/>
              </w:r>
              <w:r w:rsidR="00002D18">
                <w:rPr>
                  <w:rStyle w:val="Hyperlink"/>
                  <w:rFonts w:ascii="Arial" w:hAnsi="Arial" w:cs="Arial"/>
                  <w:b/>
                  <w:bCs/>
                  <w:color w:val="245A95"/>
                </w:rPr>
                <w:t>(AP) Computer Science Principles</w:t>
              </w:r>
            </w:hyperlink>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7ECBB7" w14:textId="77777777" w:rsidR="00002D18" w:rsidRDefault="00002D18">
            <w:pPr>
              <w:jc w:val="center"/>
              <w:rPr>
                <w:rFonts w:ascii="Arial" w:hAnsi="Arial" w:cs="Arial"/>
                <w:color w:val="212529"/>
              </w:rPr>
            </w:pPr>
            <w:r>
              <w:rPr>
                <w:rFonts w:ascii="Arial" w:hAnsi="Arial" w:cs="Arial"/>
                <w:color w:val="212529"/>
              </w:rPr>
              <w:t>565030</w:t>
            </w:r>
          </w:p>
        </w:tc>
        <w:tc>
          <w:tcPr>
            <w:tcW w:w="3498" w:type="dxa"/>
            <w:tcBorders>
              <w:top w:val="single" w:sz="6" w:space="0" w:color="auto"/>
              <w:left w:val="single" w:sz="6" w:space="0" w:color="auto"/>
              <w:bottom w:val="single" w:sz="6" w:space="0" w:color="auto"/>
              <w:right w:val="single" w:sz="6" w:space="0" w:color="auto"/>
            </w:tcBorders>
            <w:shd w:val="clear" w:color="auto" w:fill="CCCCCC"/>
            <w:vAlign w:val="center"/>
            <w:hideMark/>
          </w:tcPr>
          <w:p w14:paraId="0C59E3AE" w14:textId="77777777" w:rsidR="00002D18" w:rsidRDefault="00002D18">
            <w:pPr>
              <w:jc w:val="center"/>
              <w:rPr>
                <w:rFonts w:ascii="Arial" w:hAnsi="Arial" w:cs="Arial"/>
                <w:color w:val="212529"/>
              </w:rPr>
            </w:pPr>
            <w:r>
              <w:rPr>
                <w:rFonts w:ascii="Arial" w:hAnsi="Arial" w:cs="Arial"/>
                <w:color w:val="212529"/>
              </w:rPr>
              <w:t>N/A</w:t>
            </w:r>
          </w:p>
        </w:tc>
        <w:tc>
          <w:tcPr>
            <w:tcW w:w="3498" w:type="dxa"/>
            <w:tcBorders>
              <w:top w:val="single" w:sz="6" w:space="0" w:color="auto"/>
              <w:left w:val="single" w:sz="6" w:space="0" w:color="auto"/>
              <w:bottom w:val="single" w:sz="6" w:space="0" w:color="auto"/>
              <w:right w:val="single" w:sz="6" w:space="0" w:color="auto"/>
            </w:tcBorders>
            <w:shd w:val="clear" w:color="auto" w:fill="CCCCCC"/>
            <w:vAlign w:val="center"/>
            <w:hideMark/>
          </w:tcPr>
          <w:p w14:paraId="6F804687" w14:textId="77777777" w:rsidR="00002D18" w:rsidRDefault="00002D18">
            <w:pPr>
              <w:jc w:val="center"/>
              <w:rPr>
                <w:rFonts w:ascii="Arial" w:hAnsi="Arial" w:cs="Arial"/>
                <w:color w:val="212529"/>
              </w:rPr>
            </w:pPr>
            <w:r>
              <w:rPr>
                <w:rFonts w:ascii="Arial" w:hAnsi="Arial" w:cs="Arial"/>
                <w:color w:val="212529"/>
              </w:rPr>
              <w:t>N/A</w:t>
            </w:r>
          </w:p>
        </w:tc>
      </w:tr>
      <w:tr w:rsidR="00002D18" w14:paraId="4978A0A9" w14:textId="77777777" w:rsidTr="00002D18">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9D4BB29" w14:textId="77777777" w:rsidR="00002D18" w:rsidRDefault="001A43FE">
            <w:pPr>
              <w:jc w:val="center"/>
              <w:rPr>
                <w:rFonts w:ascii="Arial" w:hAnsi="Arial" w:cs="Arial"/>
                <w:color w:val="212529"/>
              </w:rPr>
            </w:pPr>
            <w:hyperlink r:id="rId56" w:tgtFrame="_blank" w:history="1">
              <w:r w:rsidR="00002D18">
                <w:rPr>
                  <w:rStyle w:val="Hyperlink"/>
                  <w:rFonts w:ascii="Arial" w:hAnsi="Arial" w:cs="Arial"/>
                  <w:b/>
                  <w:bCs/>
                  <w:color w:val="245A95"/>
                </w:rPr>
                <w:t>College Board Advanced Placement</w:t>
              </w:r>
              <w:r w:rsidR="00002D18">
                <w:rPr>
                  <w:rFonts w:ascii="Arial" w:hAnsi="Arial" w:cs="Arial"/>
                  <w:b/>
                  <w:bCs/>
                  <w:color w:val="245A95"/>
                  <w:u w:val="single"/>
                </w:rPr>
                <w:br/>
              </w:r>
              <w:r w:rsidR="00002D18">
                <w:rPr>
                  <w:rStyle w:val="Hyperlink"/>
                  <w:rFonts w:ascii="Arial" w:hAnsi="Arial" w:cs="Arial"/>
                  <w:b/>
                  <w:bCs/>
                  <w:color w:val="245A95"/>
                </w:rPr>
                <w:t>(AP) Computer Science A</w:t>
              </w:r>
            </w:hyperlink>
          </w:p>
        </w:tc>
        <w:tc>
          <w:tcPr>
            <w:tcW w:w="3498" w:type="dxa"/>
            <w:tcBorders>
              <w:top w:val="single" w:sz="6" w:space="0" w:color="auto"/>
              <w:left w:val="single" w:sz="6" w:space="0" w:color="auto"/>
              <w:bottom w:val="single" w:sz="6" w:space="0" w:color="auto"/>
              <w:right w:val="single" w:sz="6" w:space="0" w:color="auto"/>
            </w:tcBorders>
            <w:shd w:val="clear" w:color="auto" w:fill="CCCCCC"/>
            <w:vAlign w:val="center"/>
            <w:hideMark/>
          </w:tcPr>
          <w:p w14:paraId="511CE7F7" w14:textId="77777777" w:rsidR="00002D18" w:rsidRDefault="00002D18">
            <w:pPr>
              <w:jc w:val="center"/>
              <w:rPr>
                <w:rFonts w:ascii="Arial" w:hAnsi="Arial" w:cs="Arial"/>
                <w:color w:val="212529"/>
              </w:rPr>
            </w:pPr>
            <w:r>
              <w:rPr>
                <w:rFonts w:ascii="Arial" w:hAnsi="Arial" w:cs="Arial"/>
                <w:color w:val="212529"/>
              </w:rPr>
              <w:t>N/A</w:t>
            </w:r>
          </w:p>
        </w:tc>
        <w:tc>
          <w:tcPr>
            <w:tcW w:w="3498" w:type="dxa"/>
            <w:tcBorders>
              <w:top w:val="single" w:sz="6" w:space="0" w:color="auto"/>
              <w:left w:val="single" w:sz="6" w:space="0" w:color="auto"/>
              <w:bottom w:val="single" w:sz="6" w:space="0" w:color="auto"/>
              <w:right w:val="single" w:sz="6" w:space="0" w:color="auto"/>
            </w:tcBorders>
            <w:shd w:val="clear" w:color="auto" w:fill="CCCCCC"/>
            <w:vAlign w:val="center"/>
            <w:hideMark/>
          </w:tcPr>
          <w:p w14:paraId="5CFBC0ED" w14:textId="77777777" w:rsidR="00002D18" w:rsidRDefault="00002D18">
            <w:pPr>
              <w:jc w:val="center"/>
              <w:rPr>
                <w:rFonts w:ascii="Arial" w:hAnsi="Arial" w:cs="Arial"/>
                <w:color w:val="212529"/>
              </w:rPr>
            </w:pPr>
            <w:r>
              <w:rPr>
                <w:rFonts w:ascii="Arial" w:hAnsi="Arial" w:cs="Arial"/>
                <w:color w:val="212529"/>
              </w:rPr>
              <w:t>N/A</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12527E7" w14:textId="77777777" w:rsidR="00002D18" w:rsidRDefault="00002D18">
            <w:pPr>
              <w:jc w:val="center"/>
              <w:rPr>
                <w:rFonts w:ascii="Arial" w:hAnsi="Arial" w:cs="Arial"/>
                <w:color w:val="212529"/>
              </w:rPr>
            </w:pPr>
            <w:r>
              <w:rPr>
                <w:rFonts w:ascii="Arial" w:hAnsi="Arial" w:cs="Arial"/>
                <w:color w:val="212529"/>
              </w:rPr>
              <w:t>565130</w:t>
            </w:r>
          </w:p>
        </w:tc>
      </w:tr>
      <w:tr w:rsidR="00002D18" w14:paraId="703DC939" w14:textId="77777777" w:rsidTr="00002D18">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3B841C5" w14:textId="77777777" w:rsidR="00002D18" w:rsidRDefault="001A43FE">
            <w:pPr>
              <w:jc w:val="center"/>
              <w:rPr>
                <w:rFonts w:ascii="Arial" w:hAnsi="Arial" w:cs="Arial"/>
                <w:color w:val="212529"/>
              </w:rPr>
            </w:pPr>
            <w:hyperlink r:id="rId57" w:tgtFrame="_blank" w:history="1">
              <w:r w:rsidR="00002D18">
                <w:rPr>
                  <w:rStyle w:val="Hyperlink"/>
                  <w:rFonts w:ascii="Arial" w:hAnsi="Arial" w:cs="Arial"/>
                  <w:b/>
                  <w:bCs/>
                  <w:color w:val="245A95"/>
                </w:rPr>
                <w:t>International Baccalaureate (IB)</w:t>
              </w:r>
              <w:r w:rsidR="00002D18">
                <w:rPr>
                  <w:rFonts w:ascii="Arial" w:hAnsi="Arial" w:cs="Arial"/>
                  <w:b/>
                  <w:bCs/>
                  <w:color w:val="245A95"/>
                  <w:u w:val="single"/>
                </w:rPr>
                <w:br/>
              </w:r>
              <w:r w:rsidR="00002D18">
                <w:rPr>
                  <w:rStyle w:val="Hyperlink"/>
                  <w:rFonts w:ascii="Arial" w:hAnsi="Arial" w:cs="Arial"/>
                  <w:b/>
                  <w:bCs/>
                  <w:color w:val="245A95"/>
                </w:rPr>
                <w:t>Computer Science SL</w:t>
              </w:r>
            </w:hyperlink>
          </w:p>
        </w:tc>
        <w:tc>
          <w:tcPr>
            <w:tcW w:w="3498" w:type="dxa"/>
            <w:tcBorders>
              <w:top w:val="single" w:sz="6" w:space="0" w:color="auto"/>
              <w:left w:val="single" w:sz="6" w:space="0" w:color="auto"/>
              <w:bottom w:val="single" w:sz="6" w:space="0" w:color="auto"/>
              <w:right w:val="single" w:sz="6" w:space="0" w:color="auto"/>
            </w:tcBorders>
            <w:shd w:val="clear" w:color="auto" w:fill="CCCCCC"/>
            <w:vAlign w:val="center"/>
            <w:hideMark/>
          </w:tcPr>
          <w:p w14:paraId="3EBFFC42" w14:textId="77777777" w:rsidR="00002D18" w:rsidRDefault="00002D18">
            <w:pPr>
              <w:jc w:val="center"/>
              <w:rPr>
                <w:rFonts w:ascii="Arial" w:hAnsi="Arial" w:cs="Arial"/>
                <w:color w:val="212529"/>
              </w:rPr>
            </w:pPr>
            <w:r>
              <w:rPr>
                <w:rFonts w:ascii="Arial" w:hAnsi="Arial" w:cs="Arial"/>
                <w:color w:val="212529"/>
              </w:rPr>
              <w:t>N/A</w:t>
            </w:r>
          </w:p>
        </w:tc>
        <w:tc>
          <w:tcPr>
            <w:tcW w:w="3498" w:type="dxa"/>
            <w:tcBorders>
              <w:top w:val="single" w:sz="6" w:space="0" w:color="auto"/>
              <w:left w:val="single" w:sz="6" w:space="0" w:color="auto"/>
              <w:bottom w:val="single" w:sz="6" w:space="0" w:color="auto"/>
              <w:right w:val="single" w:sz="6" w:space="0" w:color="auto"/>
            </w:tcBorders>
            <w:shd w:val="clear" w:color="auto" w:fill="CCCCCC"/>
            <w:vAlign w:val="center"/>
            <w:hideMark/>
          </w:tcPr>
          <w:p w14:paraId="663D33B6" w14:textId="77777777" w:rsidR="00002D18" w:rsidRDefault="00002D18">
            <w:pPr>
              <w:jc w:val="center"/>
              <w:rPr>
                <w:rFonts w:ascii="Arial" w:hAnsi="Arial" w:cs="Arial"/>
                <w:color w:val="212529"/>
              </w:rPr>
            </w:pPr>
            <w:r>
              <w:rPr>
                <w:rFonts w:ascii="Arial" w:hAnsi="Arial" w:cs="Arial"/>
                <w:color w:val="212529"/>
              </w:rPr>
              <w:t>N/A</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4F5AEBF" w14:textId="77777777" w:rsidR="00002D18" w:rsidRDefault="00002D18">
            <w:pPr>
              <w:jc w:val="center"/>
              <w:rPr>
                <w:rFonts w:ascii="Arial" w:hAnsi="Arial" w:cs="Arial"/>
                <w:color w:val="212529"/>
              </w:rPr>
            </w:pPr>
            <w:r>
              <w:rPr>
                <w:rFonts w:ascii="Arial" w:hAnsi="Arial" w:cs="Arial"/>
                <w:color w:val="212529"/>
              </w:rPr>
              <w:t>565230</w:t>
            </w:r>
          </w:p>
        </w:tc>
      </w:tr>
      <w:tr w:rsidR="00002D18" w14:paraId="0C7AC671" w14:textId="77777777" w:rsidTr="00002D18">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D5D88DF" w14:textId="77777777" w:rsidR="00002D18" w:rsidRDefault="001A43FE">
            <w:pPr>
              <w:jc w:val="center"/>
              <w:rPr>
                <w:rFonts w:ascii="Arial" w:hAnsi="Arial" w:cs="Arial"/>
                <w:color w:val="212529"/>
              </w:rPr>
            </w:pPr>
            <w:hyperlink r:id="rId58" w:tgtFrame="_blank" w:history="1">
              <w:r w:rsidR="00002D18">
                <w:rPr>
                  <w:rStyle w:val="Hyperlink"/>
                  <w:rFonts w:ascii="Arial" w:hAnsi="Arial" w:cs="Arial"/>
                  <w:b/>
                  <w:bCs/>
                  <w:color w:val="245A95"/>
                </w:rPr>
                <w:t>International Baccalaureate (IB)</w:t>
              </w:r>
              <w:r w:rsidR="00002D18">
                <w:rPr>
                  <w:rFonts w:ascii="Arial" w:hAnsi="Arial" w:cs="Arial"/>
                  <w:b/>
                  <w:bCs/>
                  <w:color w:val="245A95"/>
                  <w:u w:val="single"/>
                </w:rPr>
                <w:br/>
              </w:r>
              <w:r w:rsidR="00002D18">
                <w:rPr>
                  <w:rStyle w:val="Hyperlink"/>
                  <w:rFonts w:ascii="Arial" w:hAnsi="Arial" w:cs="Arial"/>
                  <w:b/>
                  <w:bCs/>
                  <w:color w:val="245A95"/>
                </w:rPr>
                <w:t>Computer Science HL</w:t>
              </w:r>
            </w:hyperlink>
          </w:p>
        </w:tc>
        <w:tc>
          <w:tcPr>
            <w:tcW w:w="3498" w:type="dxa"/>
            <w:tcBorders>
              <w:top w:val="single" w:sz="6" w:space="0" w:color="auto"/>
              <w:left w:val="single" w:sz="6" w:space="0" w:color="auto"/>
              <w:bottom w:val="single" w:sz="6" w:space="0" w:color="auto"/>
              <w:right w:val="single" w:sz="6" w:space="0" w:color="auto"/>
            </w:tcBorders>
            <w:shd w:val="clear" w:color="auto" w:fill="CCCCCC"/>
            <w:vAlign w:val="center"/>
            <w:hideMark/>
          </w:tcPr>
          <w:p w14:paraId="58587B8C" w14:textId="77777777" w:rsidR="00002D18" w:rsidRDefault="00002D18">
            <w:pPr>
              <w:jc w:val="center"/>
              <w:rPr>
                <w:rFonts w:ascii="Arial" w:hAnsi="Arial" w:cs="Arial"/>
                <w:color w:val="212529"/>
              </w:rPr>
            </w:pPr>
            <w:r>
              <w:rPr>
                <w:rFonts w:ascii="Arial" w:hAnsi="Arial" w:cs="Arial"/>
                <w:color w:val="212529"/>
              </w:rPr>
              <w:t>N/A</w:t>
            </w:r>
          </w:p>
        </w:tc>
        <w:tc>
          <w:tcPr>
            <w:tcW w:w="3498" w:type="dxa"/>
            <w:tcBorders>
              <w:top w:val="single" w:sz="6" w:space="0" w:color="auto"/>
              <w:left w:val="single" w:sz="6" w:space="0" w:color="auto"/>
              <w:bottom w:val="single" w:sz="6" w:space="0" w:color="auto"/>
              <w:right w:val="single" w:sz="6" w:space="0" w:color="auto"/>
            </w:tcBorders>
            <w:shd w:val="clear" w:color="auto" w:fill="CCCCCC"/>
            <w:vAlign w:val="center"/>
            <w:hideMark/>
          </w:tcPr>
          <w:p w14:paraId="55888DF6" w14:textId="77777777" w:rsidR="00002D18" w:rsidRDefault="00002D18">
            <w:pPr>
              <w:jc w:val="center"/>
              <w:rPr>
                <w:rFonts w:ascii="Arial" w:hAnsi="Arial" w:cs="Arial"/>
                <w:color w:val="212529"/>
              </w:rPr>
            </w:pPr>
            <w:r>
              <w:rPr>
                <w:rFonts w:ascii="Arial" w:hAnsi="Arial" w:cs="Arial"/>
                <w:color w:val="212529"/>
              </w:rPr>
              <w:t>N/A</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2BB09FB" w14:textId="77777777" w:rsidR="00002D18" w:rsidRDefault="00002D18">
            <w:pPr>
              <w:jc w:val="center"/>
              <w:rPr>
                <w:rFonts w:ascii="Arial" w:hAnsi="Arial" w:cs="Arial"/>
                <w:color w:val="212529"/>
              </w:rPr>
            </w:pPr>
            <w:r>
              <w:rPr>
                <w:rFonts w:ascii="Arial" w:hAnsi="Arial" w:cs="Arial"/>
                <w:color w:val="212529"/>
              </w:rPr>
              <w:t>565330</w:t>
            </w:r>
          </w:p>
        </w:tc>
      </w:tr>
      <w:tr w:rsidR="00002D18" w14:paraId="3BEC714B" w14:textId="77777777" w:rsidTr="00002D18">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D1B9206" w14:textId="77777777" w:rsidR="00002D18" w:rsidRDefault="00002D18">
            <w:pPr>
              <w:jc w:val="center"/>
              <w:rPr>
                <w:rFonts w:ascii="Arial" w:hAnsi="Arial" w:cs="Arial"/>
                <w:color w:val="212529"/>
              </w:rPr>
            </w:pPr>
            <w:r>
              <w:rPr>
                <w:rStyle w:val="Strong"/>
                <w:rFonts w:ascii="Arial" w:hAnsi="Arial" w:cs="Arial"/>
                <w:color w:val="212529"/>
              </w:rPr>
              <w:t>Computer Science</w:t>
            </w:r>
            <w:r>
              <w:rPr>
                <w:rFonts w:ascii="Arial" w:hAnsi="Arial" w:cs="Arial"/>
                <w:b/>
                <w:bCs/>
                <w:color w:val="212529"/>
              </w:rPr>
              <w:br/>
            </w:r>
            <w:r>
              <w:rPr>
                <w:rStyle w:val="Strong"/>
                <w:rFonts w:ascii="Arial" w:hAnsi="Arial" w:cs="Arial"/>
                <w:color w:val="212529"/>
              </w:rPr>
              <w:t>Independent Study</w:t>
            </w:r>
            <w:r>
              <w:rPr>
                <w:rFonts w:ascii="Arial" w:hAnsi="Arial" w:cs="Arial"/>
                <w:color w:val="212529"/>
              </w:rPr>
              <w:br/>
              <w:t>(</w:t>
            </w:r>
            <w:hyperlink r:id="rId59" w:tgtFrame="_blank" w:history="1">
              <w:r>
                <w:rPr>
                  <w:rStyle w:val="Hyperlink"/>
                  <w:rFonts w:ascii="Arial" w:hAnsi="Arial" w:cs="Arial"/>
                  <w:color w:val="245A95"/>
                </w:rPr>
                <w:t>PDF</w:t>
              </w:r>
            </w:hyperlink>
            <w:r>
              <w:rPr>
                <w:rFonts w:ascii="Arial" w:hAnsi="Arial" w:cs="Arial"/>
                <w:color w:val="212529"/>
              </w:rPr>
              <w:t> / </w:t>
            </w:r>
            <w:hyperlink r:id="rId60" w:tgtFrame="_blank" w:history="1">
              <w:r>
                <w:rPr>
                  <w:rStyle w:val="Hyperlink"/>
                  <w:rFonts w:ascii="Arial" w:hAnsi="Arial" w:cs="Arial"/>
                  <w:color w:val="245A95"/>
                </w:rPr>
                <w:t>DOCX</w:t>
              </w:r>
            </w:hyperlink>
            <w:r>
              <w:rPr>
                <w:rFonts w:ascii="Arial" w:hAnsi="Arial" w:cs="Arial"/>
                <w:color w:val="212529"/>
              </w:rPr>
              <w:t> / </w:t>
            </w:r>
            <w:hyperlink r:id="rId61" w:tgtFrame="_blank" w:history="1">
              <w:r>
                <w:rPr>
                  <w:rStyle w:val="Hyperlink"/>
                  <w:rFonts w:ascii="Arial" w:hAnsi="Arial" w:cs="Arial"/>
                  <w:color w:val="245A95"/>
                </w:rPr>
                <w:t>GDOC</w:t>
              </w:r>
            </w:hyperlink>
            <w:r>
              <w:rPr>
                <w:rFonts w:ascii="Arial" w:hAnsi="Arial" w:cs="Arial"/>
                <w:color w:val="212529"/>
              </w:rPr>
              <w:t>)</w:t>
            </w:r>
          </w:p>
        </w:tc>
        <w:tc>
          <w:tcPr>
            <w:tcW w:w="3498" w:type="dxa"/>
            <w:tcBorders>
              <w:top w:val="single" w:sz="6" w:space="0" w:color="auto"/>
              <w:left w:val="single" w:sz="6" w:space="0" w:color="auto"/>
              <w:bottom w:val="single" w:sz="6" w:space="0" w:color="auto"/>
              <w:right w:val="single" w:sz="6" w:space="0" w:color="auto"/>
            </w:tcBorders>
            <w:shd w:val="clear" w:color="auto" w:fill="CCCCCC"/>
            <w:vAlign w:val="center"/>
            <w:hideMark/>
          </w:tcPr>
          <w:p w14:paraId="05BDDA22" w14:textId="77777777" w:rsidR="00002D18" w:rsidRDefault="00002D18">
            <w:pPr>
              <w:jc w:val="center"/>
              <w:rPr>
                <w:rFonts w:ascii="Arial" w:hAnsi="Arial" w:cs="Arial"/>
                <w:color w:val="212529"/>
              </w:rPr>
            </w:pPr>
            <w:r>
              <w:rPr>
                <w:rFonts w:ascii="Arial" w:hAnsi="Arial" w:cs="Arial"/>
                <w:color w:val="212529"/>
              </w:rPr>
              <w:t>N/A</w:t>
            </w:r>
          </w:p>
        </w:tc>
        <w:tc>
          <w:tcPr>
            <w:tcW w:w="3498" w:type="dxa"/>
            <w:tcBorders>
              <w:top w:val="single" w:sz="6" w:space="0" w:color="auto"/>
              <w:left w:val="single" w:sz="6" w:space="0" w:color="auto"/>
              <w:bottom w:val="single" w:sz="6" w:space="0" w:color="auto"/>
              <w:right w:val="single" w:sz="6" w:space="0" w:color="auto"/>
            </w:tcBorders>
            <w:shd w:val="clear" w:color="auto" w:fill="CCCCCC"/>
            <w:vAlign w:val="center"/>
            <w:hideMark/>
          </w:tcPr>
          <w:p w14:paraId="5F65F7AE" w14:textId="77777777" w:rsidR="00002D18" w:rsidRDefault="00002D18">
            <w:pPr>
              <w:jc w:val="center"/>
              <w:rPr>
                <w:rFonts w:ascii="Arial" w:hAnsi="Arial" w:cs="Arial"/>
                <w:color w:val="212529"/>
              </w:rPr>
            </w:pPr>
            <w:r>
              <w:rPr>
                <w:rFonts w:ascii="Arial" w:hAnsi="Arial" w:cs="Arial"/>
                <w:color w:val="212529"/>
              </w:rPr>
              <w:t>N/A</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DBCA4A" w14:textId="77777777" w:rsidR="00002D18" w:rsidRDefault="00002D18">
            <w:pPr>
              <w:jc w:val="center"/>
              <w:rPr>
                <w:rFonts w:ascii="Arial" w:hAnsi="Arial" w:cs="Arial"/>
                <w:color w:val="212529"/>
              </w:rPr>
            </w:pPr>
            <w:r>
              <w:rPr>
                <w:rFonts w:ascii="Arial" w:hAnsi="Arial" w:cs="Arial"/>
                <w:color w:val="212529"/>
              </w:rPr>
              <w:t>465930</w:t>
            </w:r>
          </w:p>
        </w:tc>
      </w:tr>
      <w:tr w:rsidR="00002D18" w14:paraId="67E651DC" w14:textId="77777777" w:rsidTr="00002D18">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8C3201C" w14:textId="77777777" w:rsidR="00002D18" w:rsidRDefault="00002D18">
            <w:pPr>
              <w:jc w:val="center"/>
              <w:rPr>
                <w:rFonts w:ascii="Arial" w:hAnsi="Arial" w:cs="Arial"/>
                <w:color w:val="212529"/>
              </w:rPr>
            </w:pPr>
            <w:r>
              <w:rPr>
                <w:rStyle w:val="Strong"/>
                <w:rFonts w:ascii="Arial" w:hAnsi="Arial" w:cs="Arial"/>
                <w:color w:val="212529"/>
              </w:rPr>
              <w:t>Computer Science</w:t>
            </w:r>
            <w:r>
              <w:rPr>
                <w:rFonts w:ascii="Arial" w:hAnsi="Arial" w:cs="Arial"/>
                <w:b/>
                <w:bCs/>
                <w:color w:val="212529"/>
              </w:rPr>
              <w:br/>
            </w:r>
            <w:r>
              <w:rPr>
                <w:rStyle w:val="Strong"/>
                <w:rFonts w:ascii="Arial" w:hAnsi="Arial" w:cs="Arial"/>
                <w:color w:val="212529"/>
              </w:rPr>
              <w:t>Internship</w:t>
            </w:r>
            <w:r>
              <w:rPr>
                <w:rFonts w:ascii="Arial" w:hAnsi="Arial" w:cs="Arial"/>
                <w:color w:val="212529"/>
              </w:rPr>
              <w:br/>
              <w:t>(</w:t>
            </w:r>
            <w:hyperlink r:id="rId62" w:tgtFrame="_blank" w:history="1">
              <w:r>
                <w:rPr>
                  <w:rStyle w:val="Hyperlink"/>
                  <w:rFonts w:ascii="Arial" w:hAnsi="Arial" w:cs="Arial"/>
                  <w:color w:val="245A95"/>
                </w:rPr>
                <w:t>PDF</w:t>
              </w:r>
            </w:hyperlink>
            <w:r>
              <w:rPr>
                <w:rFonts w:ascii="Arial" w:hAnsi="Arial" w:cs="Arial"/>
                <w:color w:val="212529"/>
              </w:rPr>
              <w:t> / </w:t>
            </w:r>
            <w:hyperlink r:id="rId63" w:tgtFrame="_blank" w:history="1">
              <w:r>
                <w:rPr>
                  <w:rStyle w:val="Hyperlink"/>
                  <w:rFonts w:ascii="Arial" w:hAnsi="Arial" w:cs="Arial"/>
                  <w:color w:val="245A95"/>
                </w:rPr>
                <w:t>DOCX</w:t>
              </w:r>
            </w:hyperlink>
            <w:r>
              <w:rPr>
                <w:rFonts w:ascii="Arial" w:hAnsi="Arial" w:cs="Arial"/>
                <w:color w:val="212529"/>
              </w:rPr>
              <w:t> / </w:t>
            </w:r>
            <w:hyperlink r:id="rId64" w:tgtFrame="_blank" w:history="1">
              <w:r>
                <w:rPr>
                  <w:rStyle w:val="Hyperlink"/>
                  <w:rFonts w:ascii="Arial" w:hAnsi="Arial" w:cs="Arial"/>
                  <w:color w:val="245A95"/>
                </w:rPr>
                <w:t>GDOC</w:t>
              </w:r>
            </w:hyperlink>
            <w:r>
              <w:rPr>
                <w:rFonts w:ascii="Arial" w:hAnsi="Arial" w:cs="Arial"/>
                <w:color w:val="212529"/>
              </w:rPr>
              <w:t>)</w:t>
            </w:r>
          </w:p>
        </w:tc>
        <w:tc>
          <w:tcPr>
            <w:tcW w:w="3498" w:type="dxa"/>
            <w:tcBorders>
              <w:top w:val="single" w:sz="6" w:space="0" w:color="auto"/>
              <w:left w:val="single" w:sz="6" w:space="0" w:color="auto"/>
              <w:bottom w:val="single" w:sz="6" w:space="0" w:color="auto"/>
              <w:right w:val="single" w:sz="6" w:space="0" w:color="auto"/>
            </w:tcBorders>
            <w:shd w:val="clear" w:color="auto" w:fill="CCCCCC"/>
            <w:vAlign w:val="center"/>
            <w:hideMark/>
          </w:tcPr>
          <w:p w14:paraId="70B3D884" w14:textId="77777777" w:rsidR="00002D18" w:rsidRDefault="00002D18">
            <w:pPr>
              <w:jc w:val="center"/>
              <w:rPr>
                <w:rFonts w:ascii="Arial" w:hAnsi="Arial" w:cs="Arial"/>
                <w:color w:val="212529"/>
              </w:rPr>
            </w:pPr>
            <w:r>
              <w:rPr>
                <w:rFonts w:ascii="Arial" w:hAnsi="Arial" w:cs="Arial"/>
                <w:color w:val="212529"/>
              </w:rPr>
              <w:t>N/A</w:t>
            </w:r>
          </w:p>
        </w:tc>
        <w:tc>
          <w:tcPr>
            <w:tcW w:w="3498" w:type="dxa"/>
            <w:tcBorders>
              <w:top w:val="single" w:sz="6" w:space="0" w:color="auto"/>
              <w:left w:val="single" w:sz="6" w:space="0" w:color="auto"/>
              <w:bottom w:val="single" w:sz="6" w:space="0" w:color="auto"/>
              <w:right w:val="single" w:sz="6" w:space="0" w:color="auto"/>
            </w:tcBorders>
            <w:shd w:val="clear" w:color="auto" w:fill="CCCCCC"/>
            <w:vAlign w:val="center"/>
            <w:hideMark/>
          </w:tcPr>
          <w:p w14:paraId="3E863404" w14:textId="77777777" w:rsidR="00002D18" w:rsidRDefault="00002D18">
            <w:pPr>
              <w:jc w:val="center"/>
              <w:rPr>
                <w:rFonts w:ascii="Arial" w:hAnsi="Arial" w:cs="Arial"/>
                <w:color w:val="212529"/>
              </w:rPr>
            </w:pPr>
            <w:r>
              <w:rPr>
                <w:rFonts w:ascii="Arial" w:hAnsi="Arial" w:cs="Arial"/>
                <w:color w:val="212529"/>
              </w:rPr>
              <w:t>N/A</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D86653B" w14:textId="77777777" w:rsidR="00002D18" w:rsidRDefault="00002D18">
            <w:pPr>
              <w:jc w:val="center"/>
              <w:rPr>
                <w:rFonts w:ascii="Arial" w:hAnsi="Arial" w:cs="Arial"/>
                <w:color w:val="212529"/>
              </w:rPr>
            </w:pPr>
            <w:r>
              <w:rPr>
                <w:rFonts w:ascii="Arial" w:hAnsi="Arial" w:cs="Arial"/>
                <w:color w:val="212529"/>
              </w:rPr>
              <w:t>465940</w:t>
            </w:r>
          </w:p>
        </w:tc>
      </w:tr>
      <w:tr w:rsidR="00002D18" w14:paraId="5FE91B4C" w14:textId="77777777" w:rsidTr="00002D18">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9DF656D" w14:textId="77777777" w:rsidR="00002D18" w:rsidRDefault="00002D18">
            <w:pPr>
              <w:jc w:val="center"/>
              <w:rPr>
                <w:rFonts w:ascii="Arial" w:hAnsi="Arial" w:cs="Arial"/>
                <w:color w:val="212529"/>
              </w:rPr>
            </w:pPr>
            <w:r>
              <w:rPr>
                <w:rStyle w:val="Strong"/>
                <w:rFonts w:ascii="Arial" w:hAnsi="Arial" w:cs="Arial"/>
                <w:color w:val="212529"/>
              </w:rPr>
              <w:t>Concurrent Credit</w:t>
            </w:r>
            <w:r>
              <w:rPr>
                <w:rFonts w:ascii="Arial" w:hAnsi="Arial" w:cs="Arial"/>
                <w:b/>
                <w:bCs/>
                <w:color w:val="212529"/>
              </w:rPr>
              <w:br/>
            </w:r>
            <w:r>
              <w:rPr>
                <w:rStyle w:val="Strong"/>
                <w:rFonts w:ascii="Arial" w:hAnsi="Arial" w:cs="Arial"/>
                <w:color w:val="212529"/>
              </w:rPr>
              <w:t>Computer Science</w:t>
            </w:r>
          </w:p>
        </w:tc>
        <w:tc>
          <w:tcPr>
            <w:tcW w:w="3498" w:type="dxa"/>
            <w:tcBorders>
              <w:top w:val="single" w:sz="6" w:space="0" w:color="auto"/>
              <w:left w:val="single" w:sz="6" w:space="0" w:color="auto"/>
              <w:bottom w:val="single" w:sz="6" w:space="0" w:color="auto"/>
              <w:right w:val="single" w:sz="6" w:space="0" w:color="auto"/>
            </w:tcBorders>
            <w:shd w:val="clear" w:color="auto" w:fill="CCCCCC"/>
            <w:vAlign w:val="center"/>
            <w:hideMark/>
          </w:tcPr>
          <w:p w14:paraId="5A42CDC7" w14:textId="77777777" w:rsidR="00002D18" w:rsidRDefault="00002D18">
            <w:pPr>
              <w:jc w:val="center"/>
              <w:rPr>
                <w:rFonts w:ascii="Arial" w:hAnsi="Arial" w:cs="Arial"/>
                <w:color w:val="212529"/>
              </w:rPr>
            </w:pPr>
            <w:r>
              <w:rPr>
                <w:rFonts w:ascii="Arial" w:hAnsi="Arial" w:cs="Arial"/>
                <w:color w:val="212529"/>
              </w:rPr>
              <w:t>N/A</w:t>
            </w:r>
          </w:p>
        </w:tc>
        <w:tc>
          <w:tcPr>
            <w:tcW w:w="3498" w:type="dxa"/>
            <w:tcBorders>
              <w:top w:val="single" w:sz="6" w:space="0" w:color="auto"/>
              <w:left w:val="single" w:sz="6" w:space="0" w:color="auto"/>
              <w:bottom w:val="single" w:sz="6" w:space="0" w:color="auto"/>
              <w:right w:val="single" w:sz="6" w:space="0" w:color="auto"/>
            </w:tcBorders>
            <w:shd w:val="clear" w:color="auto" w:fill="CCCCCC"/>
            <w:vAlign w:val="center"/>
            <w:hideMark/>
          </w:tcPr>
          <w:p w14:paraId="4FDD3A90" w14:textId="77777777" w:rsidR="00002D18" w:rsidRDefault="00002D18">
            <w:pPr>
              <w:jc w:val="center"/>
              <w:rPr>
                <w:rFonts w:ascii="Arial" w:hAnsi="Arial" w:cs="Arial"/>
                <w:color w:val="212529"/>
              </w:rPr>
            </w:pPr>
            <w:r>
              <w:rPr>
                <w:rFonts w:ascii="Arial" w:hAnsi="Arial" w:cs="Arial"/>
                <w:color w:val="212529"/>
              </w:rPr>
              <w:t>N/A</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51C7609" w14:textId="77777777" w:rsidR="00002D18" w:rsidRDefault="00002D18">
            <w:pPr>
              <w:jc w:val="center"/>
              <w:rPr>
                <w:rFonts w:ascii="Arial" w:hAnsi="Arial" w:cs="Arial"/>
                <w:color w:val="212529"/>
              </w:rPr>
            </w:pPr>
            <w:r>
              <w:rPr>
                <w:rFonts w:ascii="Arial" w:hAnsi="Arial" w:cs="Arial"/>
                <w:color w:val="212529"/>
              </w:rPr>
              <w:t>565910, 565920,565930, 565940, 565950, 565960, 565970, 565980, 565990</w:t>
            </w:r>
          </w:p>
        </w:tc>
      </w:tr>
      <w:tr w:rsidR="00002D18" w14:paraId="0AADBE93" w14:textId="77777777" w:rsidTr="00002D18">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CC91F55" w14:textId="77777777" w:rsidR="00002D18" w:rsidRDefault="00002D18">
            <w:pPr>
              <w:jc w:val="center"/>
              <w:rPr>
                <w:rFonts w:ascii="Arial" w:hAnsi="Arial" w:cs="Arial"/>
                <w:color w:val="212529"/>
              </w:rPr>
            </w:pPr>
            <w:r>
              <w:rPr>
                <w:rStyle w:val="Strong"/>
                <w:rFonts w:ascii="Arial" w:hAnsi="Arial" w:cs="Arial"/>
                <w:color w:val="212529"/>
              </w:rPr>
              <w:t>Weighted Concurrent Credit</w:t>
            </w:r>
            <w:r>
              <w:rPr>
                <w:rFonts w:ascii="Arial" w:hAnsi="Arial" w:cs="Arial"/>
                <w:b/>
                <w:bCs/>
                <w:color w:val="212529"/>
              </w:rPr>
              <w:br/>
            </w:r>
            <w:r>
              <w:rPr>
                <w:rStyle w:val="Strong"/>
                <w:rFonts w:ascii="Arial" w:hAnsi="Arial" w:cs="Arial"/>
                <w:color w:val="212529"/>
              </w:rPr>
              <w:t>Computer Science</w:t>
            </w:r>
            <w:r>
              <w:rPr>
                <w:rFonts w:ascii="Arial" w:hAnsi="Arial" w:cs="Arial"/>
                <w:b/>
                <w:bCs/>
                <w:color w:val="212529"/>
              </w:rPr>
              <w:br/>
            </w:r>
            <w:r>
              <w:rPr>
                <w:rStyle w:val="Strong"/>
                <w:rFonts w:ascii="Arial" w:hAnsi="Arial" w:cs="Arial"/>
                <w:color w:val="212529"/>
              </w:rPr>
              <w:t>(only to be used by ADE approval)</w:t>
            </w:r>
          </w:p>
        </w:tc>
        <w:tc>
          <w:tcPr>
            <w:tcW w:w="3498" w:type="dxa"/>
            <w:tcBorders>
              <w:top w:val="single" w:sz="6" w:space="0" w:color="auto"/>
              <w:left w:val="single" w:sz="6" w:space="0" w:color="auto"/>
              <w:bottom w:val="single" w:sz="6" w:space="0" w:color="auto"/>
              <w:right w:val="single" w:sz="6" w:space="0" w:color="auto"/>
            </w:tcBorders>
            <w:shd w:val="clear" w:color="auto" w:fill="CCCCCC"/>
            <w:vAlign w:val="center"/>
            <w:hideMark/>
          </w:tcPr>
          <w:p w14:paraId="1AC3C8DD" w14:textId="77777777" w:rsidR="00002D18" w:rsidRDefault="00002D18">
            <w:pPr>
              <w:jc w:val="center"/>
              <w:rPr>
                <w:rFonts w:ascii="Arial" w:hAnsi="Arial" w:cs="Arial"/>
                <w:color w:val="212529"/>
              </w:rPr>
            </w:pPr>
            <w:r>
              <w:rPr>
                <w:rFonts w:ascii="Arial" w:hAnsi="Arial" w:cs="Arial"/>
                <w:color w:val="212529"/>
              </w:rPr>
              <w:t>N/A</w:t>
            </w:r>
          </w:p>
        </w:tc>
        <w:tc>
          <w:tcPr>
            <w:tcW w:w="3498" w:type="dxa"/>
            <w:tcBorders>
              <w:top w:val="single" w:sz="6" w:space="0" w:color="auto"/>
              <w:left w:val="single" w:sz="6" w:space="0" w:color="auto"/>
              <w:bottom w:val="single" w:sz="6" w:space="0" w:color="auto"/>
              <w:right w:val="single" w:sz="6" w:space="0" w:color="auto"/>
            </w:tcBorders>
            <w:shd w:val="clear" w:color="auto" w:fill="CCCCCC"/>
            <w:vAlign w:val="center"/>
            <w:hideMark/>
          </w:tcPr>
          <w:p w14:paraId="63FD769D" w14:textId="77777777" w:rsidR="00002D18" w:rsidRDefault="00002D18">
            <w:pPr>
              <w:jc w:val="center"/>
              <w:rPr>
                <w:rFonts w:ascii="Arial" w:hAnsi="Arial" w:cs="Arial"/>
                <w:color w:val="212529"/>
              </w:rPr>
            </w:pPr>
            <w:r>
              <w:rPr>
                <w:rFonts w:ascii="Arial" w:hAnsi="Arial" w:cs="Arial"/>
                <w:color w:val="212529"/>
              </w:rPr>
              <w:t>N/A</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DBC44F2" w14:textId="77777777" w:rsidR="00002D18" w:rsidRDefault="00002D18">
            <w:pPr>
              <w:jc w:val="center"/>
              <w:rPr>
                <w:rFonts w:ascii="Arial" w:hAnsi="Arial" w:cs="Arial"/>
                <w:color w:val="212529"/>
              </w:rPr>
            </w:pPr>
            <w:r>
              <w:rPr>
                <w:rFonts w:ascii="Arial" w:hAnsi="Arial" w:cs="Arial"/>
                <w:color w:val="212529"/>
              </w:rPr>
              <w:t>565810, 565820,565830, 565840, 565850, 565860, 565870, 565880, 565890</w:t>
            </w:r>
          </w:p>
        </w:tc>
      </w:tr>
      <w:tr w:rsidR="00002D18" w14:paraId="123BF8B6" w14:textId="77777777" w:rsidTr="00002D18">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674CBE4" w14:textId="77777777" w:rsidR="00002D18" w:rsidRDefault="00002D18">
            <w:pPr>
              <w:jc w:val="center"/>
              <w:rPr>
                <w:rFonts w:ascii="Arial" w:hAnsi="Arial" w:cs="Arial"/>
                <w:color w:val="212529"/>
              </w:rPr>
            </w:pPr>
            <w:r>
              <w:rPr>
                <w:rStyle w:val="Strong"/>
                <w:rFonts w:ascii="Arial" w:hAnsi="Arial" w:cs="Arial"/>
                <w:color w:val="212529"/>
              </w:rPr>
              <w:t>Career Practicum - Computer Science (only to be used by DCTE approval)</w:t>
            </w:r>
          </w:p>
        </w:tc>
        <w:tc>
          <w:tcPr>
            <w:tcW w:w="3498" w:type="dxa"/>
            <w:tcBorders>
              <w:top w:val="single" w:sz="6" w:space="0" w:color="auto"/>
              <w:left w:val="single" w:sz="6" w:space="0" w:color="auto"/>
              <w:bottom w:val="single" w:sz="6" w:space="0" w:color="auto"/>
              <w:right w:val="single" w:sz="6" w:space="0" w:color="auto"/>
            </w:tcBorders>
            <w:shd w:val="clear" w:color="auto" w:fill="CCCCCC"/>
            <w:vAlign w:val="center"/>
            <w:hideMark/>
          </w:tcPr>
          <w:p w14:paraId="09BED667" w14:textId="77777777" w:rsidR="00002D18" w:rsidRDefault="00002D18">
            <w:pPr>
              <w:jc w:val="center"/>
              <w:rPr>
                <w:rFonts w:ascii="Arial" w:hAnsi="Arial" w:cs="Arial"/>
                <w:color w:val="212529"/>
              </w:rPr>
            </w:pPr>
            <w:r>
              <w:rPr>
                <w:rFonts w:ascii="Arial" w:hAnsi="Arial" w:cs="Arial"/>
                <w:color w:val="212529"/>
              </w:rPr>
              <w:t>N/A</w:t>
            </w:r>
          </w:p>
        </w:tc>
        <w:tc>
          <w:tcPr>
            <w:tcW w:w="3498" w:type="dxa"/>
            <w:tcBorders>
              <w:top w:val="single" w:sz="6" w:space="0" w:color="auto"/>
              <w:left w:val="single" w:sz="6" w:space="0" w:color="auto"/>
              <w:bottom w:val="single" w:sz="6" w:space="0" w:color="auto"/>
              <w:right w:val="single" w:sz="6" w:space="0" w:color="auto"/>
            </w:tcBorders>
            <w:shd w:val="clear" w:color="auto" w:fill="CCCCCC"/>
            <w:vAlign w:val="center"/>
            <w:hideMark/>
          </w:tcPr>
          <w:p w14:paraId="7933E875" w14:textId="77777777" w:rsidR="00002D18" w:rsidRDefault="00002D18">
            <w:pPr>
              <w:jc w:val="center"/>
              <w:rPr>
                <w:rFonts w:ascii="Arial" w:hAnsi="Arial" w:cs="Arial"/>
                <w:color w:val="212529"/>
              </w:rPr>
            </w:pPr>
            <w:r>
              <w:rPr>
                <w:rFonts w:ascii="Arial" w:hAnsi="Arial" w:cs="Arial"/>
                <w:color w:val="212529"/>
              </w:rPr>
              <w:t>N/A</w:t>
            </w:r>
          </w:p>
        </w:tc>
        <w:tc>
          <w:tcPr>
            <w:tcW w:w="349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769D5CD" w14:textId="77777777" w:rsidR="00002D18" w:rsidRDefault="00002D18">
            <w:pPr>
              <w:jc w:val="center"/>
              <w:rPr>
                <w:rFonts w:ascii="Arial" w:hAnsi="Arial" w:cs="Arial"/>
                <w:color w:val="212529"/>
              </w:rPr>
            </w:pPr>
            <w:r>
              <w:rPr>
                <w:rFonts w:ascii="Arial" w:hAnsi="Arial" w:cs="Arial"/>
                <w:color w:val="212529"/>
              </w:rPr>
              <w:t>465780, 465790, 465880, 465890</w:t>
            </w:r>
          </w:p>
        </w:tc>
      </w:tr>
    </w:tbl>
    <w:p w14:paraId="21C10C6D" w14:textId="77777777" w:rsidR="00002D18" w:rsidRDefault="00002D18" w:rsidP="00002D18">
      <w:pPr>
        <w:shd w:val="clear" w:color="auto" w:fill="FFFFFF"/>
        <w:rPr>
          <w:rFonts w:ascii="Arial" w:hAnsi="Arial" w:cs="Arial"/>
          <w:color w:val="212529"/>
        </w:rPr>
      </w:pPr>
      <w:r>
        <w:rPr>
          <w:rFonts w:ascii="Arial" w:hAnsi="Arial" w:cs="Arial"/>
          <w:color w:val="212529"/>
        </w:rPr>
        <w:t> </w:t>
      </w:r>
    </w:p>
    <w:p w14:paraId="06066ED1" w14:textId="77777777" w:rsidR="00002D18" w:rsidRDefault="00002D18" w:rsidP="00002D18">
      <w:pPr>
        <w:pStyle w:val="Heading3"/>
        <w:shd w:val="clear" w:color="auto" w:fill="FFFFFF"/>
        <w:spacing w:before="192" w:after="192"/>
        <w:rPr>
          <w:rFonts w:ascii="Arial" w:hAnsi="Arial" w:cs="Arial"/>
          <w:color w:val="212529"/>
          <w:sz w:val="31"/>
          <w:szCs w:val="31"/>
        </w:rPr>
      </w:pPr>
      <w:r>
        <w:rPr>
          <w:rFonts w:ascii="Arial" w:hAnsi="Arial" w:cs="Arial"/>
          <w:color w:val="212529"/>
          <w:sz w:val="31"/>
          <w:szCs w:val="31"/>
        </w:rPr>
        <w:t>Notes:</w:t>
      </w:r>
    </w:p>
    <w:p w14:paraId="3FD60AC3" w14:textId="77777777" w:rsidR="00002D18" w:rsidRDefault="00002D18" w:rsidP="00002D18">
      <w:pPr>
        <w:shd w:val="clear" w:color="auto" w:fill="FFFFFF"/>
        <w:rPr>
          <w:rFonts w:ascii="Arial" w:hAnsi="Arial" w:cs="Arial"/>
          <w:color w:val="212529"/>
          <w:sz w:val="24"/>
          <w:szCs w:val="24"/>
        </w:rPr>
      </w:pPr>
      <w:r>
        <w:rPr>
          <w:rStyle w:val="Strong"/>
          <w:rFonts w:ascii="Arial" w:hAnsi="Arial" w:cs="Arial"/>
          <w:color w:val="212529"/>
        </w:rPr>
        <w:t>Note 1:</w:t>
      </w:r>
      <w:r>
        <w:rPr>
          <w:rFonts w:ascii="Arial" w:hAnsi="Arial" w:cs="Arial"/>
          <w:color w:val="212529"/>
        </w:rPr>
        <w:t> All Arkansas Public High Schools must make available a one-year combination of courses with course codes listed in this column (under Year 1 - Level 1 / Level 2) to meet the requirements of the ADE Required 38 and A.C.A. § 6-16-146 Computer science — Required course offering. (a) Beginning in the 2015-2016 school year, a public high school or public charter high school shall offer at least one (1) computer science course at the high school level. </w:t>
      </w:r>
      <w:proofErr w:type="gramStart"/>
      <w:r>
        <w:rPr>
          <w:rFonts w:ascii="Arial" w:hAnsi="Arial" w:cs="Arial"/>
          <w:color w:val="212529"/>
        </w:rPr>
        <w:t>(b) A computer science course offered by a public high school or public charter high school shall: (1)  Be of high quality; (2) Meet or exceed the curriculum standards and requirements established by the State Board of Education; and (3) Be made available in a traditional classroom setting, blended learning environment, online-based, or other technology-based format that is tailored to meet the needs of each participating student.</w:t>
      </w:r>
      <w:proofErr w:type="gramEnd"/>
    </w:p>
    <w:p w14:paraId="1167B595" w14:textId="77777777" w:rsidR="00002D18" w:rsidRDefault="00002D18" w:rsidP="00002D18">
      <w:pPr>
        <w:shd w:val="clear" w:color="auto" w:fill="FFFFFF"/>
        <w:rPr>
          <w:rFonts w:ascii="Arial" w:hAnsi="Arial" w:cs="Arial"/>
          <w:color w:val="212529"/>
        </w:rPr>
      </w:pPr>
      <w:r>
        <w:rPr>
          <w:rFonts w:ascii="Arial" w:hAnsi="Arial" w:cs="Arial"/>
          <w:color w:val="212529"/>
        </w:rPr>
        <w:t>  </w:t>
      </w:r>
    </w:p>
    <w:p w14:paraId="52ADC754" w14:textId="77777777" w:rsidR="00002D18" w:rsidRDefault="00002D18" w:rsidP="00002D18">
      <w:pPr>
        <w:shd w:val="clear" w:color="auto" w:fill="FFFFFF"/>
        <w:rPr>
          <w:rFonts w:ascii="Arial" w:hAnsi="Arial" w:cs="Arial"/>
          <w:color w:val="212529"/>
        </w:rPr>
      </w:pPr>
      <w:r>
        <w:rPr>
          <w:rStyle w:val="Strong"/>
          <w:rFonts w:ascii="Arial" w:hAnsi="Arial" w:cs="Arial"/>
          <w:color w:val="212529"/>
        </w:rPr>
        <w:t>Note 2:</w:t>
      </w:r>
      <w:r>
        <w:rPr>
          <w:rFonts w:ascii="Arial" w:hAnsi="Arial" w:cs="Arial"/>
          <w:color w:val="212529"/>
        </w:rPr>
        <w:t xml:space="preserve"> ADE / </w:t>
      </w:r>
      <w:proofErr w:type="spellStart"/>
      <w:r>
        <w:rPr>
          <w:rFonts w:ascii="Arial" w:hAnsi="Arial" w:cs="Arial"/>
          <w:color w:val="212529"/>
        </w:rPr>
        <w:t>ARCareerED</w:t>
      </w:r>
      <w:proofErr w:type="spellEnd"/>
      <w:r>
        <w:rPr>
          <w:rFonts w:ascii="Arial" w:hAnsi="Arial" w:cs="Arial"/>
          <w:color w:val="212529"/>
        </w:rPr>
        <w:t xml:space="preserve"> Joint Statement on the 2017-2018 Computer Science Initiative Implementation </w:t>
      </w:r>
      <w:hyperlink r:id="rId65" w:tgtFrame="_blank" w:history="1">
        <w:r>
          <w:rPr>
            <w:rStyle w:val="Hyperlink"/>
            <w:rFonts w:ascii="Arial" w:hAnsi="Arial" w:cs="Arial"/>
            <w:b/>
            <w:bCs/>
            <w:color w:val="245A95"/>
          </w:rPr>
          <w:t>https://adecm.ade.arkansas.gov/ViewApprovedMemo.aspx?Id=2157</w:t>
        </w:r>
      </w:hyperlink>
      <w:r>
        <w:rPr>
          <w:rStyle w:val="Strong"/>
          <w:rFonts w:ascii="Arial" w:hAnsi="Arial" w:cs="Arial"/>
          <w:color w:val="212529"/>
        </w:rPr>
        <w:t>. </w:t>
      </w:r>
      <w:r>
        <w:rPr>
          <w:rFonts w:ascii="Arial" w:hAnsi="Arial" w:cs="Arial"/>
          <w:color w:val="212529"/>
        </w:rPr>
        <w:t>To implement an approved Career and Technical Education Computer Science Program of Study, schools shall apply with the Arkansas Department of Career Education using the State Start-Up Grant portal. The application period begins September 1 and closes November 1 each year.</w:t>
      </w:r>
    </w:p>
    <w:p w14:paraId="6FC4D62D" w14:textId="77777777" w:rsidR="00002D18" w:rsidRDefault="00002D18" w:rsidP="00002D18">
      <w:pPr>
        <w:shd w:val="clear" w:color="auto" w:fill="FFFFFF"/>
        <w:rPr>
          <w:rFonts w:ascii="Arial" w:hAnsi="Arial" w:cs="Arial"/>
          <w:color w:val="212529"/>
        </w:rPr>
      </w:pPr>
      <w:r>
        <w:rPr>
          <w:rFonts w:ascii="Arial" w:hAnsi="Arial" w:cs="Arial"/>
          <w:color w:val="212529"/>
        </w:rPr>
        <w:t> </w:t>
      </w:r>
    </w:p>
    <w:p w14:paraId="6D59756E" w14:textId="77777777" w:rsidR="00002D18" w:rsidRDefault="00002D18" w:rsidP="00002D18">
      <w:pPr>
        <w:shd w:val="clear" w:color="auto" w:fill="FFFFFF"/>
        <w:rPr>
          <w:rFonts w:ascii="Arial" w:hAnsi="Arial" w:cs="Arial"/>
          <w:color w:val="212529"/>
        </w:rPr>
      </w:pPr>
      <w:r>
        <w:rPr>
          <w:rStyle w:val="Strong"/>
          <w:rFonts w:ascii="Arial" w:hAnsi="Arial" w:cs="Arial"/>
          <w:color w:val="212529"/>
        </w:rPr>
        <w:t>Note 3:</w:t>
      </w:r>
      <w:r>
        <w:rPr>
          <w:rFonts w:ascii="Arial" w:hAnsi="Arial" w:cs="Arial"/>
          <w:color w:val="212529"/>
        </w:rPr>
        <w:t> The </w:t>
      </w:r>
      <w:hyperlink r:id="rId66" w:anchor="bookmark=id.mfmhsq98ib01" w:tgtFrame="_blank" w:history="1">
        <w:r>
          <w:rPr>
            <w:rStyle w:val="Hyperlink"/>
            <w:rFonts w:ascii="Arial" w:hAnsi="Arial" w:cs="Arial"/>
            <w:b/>
            <w:bCs/>
            <w:color w:val="245A95"/>
          </w:rPr>
          <w:t>Computer Science Fact Sheet</w:t>
        </w:r>
      </w:hyperlink>
      <w:r>
        <w:rPr>
          <w:rStyle w:val="Strong"/>
          <w:rFonts w:ascii="Arial" w:hAnsi="Arial" w:cs="Arial"/>
          <w:color w:val="212529"/>
        </w:rPr>
        <w:t> </w:t>
      </w:r>
      <w:r>
        <w:rPr>
          <w:rFonts w:ascii="Arial" w:hAnsi="Arial" w:cs="Arial"/>
          <w:color w:val="212529"/>
        </w:rPr>
        <w:t>continues to be updated with ongoing school year implementation guidance </w:t>
      </w:r>
    </w:p>
    <w:p w14:paraId="4C4BD841" w14:textId="393B4161" w:rsidR="0007177E" w:rsidRPr="00A43E15" w:rsidRDefault="0007177E" w:rsidP="0007177E">
      <w:pPr>
        <w:pStyle w:val="Heading2"/>
        <w:rPr>
          <w:b/>
        </w:rPr>
      </w:pPr>
      <w:r w:rsidRPr="00A43E15">
        <w:rPr>
          <w:b/>
        </w:rPr>
        <w:lastRenderedPageBreak/>
        <w:t xml:space="preserve">Appendix </w:t>
      </w:r>
      <w:r w:rsidR="001C7249">
        <w:rPr>
          <w:b/>
        </w:rPr>
        <w:t>B</w:t>
      </w:r>
      <w:bookmarkEnd w:id="34"/>
    </w:p>
    <w:p w14:paraId="14B414C6" w14:textId="77777777" w:rsidR="0007177E" w:rsidRPr="00650698" w:rsidRDefault="0007177E" w:rsidP="0007177E">
      <w:pPr>
        <w:pStyle w:val="Heading2"/>
      </w:pPr>
    </w:p>
    <w:p w14:paraId="5B8DBDA1" w14:textId="77777777" w:rsidR="0007177E" w:rsidRPr="00134BCF" w:rsidRDefault="0007177E" w:rsidP="0007177E">
      <w:pPr>
        <w:pStyle w:val="Heading3"/>
        <w:rPr>
          <w:b/>
        </w:rPr>
      </w:pPr>
      <w:bookmarkStart w:id="35" w:name="_Toc44420771"/>
      <w:r w:rsidRPr="00134BCF">
        <w:rPr>
          <w:b/>
        </w:rPr>
        <w:t>Assessment Correction Engine</w:t>
      </w:r>
      <w:bookmarkEnd w:id="35"/>
    </w:p>
    <w:p w14:paraId="22FBD169" w14:textId="73DDD3F6" w:rsidR="00BE12AE" w:rsidRPr="00F3203E" w:rsidRDefault="0007177E" w:rsidP="00BE12AE">
      <w:pPr>
        <w:pStyle w:val="NormalWeb"/>
        <w:rPr>
          <w:color w:val="000000"/>
          <w:sz w:val="22"/>
          <w:szCs w:val="22"/>
          <w:lang w:val="en"/>
        </w:rPr>
      </w:pPr>
      <w:r w:rsidRPr="00F3203E">
        <w:rPr>
          <w:color w:val="000000"/>
          <w:lang w:val="en"/>
        </w:rPr>
        <w:t xml:space="preserve">The Assessment Correction Engine (ACE) interface will </w:t>
      </w:r>
      <w:r w:rsidRPr="00F3203E">
        <w:rPr>
          <w:color w:val="000000"/>
          <w:sz w:val="22"/>
          <w:szCs w:val="22"/>
          <w:lang w:val="en"/>
        </w:rPr>
        <w:t xml:space="preserve">be available to all districts </w:t>
      </w:r>
      <w:r w:rsidR="005A2C10" w:rsidRPr="00F3203E">
        <w:rPr>
          <w:color w:val="000000"/>
          <w:sz w:val="22"/>
          <w:szCs w:val="22"/>
          <w:lang w:val="en"/>
        </w:rPr>
        <w:t>for rev</w:t>
      </w:r>
      <w:r w:rsidR="00037C32" w:rsidRPr="00F3203E">
        <w:rPr>
          <w:color w:val="000000"/>
          <w:sz w:val="22"/>
          <w:szCs w:val="22"/>
          <w:lang w:val="en"/>
        </w:rPr>
        <w:t xml:space="preserve">iew at a date to be announced in </w:t>
      </w:r>
      <w:r w:rsidR="005A2C10" w:rsidRPr="00F3203E">
        <w:rPr>
          <w:color w:val="000000"/>
          <w:sz w:val="22"/>
          <w:szCs w:val="22"/>
          <w:lang w:val="en"/>
        </w:rPr>
        <w:t>t</w:t>
      </w:r>
      <w:r w:rsidR="00037C32" w:rsidRPr="00F3203E">
        <w:rPr>
          <w:color w:val="000000"/>
          <w:sz w:val="22"/>
          <w:szCs w:val="22"/>
          <w:lang w:val="en"/>
        </w:rPr>
        <w:t>h</w:t>
      </w:r>
      <w:r w:rsidR="005A2C10" w:rsidRPr="00F3203E">
        <w:rPr>
          <w:color w:val="000000"/>
          <w:sz w:val="22"/>
          <w:szCs w:val="22"/>
          <w:lang w:val="en"/>
        </w:rPr>
        <w:t xml:space="preserve">e summer </w:t>
      </w:r>
      <w:r w:rsidR="00037C32" w:rsidRPr="00F3203E">
        <w:rPr>
          <w:color w:val="000000"/>
          <w:sz w:val="22"/>
          <w:szCs w:val="22"/>
          <w:lang w:val="en"/>
        </w:rPr>
        <w:t xml:space="preserve">of </w:t>
      </w:r>
      <w:r w:rsidR="00F13E71" w:rsidRPr="00F3203E">
        <w:rPr>
          <w:color w:val="000000"/>
          <w:sz w:val="22"/>
          <w:szCs w:val="22"/>
          <w:lang w:val="en"/>
        </w:rPr>
        <w:t>202</w:t>
      </w:r>
      <w:r w:rsidR="00F13E71">
        <w:rPr>
          <w:color w:val="000000"/>
          <w:sz w:val="22"/>
          <w:szCs w:val="22"/>
          <w:lang w:val="en"/>
        </w:rPr>
        <w:t>2</w:t>
      </w:r>
      <w:r w:rsidR="00F13E71" w:rsidRPr="00F3203E">
        <w:rPr>
          <w:color w:val="000000"/>
          <w:sz w:val="22"/>
          <w:szCs w:val="22"/>
          <w:lang w:val="en"/>
        </w:rPr>
        <w:t xml:space="preserve"> </w:t>
      </w:r>
      <w:r w:rsidRPr="00F3203E">
        <w:rPr>
          <w:color w:val="000000"/>
          <w:sz w:val="22"/>
          <w:szCs w:val="22"/>
          <w:lang w:val="en"/>
        </w:rPr>
        <w:t>at the following link:</w:t>
      </w:r>
      <w:r w:rsidRPr="00F3203E">
        <w:rPr>
          <w:color w:val="333333"/>
          <w:sz w:val="22"/>
          <w:szCs w:val="22"/>
          <w:lang w:val="en"/>
        </w:rPr>
        <w:t xml:space="preserve"> </w:t>
      </w:r>
      <w:r w:rsidR="00BE12AE" w:rsidRPr="00F3203E">
        <w:rPr>
          <w:rFonts w:eastAsiaTheme="majorEastAsia"/>
        </w:rPr>
        <w:t>https://adedata.arkansas.gov</w:t>
      </w:r>
      <w:r w:rsidR="00BE12AE" w:rsidRPr="00F3203E">
        <w:rPr>
          <w:color w:val="000000"/>
          <w:sz w:val="22"/>
          <w:szCs w:val="22"/>
          <w:lang w:val="en"/>
        </w:rPr>
        <w:t>/</w:t>
      </w:r>
      <w:r w:rsidRPr="00F3203E">
        <w:rPr>
          <w:color w:val="000000"/>
          <w:sz w:val="22"/>
          <w:szCs w:val="22"/>
          <w:lang w:val="en"/>
        </w:rPr>
        <w:t>. </w:t>
      </w:r>
      <w:r w:rsidR="00BE12AE" w:rsidRPr="00F3203E">
        <w:rPr>
          <w:color w:val="000000"/>
          <w:sz w:val="22"/>
          <w:szCs w:val="22"/>
          <w:lang w:val="en"/>
        </w:rPr>
        <w:t>Scroll down to the “ADE Systems of Support” tiles, then toward the bottom right of the page click on “Assessment Correction Engine”, which is on the “Systems of Accountability: ESSA” tile.</w:t>
      </w:r>
    </w:p>
    <w:p w14:paraId="67B0B130" w14:textId="43B907CC" w:rsidR="0007177E" w:rsidRPr="00F3203E" w:rsidRDefault="0007177E" w:rsidP="0007177E">
      <w:pPr>
        <w:pStyle w:val="NormalWeb"/>
        <w:rPr>
          <w:color w:val="333333"/>
          <w:sz w:val="22"/>
          <w:szCs w:val="22"/>
          <w:lang w:val="en"/>
        </w:rPr>
      </w:pPr>
      <w:r w:rsidRPr="00F3203E">
        <w:rPr>
          <w:color w:val="333333"/>
          <w:sz w:val="22"/>
          <w:szCs w:val="22"/>
          <w:lang w:val="en"/>
        </w:rPr>
        <w:t xml:space="preserve">Districts will be directed to the ADE Data Center to log in. District or School Level users should use their TRIAND login credentials to log in. </w:t>
      </w:r>
    </w:p>
    <w:p w14:paraId="008A6744" w14:textId="224AF32B" w:rsidR="0007177E" w:rsidRPr="00F3203E" w:rsidRDefault="0007177E">
      <w:pPr>
        <w:pStyle w:val="NormalWeb"/>
        <w:rPr>
          <w:color w:val="333333"/>
          <w:sz w:val="22"/>
          <w:szCs w:val="22"/>
          <w:lang w:val="en"/>
        </w:rPr>
      </w:pPr>
      <w:r w:rsidRPr="00F3203E">
        <w:rPr>
          <w:color w:val="000000"/>
          <w:sz w:val="22"/>
          <w:szCs w:val="22"/>
          <w:lang w:val="en"/>
        </w:rPr>
        <w:t xml:space="preserve">Districts are strongly encouraged to review </w:t>
      </w:r>
      <w:r w:rsidR="005A2C10" w:rsidRPr="00F3203E">
        <w:rPr>
          <w:color w:val="000000"/>
          <w:sz w:val="22"/>
          <w:szCs w:val="22"/>
          <w:lang w:val="en"/>
        </w:rPr>
        <w:t>all of the data available for review. In particular</w:t>
      </w:r>
      <w:r w:rsidR="001409C8" w:rsidRPr="00F3203E">
        <w:rPr>
          <w:color w:val="000000"/>
          <w:sz w:val="22"/>
          <w:szCs w:val="22"/>
          <w:lang w:val="en"/>
        </w:rPr>
        <w:t>,</w:t>
      </w:r>
      <w:r w:rsidR="005A2C10" w:rsidRPr="00F3203E">
        <w:rPr>
          <w:color w:val="000000"/>
          <w:sz w:val="22"/>
          <w:szCs w:val="22"/>
          <w:lang w:val="en"/>
        </w:rPr>
        <w:t xml:space="preserve"> schools need to review the </w:t>
      </w:r>
      <w:r w:rsidRPr="00F3203E">
        <w:rPr>
          <w:color w:val="000000"/>
          <w:sz w:val="22"/>
          <w:szCs w:val="22"/>
          <w:lang w:val="en"/>
        </w:rPr>
        <w:t>percent tested information and enter reason not tested codes and documentation</w:t>
      </w:r>
      <w:r w:rsidR="005A2C10" w:rsidRPr="00F3203E">
        <w:rPr>
          <w:color w:val="000000"/>
          <w:sz w:val="22"/>
          <w:szCs w:val="22"/>
          <w:lang w:val="en"/>
        </w:rPr>
        <w:t xml:space="preserve"> where needed</w:t>
      </w:r>
      <w:r w:rsidRPr="00F3203E">
        <w:rPr>
          <w:color w:val="000000"/>
          <w:sz w:val="22"/>
          <w:szCs w:val="22"/>
          <w:lang w:val="en"/>
        </w:rPr>
        <w:t xml:space="preserve"> as early as possible. </w:t>
      </w:r>
      <w:r w:rsidR="00A01B74" w:rsidRPr="00F3203E">
        <w:rPr>
          <w:color w:val="000000"/>
          <w:sz w:val="22"/>
          <w:szCs w:val="22"/>
          <w:lang w:val="en"/>
        </w:rPr>
        <w:t xml:space="preserve">When using ACE in </w:t>
      </w:r>
      <w:r w:rsidR="00F13E71" w:rsidRPr="00F3203E">
        <w:rPr>
          <w:color w:val="000000"/>
          <w:sz w:val="22"/>
          <w:szCs w:val="22"/>
          <w:lang w:val="en"/>
        </w:rPr>
        <w:t>202</w:t>
      </w:r>
      <w:r w:rsidR="00F13E71">
        <w:rPr>
          <w:color w:val="000000"/>
          <w:sz w:val="22"/>
          <w:szCs w:val="22"/>
          <w:lang w:val="en"/>
        </w:rPr>
        <w:t>2</w:t>
      </w:r>
      <w:r w:rsidR="00A01B74" w:rsidRPr="00F3203E">
        <w:rPr>
          <w:color w:val="000000"/>
          <w:sz w:val="22"/>
          <w:szCs w:val="22"/>
          <w:lang w:val="en"/>
        </w:rPr>
        <w:t>, c</w:t>
      </w:r>
      <w:r w:rsidR="001B36CC" w:rsidRPr="00F3203E">
        <w:rPr>
          <w:color w:val="000000"/>
          <w:sz w:val="22"/>
          <w:szCs w:val="22"/>
          <w:lang w:val="en"/>
        </w:rPr>
        <w:t>hanges will o</w:t>
      </w:r>
      <w:r w:rsidRPr="00F3203E">
        <w:rPr>
          <w:color w:val="000000"/>
          <w:sz w:val="22"/>
          <w:szCs w:val="22"/>
          <w:lang w:val="en"/>
        </w:rPr>
        <w:t xml:space="preserve">nly </w:t>
      </w:r>
      <w:r w:rsidR="001B36CC" w:rsidRPr="00F3203E">
        <w:rPr>
          <w:color w:val="000000"/>
          <w:sz w:val="22"/>
          <w:szCs w:val="22"/>
          <w:lang w:val="en"/>
        </w:rPr>
        <w:t xml:space="preserve">be made to </w:t>
      </w:r>
      <w:r w:rsidRPr="00F3203E">
        <w:rPr>
          <w:color w:val="000000"/>
          <w:sz w:val="22"/>
          <w:szCs w:val="22"/>
          <w:lang w:val="en"/>
        </w:rPr>
        <w:t xml:space="preserve">data for the </w:t>
      </w:r>
      <w:r w:rsidR="00F13E71" w:rsidRPr="00F3203E">
        <w:rPr>
          <w:color w:val="000000"/>
          <w:sz w:val="22"/>
          <w:szCs w:val="22"/>
          <w:lang w:val="en"/>
        </w:rPr>
        <w:t>20</w:t>
      </w:r>
      <w:r w:rsidR="00F13E71">
        <w:rPr>
          <w:color w:val="000000"/>
          <w:sz w:val="22"/>
          <w:szCs w:val="22"/>
          <w:lang w:val="en"/>
        </w:rPr>
        <w:t>21</w:t>
      </w:r>
      <w:r w:rsidRPr="00F3203E">
        <w:rPr>
          <w:color w:val="000000"/>
          <w:sz w:val="22"/>
          <w:szCs w:val="22"/>
          <w:lang w:val="en"/>
        </w:rPr>
        <w:t>-</w:t>
      </w:r>
      <w:r w:rsidR="00F13E71" w:rsidRPr="00F3203E">
        <w:rPr>
          <w:color w:val="000000"/>
          <w:sz w:val="22"/>
          <w:szCs w:val="22"/>
          <w:lang w:val="en"/>
        </w:rPr>
        <w:t>202</w:t>
      </w:r>
      <w:r w:rsidR="00F13E71">
        <w:rPr>
          <w:color w:val="000000"/>
          <w:sz w:val="22"/>
          <w:szCs w:val="22"/>
          <w:lang w:val="en"/>
        </w:rPr>
        <w:t>2</w:t>
      </w:r>
      <w:r w:rsidR="00F13E71" w:rsidRPr="00F3203E">
        <w:rPr>
          <w:color w:val="000000"/>
          <w:sz w:val="22"/>
          <w:szCs w:val="22"/>
          <w:lang w:val="en"/>
        </w:rPr>
        <w:t xml:space="preserve"> </w:t>
      </w:r>
      <w:r w:rsidRPr="00F3203E">
        <w:rPr>
          <w:color w:val="000000"/>
          <w:sz w:val="22"/>
          <w:szCs w:val="22"/>
          <w:lang w:val="en"/>
        </w:rPr>
        <w:t>school</w:t>
      </w:r>
      <w:r w:rsidR="001B36CC" w:rsidRPr="00F3203E">
        <w:rPr>
          <w:color w:val="000000"/>
          <w:sz w:val="22"/>
          <w:szCs w:val="22"/>
          <w:lang w:val="en"/>
        </w:rPr>
        <w:t xml:space="preserve"> year.</w:t>
      </w:r>
    </w:p>
    <w:p w14:paraId="58A85399" w14:textId="35EDF2B7" w:rsidR="0007177E" w:rsidRPr="00F3203E" w:rsidRDefault="0007177E" w:rsidP="00034762">
      <w:pPr>
        <w:pStyle w:val="NormalWeb"/>
        <w:rPr>
          <w:color w:val="333333"/>
          <w:sz w:val="22"/>
          <w:szCs w:val="22"/>
          <w:lang w:val="en"/>
        </w:rPr>
      </w:pPr>
      <w:r w:rsidRPr="00F3203E">
        <w:rPr>
          <w:color w:val="000000"/>
          <w:sz w:val="22"/>
          <w:szCs w:val="22"/>
          <w:lang w:val="en"/>
        </w:rPr>
        <w:t xml:space="preserve">All data corrections </w:t>
      </w:r>
      <w:r w:rsidR="005A2C10" w:rsidRPr="00F3203E">
        <w:rPr>
          <w:color w:val="000000"/>
          <w:sz w:val="22"/>
          <w:szCs w:val="22"/>
          <w:lang w:val="en"/>
        </w:rPr>
        <w:t>will need to</w:t>
      </w:r>
      <w:r w:rsidRPr="00F3203E">
        <w:rPr>
          <w:color w:val="000000"/>
          <w:sz w:val="22"/>
          <w:szCs w:val="22"/>
          <w:lang w:val="en"/>
        </w:rPr>
        <w:t xml:space="preserve"> be supported by </w:t>
      </w:r>
      <w:r w:rsidRPr="00F3203E">
        <w:rPr>
          <w:rStyle w:val="Emphasis"/>
          <w:color w:val="000000"/>
          <w:sz w:val="22"/>
          <w:szCs w:val="22"/>
          <w:lang w:val="en"/>
        </w:rPr>
        <w:t xml:space="preserve">evidence in the form of documentation </w:t>
      </w:r>
      <w:r w:rsidRPr="00F3203E">
        <w:rPr>
          <w:color w:val="000000"/>
          <w:sz w:val="22"/>
          <w:szCs w:val="22"/>
          <w:lang w:val="en"/>
        </w:rPr>
        <w:t xml:space="preserve">that is uploaded through the ACE interface. The reason not tested list and required documentation for ACE </w:t>
      </w:r>
      <w:r w:rsidR="005A2C10" w:rsidRPr="00F3203E">
        <w:rPr>
          <w:color w:val="000000"/>
          <w:sz w:val="22"/>
          <w:szCs w:val="22"/>
          <w:lang w:val="en"/>
        </w:rPr>
        <w:t>will be provided in a Commissioner’s Memo prior to the opening of ACE</w:t>
      </w:r>
      <w:r w:rsidR="001B36CC" w:rsidRPr="00F3203E">
        <w:rPr>
          <w:color w:val="000000"/>
          <w:sz w:val="22"/>
          <w:szCs w:val="22"/>
          <w:lang w:val="en"/>
        </w:rPr>
        <w:t>.</w:t>
      </w:r>
    </w:p>
    <w:p w14:paraId="4C9C01C1" w14:textId="77777777" w:rsidR="0007177E" w:rsidRPr="00BB57A1" w:rsidRDefault="0007177E" w:rsidP="0007177E">
      <w:pPr>
        <w:spacing w:line="240" w:lineRule="auto"/>
        <w:rPr>
          <w:rFonts w:ascii="Times New Roman" w:hAnsi="Times New Roman" w:cs="Times New Roman"/>
        </w:rPr>
      </w:pPr>
    </w:p>
    <w:p w14:paraId="17FC2102" w14:textId="77777777" w:rsidR="002B22FC" w:rsidRDefault="002B22FC"/>
    <w:sectPr w:rsidR="002B22FC" w:rsidSect="007267D7">
      <w:pgSz w:w="12240" w:h="15840"/>
      <w:pgMar w:top="720" w:right="720" w:bottom="720" w:left="72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489649" w16cid:durableId="22A59776"/>
  <w16cid:commentId w16cid:paraId="74A8098C" w16cid:durableId="22A59A80"/>
  <w16cid:commentId w16cid:paraId="2085F062" w16cid:durableId="22A59AC8"/>
  <w16cid:commentId w16cid:paraId="14D1C5AA" w16cid:durableId="22A59AF1"/>
  <w16cid:commentId w16cid:paraId="4E9382EE" w16cid:durableId="22A59B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246FB" w14:textId="77777777" w:rsidR="00C905AB" w:rsidRDefault="00C905AB">
      <w:pPr>
        <w:spacing w:after="0" w:line="240" w:lineRule="auto"/>
      </w:pPr>
      <w:r>
        <w:separator/>
      </w:r>
    </w:p>
  </w:endnote>
  <w:endnote w:type="continuationSeparator" w:id="0">
    <w:p w14:paraId="44CAC6B6" w14:textId="77777777" w:rsidR="00C905AB" w:rsidRDefault="00C90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uli">
    <w:altName w:val="Times New Roman"/>
    <w:charset w:val="00"/>
    <w:family w:val="auto"/>
    <w:pitch w:val="default"/>
  </w:font>
  <w:font w:name="-webkit-standard">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396386"/>
      <w:docPartObj>
        <w:docPartGallery w:val="Page Numbers (Bottom of Page)"/>
        <w:docPartUnique/>
      </w:docPartObj>
    </w:sdtPr>
    <w:sdtEndPr>
      <w:rPr>
        <w:noProof/>
      </w:rPr>
    </w:sdtEndPr>
    <w:sdtContent>
      <w:p w14:paraId="3DF675E5" w14:textId="6A30913C" w:rsidR="001A43FE" w:rsidRDefault="001A43FE">
        <w:pPr>
          <w:pStyle w:val="Footer"/>
          <w:jc w:val="right"/>
        </w:pPr>
        <w:r>
          <w:fldChar w:fldCharType="begin"/>
        </w:r>
        <w:r>
          <w:instrText xml:space="preserve"> PAGE   \* MERGEFORMAT </w:instrText>
        </w:r>
        <w:r>
          <w:fldChar w:fldCharType="separate"/>
        </w:r>
        <w:r w:rsidR="00391B13">
          <w:rPr>
            <w:noProof/>
          </w:rPr>
          <w:t>14</w:t>
        </w:r>
        <w:r>
          <w:rPr>
            <w:noProof/>
          </w:rPr>
          <w:fldChar w:fldCharType="end"/>
        </w:r>
      </w:p>
    </w:sdtContent>
  </w:sdt>
  <w:p w14:paraId="3315A118" w14:textId="77777777" w:rsidR="001A43FE" w:rsidRDefault="001A4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32906" w14:textId="77777777" w:rsidR="00C905AB" w:rsidRDefault="00C905AB">
      <w:pPr>
        <w:spacing w:after="0" w:line="240" w:lineRule="auto"/>
      </w:pPr>
      <w:r>
        <w:separator/>
      </w:r>
    </w:p>
  </w:footnote>
  <w:footnote w:type="continuationSeparator" w:id="0">
    <w:p w14:paraId="432C6348" w14:textId="77777777" w:rsidR="00C905AB" w:rsidRDefault="00C90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78C"/>
    <w:multiLevelType w:val="hybridMultilevel"/>
    <w:tmpl w:val="9580EB3E"/>
    <w:lvl w:ilvl="0" w:tplc="7C74F4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D2327"/>
    <w:multiLevelType w:val="hybridMultilevel"/>
    <w:tmpl w:val="84BE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F07BE"/>
    <w:multiLevelType w:val="hybridMultilevel"/>
    <w:tmpl w:val="86F4A3B0"/>
    <w:lvl w:ilvl="0" w:tplc="0DEA44F8">
      <w:start w:val="1"/>
      <w:numFmt w:val="decimal"/>
      <w:lvlText w:val="%1."/>
      <w:lvlJc w:val="left"/>
      <w:pPr>
        <w:ind w:left="1512" w:hanging="360"/>
      </w:pPr>
      <w:rPr>
        <w:rFonts w:ascii="Times New Roman" w:hAnsi="Times New Roman" w:cs="Times New Roman"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01F116E8"/>
    <w:multiLevelType w:val="hybridMultilevel"/>
    <w:tmpl w:val="65FA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831AC"/>
    <w:multiLevelType w:val="hybridMultilevel"/>
    <w:tmpl w:val="0E0E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F86E1B"/>
    <w:multiLevelType w:val="hybridMultilevel"/>
    <w:tmpl w:val="A6B8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4F0166"/>
    <w:multiLevelType w:val="hybridMultilevel"/>
    <w:tmpl w:val="C0A4E8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424E59"/>
    <w:multiLevelType w:val="multilevel"/>
    <w:tmpl w:val="D39A5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6BD31FC"/>
    <w:multiLevelType w:val="hybridMultilevel"/>
    <w:tmpl w:val="C022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2254DD"/>
    <w:multiLevelType w:val="hybridMultilevel"/>
    <w:tmpl w:val="DEC6E350"/>
    <w:lvl w:ilvl="0" w:tplc="878EF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877530"/>
    <w:multiLevelType w:val="hybridMultilevel"/>
    <w:tmpl w:val="0E0E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CA6F6C"/>
    <w:multiLevelType w:val="hybridMultilevel"/>
    <w:tmpl w:val="69402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A26E16"/>
    <w:multiLevelType w:val="hybridMultilevel"/>
    <w:tmpl w:val="27FA112A"/>
    <w:lvl w:ilvl="0" w:tplc="C794FD82">
      <w:start w:val="3"/>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D03EB8"/>
    <w:multiLevelType w:val="hybridMultilevel"/>
    <w:tmpl w:val="CCF8BEBA"/>
    <w:lvl w:ilvl="0" w:tplc="07A6A62A">
      <w:start w:val="1"/>
      <w:numFmt w:val="decimal"/>
      <w:lvlText w:val="%1."/>
      <w:lvlJc w:val="left"/>
      <w:pPr>
        <w:ind w:left="720" w:hanging="360"/>
      </w:pPr>
      <w:rPr>
        <w:rFonts w:ascii="Times New Roman" w:eastAsiaTheme="minorHAnsi" w:hAnsi="Times New Roman" w:cs="Times New Roman"/>
      </w:rPr>
    </w:lvl>
    <w:lvl w:ilvl="1" w:tplc="F370BC14">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6E5CDE"/>
    <w:multiLevelType w:val="hybridMultilevel"/>
    <w:tmpl w:val="0B6EE808"/>
    <w:lvl w:ilvl="0" w:tplc="84A2A9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B72BBD"/>
    <w:multiLevelType w:val="hybridMultilevel"/>
    <w:tmpl w:val="1D6ACE3E"/>
    <w:lvl w:ilvl="0" w:tplc="AE8E0BC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7E41FE"/>
    <w:multiLevelType w:val="hybridMultilevel"/>
    <w:tmpl w:val="0E0E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F4015E"/>
    <w:multiLevelType w:val="hybridMultilevel"/>
    <w:tmpl w:val="F4BC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C37226"/>
    <w:multiLevelType w:val="hybridMultilevel"/>
    <w:tmpl w:val="C99CE21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0067277"/>
    <w:multiLevelType w:val="hybridMultilevel"/>
    <w:tmpl w:val="04D22EFE"/>
    <w:lvl w:ilvl="0" w:tplc="F202BB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297997"/>
    <w:multiLevelType w:val="hybridMultilevel"/>
    <w:tmpl w:val="CDE66A82"/>
    <w:lvl w:ilvl="0" w:tplc="850CC4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1250BD"/>
    <w:multiLevelType w:val="hybridMultilevel"/>
    <w:tmpl w:val="EF22ADB8"/>
    <w:lvl w:ilvl="0" w:tplc="FC087348">
      <w:start w:val="5"/>
      <w:numFmt w:val="lowerLetter"/>
      <w:lvlText w:val="%1."/>
      <w:lvlJc w:val="left"/>
      <w:pPr>
        <w:ind w:left="126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359629B"/>
    <w:multiLevelType w:val="hybridMultilevel"/>
    <w:tmpl w:val="F4BC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3F4C4B"/>
    <w:multiLevelType w:val="hybridMultilevel"/>
    <w:tmpl w:val="60F89D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6531087"/>
    <w:multiLevelType w:val="hybridMultilevel"/>
    <w:tmpl w:val="7EB09478"/>
    <w:lvl w:ilvl="0" w:tplc="61AEE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C177AF"/>
    <w:multiLevelType w:val="hybridMultilevel"/>
    <w:tmpl w:val="806C2BD0"/>
    <w:lvl w:ilvl="0" w:tplc="7C74F4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587CF7"/>
    <w:multiLevelType w:val="hybridMultilevel"/>
    <w:tmpl w:val="56BE208C"/>
    <w:lvl w:ilvl="0" w:tplc="696E3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B000ED8"/>
    <w:multiLevelType w:val="hybridMultilevel"/>
    <w:tmpl w:val="63368C04"/>
    <w:lvl w:ilvl="0" w:tplc="878EF1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343A5B"/>
    <w:multiLevelType w:val="multilevel"/>
    <w:tmpl w:val="E52A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C8F54DE"/>
    <w:multiLevelType w:val="hybridMultilevel"/>
    <w:tmpl w:val="0B9E1E9A"/>
    <w:lvl w:ilvl="0" w:tplc="709A26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A63D5A"/>
    <w:multiLevelType w:val="hybridMultilevel"/>
    <w:tmpl w:val="B374E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D1D0AF2"/>
    <w:multiLevelType w:val="multilevel"/>
    <w:tmpl w:val="E318D27A"/>
    <w:lvl w:ilvl="0">
      <w:start w:val="1"/>
      <w:numFmt w:val="bullet"/>
      <w:lvlText w:val=""/>
      <w:lvlJc w:val="left"/>
      <w:pPr>
        <w:ind w:left="1800" w:hanging="360"/>
      </w:pPr>
      <w:rPr>
        <w:rFonts w:ascii="Symbol" w:hAnsi="Symbol" w:hint="default"/>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32" w15:restartNumberingAfterBreak="0">
    <w:nsid w:val="1EE574C0"/>
    <w:multiLevelType w:val="hybridMultilevel"/>
    <w:tmpl w:val="0E0E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686FA4"/>
    <w:multiLevelType w:val="hybridMultilevel"/>
    <w:tmpl w:val="62F0E6C4"/>
    <w:lvl w:ilvl="0" w:tplc="E26A8D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937030"/>
    <w:multiLevelType w:val="hybridMultilevel"/>
    <w:tmpl w:val="0E0E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3073E7"/>
    <w:multiLevelType w:val="hybridMultilevel"/>
    <w:tmpl w:val="5FA0D7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222341C3"/>
    <w:multiLevelType w:val="hybridMultilevel"/>
    <w:tmpl w:val="0EC6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624CE1"/>
    <w:multiLevelType w:val="hybridMultilevel"/>
    <w:tmpl w:val="DAB84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35B0A12"/>
    <w:multiLevelType w:val="hybridMultilevel"/>
    <w:tmpl w:val="1E108C12"/>
    <w:lvl w:ilvl="0" w:tplc="EBB2A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8133D7"/>
    <w:multiLevelType w:val="multilevel"/>
    <w:tmpl w:val="D39A5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912518C"/>
    <w:multiLevelType w:val="hybridMultilevel"/>
    <w:tmpl w:val="19482ABA"/>
    <w:lvl w:ilvl="0" w:tplc="F12CBA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9457280"/>
    <w:multiLevelType w:val="multilevel"/>
    <w:tmpl w:val="EE8E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B0C363C"/>
    <w:multiLevelType w:val="hybridMultilevel"/>
    <w:tmpl w:val="CAC21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C07363C"/>
    <w:multiLevelType w:val="hybridMultilevel"/>
    <w:tmpl w:val="AD3C6B8C"/>
    <w:lvl w:ilvl="0" w:tplc="AAEEDB52">
      <w:start w:val="1"/>
      <w:numFmt w:val="decimal"/>
      <w:lvlText w:val="(%1)"/>
      <w:lvlJc w:val="left"/>
      <w:pPr>
        <w:ind w:left="2232" w:hanging="360"/>
      </w:pPr>
      <w:rPr>
        <w:rFonts w:hint="default"/>
      </w:rPr>
    </w:lvl>
    <w:lvl w:ilvl="1" w:tplc="04090019" w:tentative="1">
      <w:start w:val="1"/>
      <w:numFmt w:val="lowerLetter"/>
      <w:lvlText w:val="%2."/>
      <w:lvlJc w:val="left"/>
      <w:pPr>
        <w:ind w:left="4338" w:hanging="360"/>
      </w:pPr>
    </w:lvl>
    <w:lvl w:ilvl="2" w:tplc="0409001B" w:tentative="1">
      <w:start w:val="1"/>
      <w:numFmt w:val="lowerRoman"/>
      <w:lvlText w:val="%3."/>
      <w:lvlJc w:val="right"/>
      <w:pPr>
        <w:ind w:left="5058" w:hanging="180"/>
      </w:pPr>
    </w:lvl>
    <w:lvl w:ilvl="3" w:tplc="0409000F" w:tentative="1">
      <w:start w:val="1"/>
      <w:numFmt w:val="decimal"/>
      <w:lvlText w:val="%4."/>
      <w:lvlJc w:val="left"/>
      <w:pPr>
        <w:ind w:left="5778" w:hanging="360"/>
      </w:pPr>
    </w:lvl>
    <w:lvl w:ilvl="4" w:tplc="04090019" w:tentative="1">
      <w:start w:val="1"/>
      <w:numFmt w:val="lowerLetter"/>
      <w:lvlText w:val="%5."/>
      <w:lvlJc w:val="left"/>
      <w:pPr>
        <w:ind w:left="6498" w:hanging="360"/>
      </w:pPr>
    </w:lvl>
    <w:lvl w:ilvl="5" w:tplc="0409001B" w:tentative="1">
      <w:start w:val="1"/>
      <w:numFmt w:val="lowerRoman"/>
      <w:lvlText w:val="%6."/>
      <w:lvlJc w:val="right"/>
      <w:pPr>
        <w:ind w:left="7218" w:hanging="180"/>
      </w:pPr>
    </w:lvl>
    <w:lvl w:ilvl="6" w:tplc="0409000F" w:tentative="1">
      <w:start w:val="1"/>
      <w:numFmt w:val="decimal"/>
      <w:lvlText w:val="%7."/>
      <w:lvlJc w:val="left"/>
      <w:pPr>
        <w:ind w:left="7938" w:hanging="360"/>
      </w:pPr>
    </w:lvl>
    <w:lvl w:ilvl="7" w:tplc="04090019" w:tentative="1">
      <w:start w:val="1"/>
      <w:numFmt w:val="lowerLetter"/>
      <w:lvlText w:val="%8."/>
      <w:lvlJc w:val="left"/>
      <w:pPr>
        <w:ind w:left="8658" w:hanging="360"/>
      </w:pPr>
    </w:lvl>
    <w:lvl w:ilvl="8" w:tplc="0409001B" w:tentative="1">
      <w:start w:val="1"/>
      <w:numFmt w:val="lowerRoman"/>
      <w:lvlText w:val="%9."/>
      <w:lvlJc w:val="right"/>
      <w:pPr>
        <w:ind w:left="9378" w:hanging="180"/>
      </w:pPr>
    </w:lvl>
  </w:abstractNum>
  <w:abstractNum w:abstractNumId="44" w15:restartNumberingAfterBreak="0">
    <w:nsid w:val="2CAB4E8F"/>
    <w:multiLevelType w:val="multilevel"/>
    <w:tmpl w:val="B26A1F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2E900EF4"/>
    <w:multiLevelType w:val="hybridMultilevel"/>
    <w:tmpl w:val="A37C4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F4C34E7"/>
    <w:multiLevelType w:val="hybridMultilevel"/>
    <w:tmpl w:val="DAB84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FE063A9"/>
    <w:multiLevelType w:val="hybridMultilevel"/>
    <w:tmpl w:val="CAC21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10F55BD"/>
    <w:multiLevelType w:val="hybridMultilevel"/>
    <w:tmpl w:val="042A3444"/>
    <w:lvl w:ilvl="0" w:tplc="55AC0BEA">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1722556"/>
    <w:multiLevelType w:val="hybridMultilevel"/>
    <w:tmpl w:val="AB9032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FE2E7B8">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0B0314"/>
    <w:multiLevelType w:val="hybridMultilevel"/>
    <w:tmpl w:val="95A2E2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2A05F7C"/>
    <w:multiLevelType w:val="hybridMultilevel"/>
    <w:tmpl w:val="0E0E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47F3C54"/>
    <w:multiLevelType w:val="hybridMultilevel"/>
    <w:tmpl w:val="F266F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5C5155A"/>
    <w:multiLevelType w:val="hybridMultilevel"/>
    <w:tmpl w:val="56BE208C"/>
    <w:lvl w:ilvl="0" w:tplc="696E3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6576347"/>
    <w:multiLevelType w:val="hybridMultilevel"/>
    <w:tmpl w:val="BDB2E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7980E4E"/>
    <w:multiLevelType w:val="hybridMultilevel"/>
    <w:tmpl w:val="CD5A91E0"/>
    <w:lvl w:ilvl="0" w:tplc="04090001">
      <w:start w:val="1"/>
      <w:numFmt w:val="bullet"/>
      <w:lvlText w:val=""/>
      <w:lvlJc w:val="left"/>
      <w:pPr>
        <w:ind w:left="1962" w:hanging="360"/>
      </w:pPr>
      <w:rPr>
        <w:rFonts w:ascii="Symbol" w:hAnsi="Symbol" w:hint="default"/>
      </w:rPr>
    </w:lvl>
    <w:lvl w:ilvl="1" w:tplc="04090019">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56" w15:restartNumberingAfterBreak="0">
    <w:nsid w:val="38C114FC"/>
    <w:multiLevelType w:val="hybridMultilevel"/>
    <w:tmpl w:val="977299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9791FF4"/>
    <w:multiLevelType w:val="hybridMultilevel"/>
    <w:tmpl w:val="0D62E85A"/>
    <w:lvl w:ilvl="0" w:tplc="033C796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AD82234"/>
    <w:multiLevelType w:val="hybridMultilevel"/>
    <w:tmpl w:val="B9D252FC"/>
    <w:lvl w:ilvl="0" w:tplc="9B00FCE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B4D277F"/>
    <w:multiLevelType w:val="hybridMultilevel"/>
    <w:tmpl w:val="F1921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BAC6BCF"/>
    <w:multiLevelType w:val="hybridMultilevel"/>
    <w:tmpl w:val="1E54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C182DF2"/>
    <w:multiLevelType w:val="hybridMultilevel"/>
    <w:tmpl w:val="BDD04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3C5551C9"/>
    <w:multiLevelType w:val="hybridMultilevel"/>
    <w:tmpl w:val="A47CA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D093289"/>
    <w:multiLevelType w:val="hybridMultilevel"/>
    <w:tmpl w:val="E07C9F42"/>
    <w:lvl w:ilvl="0" w:tplc="B5E6BB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D442D4E"/>
    <w:multiLevelType w:val="hybridMultilevel"/>
    <w:tmpl w:val="A5124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D9C4E4A"/>
    <w:multiLevelType w:val="hybridMultilevel"/>
    <w:tmpl w:val="6DF02A70"/>
    <w:lvl w:ilvl="0" w:tplc="04090001">
      <w:start w:val="1"/>
      <w:numFmt w:val="bullet"/>
      <w:lvlText w:val=""/>
      <w:lvlJc w:val="left"/>
      <w:pPr>
        <w:ind w:left="3420" w:hanging="360"/>
      </w:pPr>
      <w:rPr>
        <w:rFonts w:ascii="Symbol" w:hAnsi="Symbol" w:hint="default"/>
      </w:rPr>
    </w:lvl>
    <w:lvl w:ilvl="1" w:tplc="04090003">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6" w15:restartNumberingAfterBreak="0">
    <w:nsid w:val="3ECC6627"/>
    <w:multiLevelType w:val="hybridMultilevel"/>
    <w:tmpl w:val="62C4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0815609"/>
    <w:multiLevelType w:val="hybridMultilevel"/>
    <w:tmpl w:val="F4BC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ED5EE4"/>
    <w:multiLevelType w:val="hybridMultilevel"/>
    <w:tmpl w:val="F4BC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2B71591"/>
    <w:multiLevelType w:val="hybridMultilevel"/>
    <w:tmpl w:val="5ED4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2B7296E"/>
    <w:multiLevelType w:val="hybridMultilevel"/>
    <w:tmpl w:val="F41EC91E"/>
    <w:lvl w:ilvl="0" w:tplc="FBE895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37E72D1"/>
    <w:multiLevelType w:val="hybridMultilevel"/>
    <w:tmpl w:val="0F8A607E"/>
    <w:lvl w:ilvl="0" w:tplc="D4A42C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495421D"/>
    <w:multiLevelType w:val="hybridMultilevel"/>
    <w:tmpl w:val="2F8C8B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4C50732"/>
    <w:multiLevelType w:val="hybridMultilevel"/>
    <w:tmpl w:val="8D5452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45BD2128"/>
    <w:multiLevelType w:val="hybridMultilevel"/>
    <w:tmpl w:val="DEC6E350"/>
    <w:lvl w:ilvl="0" w:tplc="878EF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913133C"/>
    <w:multiLevelType w:val="hybridMultilevel"/>
    <w:tmpl w:val="56BE208C"/>
    <w:lvl w:ilvl="0" w:tplc="696E3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A9152AD"/>
    <w:multiLevelType w:val="multilevel"/>
    <w:tmpl w:val="024A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AFC6995"/>
    <w:multiLevelType w:val="hybridMultilevel"/>
    <w:tmpl w:val="A508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D1E2D74"/>
    <w:multiLevelType w:val="hybridMultilevel"/>
    <w:tmpl w:val="DEBC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DC424BA"/>
    <w:multiLevelType w:val="hybridMultilevel"/>
    <w:tmpl w:val="6388F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ED634AC"/>
    <w:multiLevelType w:val="multilevel"/>
    <w:tmpl w:val="E00E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4FAC2EA9"/>
    <w:multiLevelType w:val="hybridMultilevel"/>
    <w:tmpl w:val="1946E840"/>
    <w:lvl w:ilvl="0" w:tplc="D3EEF4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0F6461C"/>
    <w:multiLevelType w:val="hybridMultilevel"/>
    <w:tmpl w:val="CE9CD5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215311C"/>
    <w:multiLevelType w:val="hybridMultilevel"/>
    <w:tmpl w:val="5F62CCD0"/>
    <w:lvl w:ilvl="0" w:tplc="1E7240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24C7071"/>
    <w:multiLevelType w:val="multilevel"/>
    <w:tmpl w:val="3AA089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52C81A53"/>
    <w:multiLevelType w:val="hybridMultilevel"/>
    <w:tmpl w:val="3D3816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2FE19D1"/>
    <w:multiLevelType w:val="hybridMultilevel"/>
    <w:tmpl w:val="F66E9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3040F92"/>
    <w:multiLevelType w:val="hybridMultilevel"/>
    <w:tmpl w:val="3E3E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4CF5518"/>
    <w:multiLevelType w:val="hybridMultilevel"/>
    <w:tmpl w:val="9508D4BE"/>
    <w:lvl w:ilvl="0" w:tplc="EC8419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5915AC0"/>
    <w:multiLevelType w:val="multilevel"/>
    <w:tmpl w:val="3AA089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55AC6621"/>
    <w:multiLevelType w:val="hybridMultilevel"/>
    <w:tmpl w:val="B1689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6747494"/>
    <w:multiLevelType w:val="hybridMultilevel"/>
    <w:tmpl w:val="4F641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6F372B6"/>
    <w:multiLevelType w:val="hybridMultilevel"/>
    <w:tmpl w:val="6A5267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87246FF"/>
    <w:multiLevelType w:val="hybridMultilevel"/>
    <w:tmpl w:val="C6C4D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A832B18"/>
    <w:multiLevelType w:val="hybridMultilevel"/>
    <w:tmpl w:val="E7869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C2F3C0F"/>
    <w:multiLevelType w:val="hybridMultilevel"/>
    <w:tmpl w:val="0D62E85A"/>
    <w:lvl w:ilvl="0" w:tplc="033C796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D1D5D20"/>
    <w:multiLevelType w:val="hybridMultilevel"/>
    <w:tmpl w:val="F9BE9AD0"/>
    <w:lvl w:ilvl="0" w:tplc="4E741794">
      <w:start w:val="1"/>
      <w:numFmt w:val="decimal"/>
      <w:lvlText w:val="(%1)"/>
      <w:lvlJc w:val="left"/>
      <w:pPr>
        <w:ind w:left="-666" w:hanging="360"/>
      </w:pPr>
      <w:rPr>
        <w:rFonts w:hint="default"/>
      </w:rPr>
    </w:lvl>
    <w:lvl w:ilvl="1" w:tplc="04090019">
      <w:start w:val="1"/>
      <w:numFmt w:val="lowerLetter"/>
      <w:lvlText w:val="%2."/>
      <w:lvlJc w:val="left"/>
      <w:pPr>
        <w:ind w:left="54" w:hanging="360"/>
      </w:pPr>
    </w:lvl>
    <w:lvl w:ilvl="2" w:tplc="0409001B">
      <w:start w:val="1"/>
      <w:numFmt w:val="lowerRoman"/>
      <w:lvlText w:val="%3."/>
      <w:lvlJc w:val="right"/>
      <w:pPr>
        <w:ind w:left="774" w:hanging="180"/>
      </w:pPr>
    </w:lvl>
    <w:lvl w:ilvl="3" w:tplc="0409000F">
      <w:start w:val="1"/>
      <w:numFmt w:val="decimal"/>
      <w:lvlText w:val="%4."/>
      <w:lvlJc w:val="left"/>
      <w:pPr>
        <w:ind w:left="1494" w:hanging="360"/>
      </w:pPr>
    </w:lvl>
    <w:lvl w:ilvl="4" w:tplc="04090019" w:tentative="1">
      <w:start w:val="1"/>
      <w:numFmt w:val="lowerLetter"/>
      <w:lvlText w:val="%5."/>
      <w:lvlJc w:val="left"/>
      <w:pPr>
        <w:ind w:left="2214" w:hanging="360"/>
      </w:pPr>
    </w:lvl>
    <w:lvl w:ilvl="5" w:tplc="0409001B" w:tentative="1">
      <w:start w:val="1"/>
      <w:numFmt w:val="lowerRoman"/>
      <w:lvlText w:val="%6."/>
      <w:lvlJc w:val="right"/>
      <w:pPr>
        <w:ind w:left="2934" w:hanging="180"/>
      </w:pPr>
    </w:lvl>
    <w:lvl w:ilvl="6" w:tplc="0409000F" w:tentative="1">
      <w:start w:val="1"/>
      <w:numFmt w:val="decimal"/>
      <w:lvlText w:val="%7."/>
      <w:lvlJc w:val="left"/>
      <w:pPr>
        <w:ind w:left="3654" w:hanging="360"/>
      </w:pPr>
    </w:lvl>
    <w:lvl w:ilvl="7" w:tplc="04090019" w:tentative="1">
      <w:start w:val="1"/>
      <w:numFmt w:val="lowerLetter"/>
      <w:lvlText w:val="%8."/>
      <w:lvlJc w:val="left"/>
      <w:pPr>
        <w:ind w:left="4374" w:hanging="360"/>
      </w:pPr>
    </w:lvl>
    <w:lvl w:ilvl="8" w:tplc="0409001B" w:tentative="1">
      <w:start w:val="1"/>
      <w:numFmt w:val="lowerRoman"/>
      <w:lvlText w:val="%9."/>
      <w:lvlJc w:val="right"/>
      <w:pPr>
        <w:ind w:left="5094" w:hanging="180"/>
      </w:pPr>
    </w:lvl>
  </w:abstractNum>
  <w:abstractNum w:abstractNumId="97" w15:restartNumberingAfterBreak="0">
    <w:nsid w:val="5D1D75F6"/>
    <w:multiLevelType w:val="hybridMultilevel"/>
    <w:tmpl w:val="0E0E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E4D7DF9"/>
    <w:multiLevelType w:val="hybridMultilevel"/>
    <w:tmpl w:val="D4124514"/>
    <w:lvl w:ilvl="0" w:tplc="74E61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F947039"/>
    <w:multiLevelType w:val="hybridMultilevel"/>
    <w:tmpl w:val="BD40F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0753D1F"/>
    <w:multiLevelType w:val="hybridMultilevel"/>
    <w:tmpl w:val="9306F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1B36480"/>
    <w:multiLevelType w:val="hybridMultilevel"/>
    <w:tmpl w:val="33CC9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4BD7B84"/>
    <w:multiLevelType w:val="hybridMultilevel"/>
    <w:tmpl w:val="D958B1E0"/>
    <w:lvl w:ilvl="0" w:tplc="AE40713A">
      <w:start w:val="1"/>
      <w:numFmt w:val="bullet"/>
      <w:lvlText w:val=""/>
      <w:lvlJc w:val="righ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652E509C"/>
    <w:multiLevelType w:val="hybridMultilevel"/>
    <w:tmpl w:val="76066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5400471"/>
    <w:multiLevelType w:val="hybridMultilevel"/>
    <w:tmpl w:val="1C86A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7E2144A"/>
    <w:multiLevelType w:val="hybridMultilevel"/>
    <w:tmpl w:val="BD760E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8C06715"/>
    <w:multiLevelType w:val="hybridMultilevel"/>
    <w:tmpl w:val="B14E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98725B5"/>
    <w:multiLevelType w:val="hybridMultilevel"/>
    <w:tmpl w:val="6FCC762E"/>
    <w:lvl w:ilvl="0" w:tplc="65FCDC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BA13E55"/>
    <w:multiLevelType w:val="hybridMultilevel"/>
    <w:tmpl w:val="F9F0F298"/>
    <w:lvl w:ilvl="0" w:tplc="04090001">
      <w:start w:val="1"/>
      <w:numFmt w:val="bullet"/>
      <w:lvlText w:val=""/>
      <w:lvlJc w:val="left"/>
      <w:pPr>
        <w:ind w:left="1962" w:hanging="360"/>
      </w:pPr>
      <w:rPr>
        <w:rFonts w:ascii="Symbol" w:hAnsi="Symbol"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09" w15:restartNumberingAfterBreak="0">
    <w:nsid w:val="6D650393"/>
    <w:multiLevelType w:val="multilevel"/>
    <w:tmpl w:val="976CAA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0" w15:restartNumberingAfterBreak="0">
    <w:nsid w:val="6D9B1D5D"/>
    <w:multiLevelType w:val="hybridMultilevel"/>
    <w:tmpl w:val="5F54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7549EA"/>
    <w:multiLevelType w:val="hybridMultilevel"/>
    <w:tmpl w:val="CAC21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1051A29"/>
    <w:multiLevelType w:val="hybridMultilevel"/>
    <w:tmpl w:val="EC681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23777E6"/>
    <w:multiLevelType w:val="hybridMultilevel"/>
    <w:tmpl w:val="17C41BAC"/>
    <w:lvl w:ilvl="0" w:tplc="172656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54F30F4"/>
    <w:multiLevelType w:val="hybridMultilevel"/>
    <w:tmpl w:val="A8F2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5580134"/>
    <w:multiLevelType w:val="hybridMultilevel"/>
    <w:tmpl w:val="0D62E85A"/>
    <w:lvl w:ilvl="0" w:tplc="033C796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73A46B6"/>
    <w:multiLevelType w:val="hybridMultilevel"/>
    <w:tmpl w:val="24A2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7641485"/>
    <w:multiLevelType w:val="hybridMultilevel"/>
    <w:tmpl w:val="E54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88D1D93"/>
    <w:multiLevelType w:val="hybridMultilevel"/>
    <w:tmpl w:val="78C487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A044061"/>
    <w:multiLevelType w:val="hybridMultilevel"/>
    <w:tmpl w:val="F7029B92"/>
    <w:lvl w:ilvl="0" w:tplc="878EF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ACD6CDE"/>
    <w:multiLevelType w:val="hybridMultilevel"/>
    <w:tmpl w:val="AF4EF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D840F55"/>
    <w:multiLevelType w:val="hybridMultilevel"/>
    <w:tmpl w:val="0E0E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F00720C"/>
    <w:multiLevelType w:val="hybridMultilevel"/>
    <w:tmpl w:val="C1D0BC20"/>
    <w:lvl w:ilvl="0" w:tplc="F1DC0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7F1C25B3"/>
    <w:multiLevelType w:val="hybridMultilevel"/>
    <w:tmpl w:val="EE34C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12"/>
  </w:num>
  <w:num w:numId="3">
    <w:abstractNumId w:val="13"/>
  </w:num>
  <w:num w:numId="4">
    <w:abstractNumId w:val="104"/>
  </w:num>
  <w:num w:numId="5">
    <w:abstractNumId w:val="98"/>
  </w:num>
  <w:num w:numId="6">
    <w:abstractNumId w:val="81"/>
  </w:num>
  <w:num w:numId="7">
    <w:abstractNumId w:val="30"/>
  </w:num>
  <w:num w:numId="8">
    <w:abstractNumId w:val="103"/>
  </w:num>
  <w:num w:numId="9">
    <w:abstractNumId w:val="122"/>
  </w:num>
  <w:num w:numId="10">
    <w:abstractNumId w:val="100"/>
  </w:num>
  <w:num w:numId="11">
    <w:abstractNumId w:val="8"/>
  </w:num>
  <w:num w:numId="12">
    <w:abstractNumId w:val="99"/>
  </w:num>
  <w:num w:numId="13">
    <w:abstractNumId w:val="52"/>
  </w:num>
  <w:num w:numId="14">
    <w:abstractNumId w:val="47"/>
  </w:num>
  <w:num w:numId="15">
    <w:abstractNumId w:val="67"/>
  </w:num>
  <w:num w:numId="16">
    <w:abstractNumId w:val="89"/>
  </w:num>
  <w:num w:numId="17">
    <w:abstractNumId w:val="92"/>
  </w:num>
  <w:num w:numId="18">
    <w:abstractNumId w:val="95"/>
  </w:num>
  <w:num w:numId="19">
    <w:abstractNumId w:val="44"/>
  </w:num>
  <w:num w:numId="20">
    <w:abstractNumId w:val="96"/>
  </w:num>
  <w:num w:numId="21">
    <w:abstractNumId w:val="57"/>
  </w:num>
  <w:num w:numId="22">
    <w:abstractNumId w:val="68"/>
  </w:num>
  <w:num w:numId="23">
    <w:abstractNumId w:val="75"/>
  </w:num>
  <w:num w:numId="24">
    <w:abstractNumId w:val="53"/>
  </w:num>
  <w:num w:numId="25">
    <w:abstractNumId w:val="26"/>
  </w:num>
  <w:num w:numId="26">
    <w:abstractNumId w:val="22"/>
  </w:num>
  <w:num w:numId="27">
    <w:abstractNumId w:val="101"/>
  </w:num>
  <w:num w:numId="28">
    <w:abstractNumId w:val="115"/>
  </w:num>
  <w:num w:numId="29">
    <w:abstractNumId w:val="48"/>
  </w:num>
  <w:num w:numId="30">
    <w:abstractNumId w:val="38"/>
  </w:num>
  <w:num w:numId="31">
    <w:abstractNumId w:val="88"/>
  </w:num>
  <w:num w:numId="32">
    <w:abstractNumId w:val="33"/>
  </w:num>
  <w:num w:numId="33">
    <w:abstractNumId w:val="63"/>
  </w:num>
  <w:num w:numId="34">
    <w:abstractNumId w:val="107"/>
  </w:num>
  <w:num w:numId="35">
    <w:abstractNumId w:val="14"/>
  </w:num>
  <w:num w:numId="36">
    <w:abstractNumId w:val="24"/>
  </w:num>
  <w:num w:numId="37">
    <w:abstractNumId w:val="70"/>
  </w:num>
  <w:num w:numId="38">
    <w:abstractNumId w:val="12"/>
  </w:num>
  <w:num w:numId="39">
    <w:abstractNumId w:val="113"/>
  </w:num>
  <w:num w:numId="40">
    <w:abstractNumId w:val="19"/>
  </w:num>
  <w:num w:numId="41">
    <w:abstractNumId w:val="83"/>
  </w:num>
  <w:num w:numId="42">
    <w:abstractNumId w:val="20"/>
  </w:num>
  <w:num w:numId="43">
    <w:abstractNumId w:val="71"/>
  </w:num>
  <w:num w:numId="44">
    <w:abstractNumId w:val="29"/>
  </w:num>
  <w:num w:numId="45">
    <w:abstractNumId w:val="40"/>
  </w:num>
  <w:num w:numId="46">
    <w:abstractNumId w:val="0"/>
  </w:num>
  <w:num w:numId="47">
    <w:abstractNumId w:val="27"/>
  </w:num>
  <w:num w:numId="48">
    <w:abstractNumId w:val="7"/>
  </w:num>
  <w:num w:numId="49">
    <w:abstractNumId w:val="74"/>
  </w:num>
  <w:num w:numId="50">
    <w:abstractNumId w:val="116"/>
  </w:num>
  <w:num w:numId="51">
    <w:abstractNumId w:val="69"/>
  </w:num>
  <w:num w:numId="52">
    <w:abstractNumId w:val="87"/>
  </w:num>
  <w:num w:numId="53">
    <w:abstractNumId w:val="66"/>
  </w:num>
  <w:num w:numId="54">
    <w:abstractNumId w:val="60"/>
  </w:num>
  <w:num w:numId="55">
    <w:abstractNumId w:val="114"/>
  </w:num>
  <w:num w:numId="56">
    <w:abstractNumId w:val="78"/>
  </w:num>
  <w:num w:numId="57">
    <w:abstractNumId w:val="3"/>
  </w:num>
  <w:num w:numId="58">
    <w:abstractNumId w:val="64"/>
  </w:num>
  <w:num w:numId="59">
    <w:abstractNumId w:val="77"/>
  </w:num>
  <w:num w:numId="60">
    <w:abstractNumId w:val="1"/>
  </w:num>
  <w:num w:numId="61">
    <w:abstractNumId w:val="93"/>
  </w:num>
  <w:num w:numId="62">
    <w:abstractNumId w:val="25"/>
  </w:num>
  <w:num w:numId="63">
    <w:abstractNumId w:val="11"/>
  </w:num>
  <w:num w:numId="64">
    <w:abstractNumId w:val="54"/>
  </w:num>
  <w:num w:numId="65">
    <w:abstractNumId w:val="65"/>
  </w:num>
  <w:num w:numId="66">
    <w:abstractNumId w:val="82"/>
  </w:num>
  <w:num w:numId="67">
    <w:abstractNumId w:val="84"/>
  </w:num>
  <w:num w:numId="68">
    <w:abstractNumId w:val="72"/>
  </w:num>
  <w:num w:numId="69">
    <w:abstractNumId w:val="6"/>
  </w:num>
  <w:num w:numId="70">
    <w:abstractNumId w:val="111"/>
  </w:num>
  <w:num w:numId="71">
    <w:abstractNumId w:val="85"/>
  </w:num>
  <w:num w:numId="72">
    <w:abstractNumId w:val="123"/>
  </w:num>
  <w:num w:numId="73">
    <w:abstractNumId w:val="108"/>
  </w:num>
  <w:num w:numId="74">
    <w:abstractNumId w:val="2"/>
  </w:num>
  <w:num w:numId="75">
    <w:abstractNumId w:val="55"/>
  </w:num>
  <w:num w:numId="76">
    <w:abstractNumId w:val="42"/>
  </w:num>
  <w:num w:numId="77">
    <w:abstractNumId w:val="62"/>
  </w:num>
  <w:num w:numId="78">
    <w:abstractNumId w:val="9"/>
  </w:num>
  <w:num w:numId="79">
    <w:abstractNumId w:val="39"/>
  </w:num>
  <w:num w:numId="80">
    <w:abstractNumId w:val="49"/>
  </w:num>
  <w:num w:numId="81">
    <w:abstractNumId w:val="94"/>
  </w:num>
  <w:num w:numId="82">
    <w:abstractNumId w:val="50"/>
  </w:num>
  <w:num w:numId="83">
    <w:abstractNumId w:val="37"/>
  </w:num>
  <w:num w:numId="84">
    <w:abstractNumId w:val="46"/>
  </w:num>
  <w:num w:numId="85">
    <w:abstractNumId w:val="90"/>
  </w:num>
  <w:num w:numId="86">
    <w:abstractNumId w:val="10"/>
  </w:num>
  <w:num w:numId="87">
    <w:abstractNumId w:val="34"/>
  </w:num>
  <w:num w:numId="88">
    <w:abstractNumId w:val="4"/>
  </w:num>
  <w:num w:numId="89">
    <w:abstractNumId w:val="97"/>
  </w:num>
  <w:num w:numId="90">
    <w:abstractNumId w:val="86"/>
  </w:num>
  <w:num w:numId="91">
    <w:abstractNumId w:val="32"/>
  </w:num>
  <w:num w:numId="92">
    <w:abstractNumId w:val="16"/>
  </w:num>
  <w:num w:numId="93">
    <w:abstractNumId w:val="51"/>
  </w:num>
  <w:num w:numId="94">
    <w:abstractNumId w:val="121"/>
  </w:num>
  <w:num w:numId="95">
    <w:abstractNumId w:val="56"/>
  </w:num>
  <w:num w:numId="96">
    <w:abstractNumId w:val="120"/>
  </w:num>
  <w:num w:numId="97">
    <w:abstractNumId w:val="36"/>
  </w:num>
  <w:num w:numId="98">
    <w:abstractNumId w:val="110"/>
  </w:num>
  <w:num w:numId="99">
    <w:abstractNumId w:val="31"/>
  </w:num>
  <w:num w:numId="100">
    <w:abstractNumId w:val="119"/>
  </w:num>
  <w:num w:numId="101">
    <w:abstractNumId w:val="106"/>
  </w:num>
  <w:num w:numId="102">
    <w:abstractNumId w:val="117"/>
  </w:num>
  <w:num w:numId="103">
    <w:abstractNumId w:val="61"/>
  </w:num>
  <w:num w:numId="104">
    <w:abstractNumId w:val="21"/>
  </w:num>
  <w:num w:numId="105">
    <w:abstractNumId w:val="73"/>
  </w:num>
  <w:num w:numId="106">
    <w:abstractNumId w:val="109"/>
  </w:num>
  <w:num w:numId="10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8"/>
  </w:num>
  <w:num w:numId="110">
    <w:abstractNumId w:val="79"/>
  </w:num>
  <w:num w:numId="111">
    <w:abstractNumId w:val="102"/>
  </w:num>
  <w:num w:numId="112">
    <w:abstractNumId w:val="17"/>
  </w:num>
  <w:num w:numId="113">
    <w:abstractNumId w:val="59"/>
  </w:num>
  <w:num w:numId="114">
    <w:abstractNumId w:val="105"/>
  </w:num>
  <w:num w:numId="115">
    <w:abstractNumId w:val="91"/>
  </w:num>
  <w:num w:numId="116">
    <w:abstractNumId w:val="23"/>
  </w:num>
  <w:num w:numId="117">
    <w:abstractNumId w:val="35"/>
  </w:num>
  <w:num w:numId="118">
    <w:abstractNumId w:val="118"/>
  </w:num>
  <w:num w:numId="119">
    <w:abstractNumId w:val="18"/>
  </w:num>
  <w:num w:numId="120">
    <w:abstractNumId w:val="43"/>
  </w:num>
  <w:num w:numId="121">
    <w:abstractNumId w:val="45"/>
  </w:num>
  <w:num w:numId="122">
    <w:abstractNumId w:val="5"/>
  </w:num>
  <w:num w:numId="123">
    <w:abstractNumId w:val="41"/>
  </w:num>
  <w:num w:numId="124">
    <w:abstractNumId w:val="28"/>
  </w:num>
  <w:num w:numId="125">
    <w:abstractNumId w:val="76"/>
  </w:num>
  <w:num w:numId="126">
    <w:abstractNumId w:val="80"/>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7E"/>
    <w:rsid w:val="000000C4"/>
    <w:rsid w:val="00002D18"/>
    <w:rsid w:val="000048DF"/>
    <w:rsid w:val="00005784"/>
    <w:rsid w:val="000112FC"/>
    <w:rsid w:val="00013647"/>
    <w:rsid w:val="00014D20"/>
    <w:rsid w:val="00015128"/>
    <w:rsid w:val="00017265"/>
    <w:rsid w:val="00017374"/>
    <w:rsid w:val="000253DF"/>
    <w:rsid w:val="0003053D"/>
    <w:rsid w:val="00034363"/>
    <w:rsid w:val="00034762"/>
    <w:rsid w:val="00035A8D"/>
    <w:rsid w:val="00037C32"/>
    <w:rsid w:val="000401F1"/>
    <w:rsid w:val="00043FA2"/>
    <w:rsid w:val="0004437F"/>
    <w:rsid w:val="00044C1F"/>
    <w:rsid w:val="00046F3E"/>
    <w:rsid w:val="00047A28"/>
    <w:rsid w:val="00047ABA"/>
    <w:rsid w:val="00050440"/>
    <w:rsid w:val="00051FB3"/>
    <w:rsid w:val="00052700"/>
    <w:rsid w:val="0005272C"/>
    <w:rsid w:val="00063484"/>
    <w:rsid w:val="00065B8A"/>
    <w:rsid w:val="0007177E"/>
    <w:rsid w:val="00071D2C"/>
    <w:rsid w:val="00071EAF"/>
    <w:rsid w:val="00076171"/>
    <w:rsid w:val="000807A1"/>
    <w:rsid w:val="00080DC9"/>
    <w:rsid w:val="000817F6"/>
    <w:rsid w:val="0008445B"/>
    <w:rsid w:val="000871B2"/>
    <w:rsid w:val="0008778E"/>
    <w:rsid w:val="00087BFC"/>
    <w:rsid w:val="0009139C"/>
    <w:rsid w:val="00093FC2"/>
    <w:rsid w:val="00095836"/>
    <w:rsid w:val="00095E57"/>
    <w:rsid w:val="00095EAD"/>
    <w:rsid w:val="000A07FE"/>
    <w:rsid w:val="000A3344"/>
    <w:rsid w:val="000A3A5C"/>
    <w:rsid w:val="000A6A39"/>
    <w:rsid w:val="000A7BC7"/>
    <w:rsid w:val="000A7F7A"/>
    <w:rsid w:val="000B0627"/>
    <w:rsid w:val="000B1FF8"/>
    <w:rsid w:val="000B59D5"/>
    <w:rsid w:val="000B7450"/>
    <w:rsid w:val="000C10CD"/>
    <w:rsid w:val="000C515E"/>
    <w:rsid w:val="000D0396"/>
    <w:rsid w:val="000D239E"/>
    <w:rsid w:val="000D2A00"/>
    <w:rsid w:val="000D3F45"/>
    <w:rsid w:val="000D65ED"/>
    <w:rsid w:val="000D7334"/>
    <w:rsid w:val="000E5A86"/>
    <w:rsid w:val="000E6B37"/>
    <w:rsid w:val="000E6F4A"/>
    <w:rsid w:val="000E74B7"/>
    <w:rsid w:val="000E7CC9"/>
    <w:rsid w:val="000F0A60"/>
    <w:rsid w:val="00100A35"/>
    <w:rsid w:val="00102468"/>
    <w:rsid w:val="00102A81"/>
    <w:rsid w:val="0010331D"/>
    <w:rsid w:val="00103D7C"/>
    <w:rsid w:val="00104ADD"/>
    <w:rsid w:val="00107453"/>
    <w:rsid w:val="00110667"/>
    <w:rsid w:val="00112639"/>
    <w:rsid w:val="001147E5"/>
    <w:rsid w:val="00115763"/>
    <w:rsid w:val="001160B2"/>
    <w:rsid w:val="0011758B"/>
    <w:rsid w:val="00120AFF"/>
    <w:rsid w:val="001238B5"/>
    <w:rsid w:val="00125458"/>
    <w:rsid w:val="0012742A"/>
    <w:rsid w:val="00131151"/>
    <w:rsid w:val="00134BC2"/>
    <w:rsid w:val="00136127"/>
    <w:rsid w:val="001409C8"/>
    <w:rsid w:val="00141C1C"/>
    <w:rsid w:val="0014266B"/>
    <w:rsid w:val="00143CEC"/>
    <w:rsid w:val="00143F55"/>
    <w:rsid w:val="00143FCB"/>
    <w:rsid w:val="001477B4"/>
    <w:rsid w:val="001558C3"/>
    <w:rsid w:val="00155DFB"/>
    <w:rsid w:val="00156708"/>
    <w:rsid w:val="00156EFE"/>
    <w:rsid w:val="001572C3"/>
    <w:rsid w:val="001605D9"/>
    <w:rsid w:val="0016169D"/>
    <w:rsid w:val="00163A9A"/>
    <w:rsid w:val="00164A34"/>
    <w:rsid w:val="00166A3C"/>
    <w:rsid w:val="0017023E"/>
    <w:rsid w:val="00170B37"/>
    <w:rsid w:val="00173F0B"/>
    <w:rsid w:val="00174377"/>
    <w:rsid w:val="001757E6"/>
    <w:rsid w:val="001761DA"/>
    <w:rsid w:val="001762A0"/>
    <w:rsid w:val="00176E4B"/>
    <w:rsid w:val="00180606"/>
    <w:rsid w:val="00182080"/>
    <w:rsid w:val="00183174"/>
    <w:rsid w:val="00185557"/>
    <w:rsid w:val="00186855"/>
    <w:rsid w:val="00186B2A"/>
    <w:rsid w:val="00186DE4"/>
    <w:rsid w:val="00190F9B"/>
    <w:rsid w:val="00191412"/>
    <w:rsid w:val="00193302"/>
    <w:rsid w:val="0019477F"/>
    <w:rsid w:val="00194ED7"/>
    <w:rsid w:val="0019568D"/>
    <w:rsid w:val="001A43FE"/>
    <w:rsid w:val="001A467C"/>
    <w:rsid w:val="001A4EEC"/>
    <w:rsid w:val="001A4F3D"/>
    <w:rsid w:val="001A75AE"/>
    <w:rsid w:val="001B1488"/>
    <w:rsid w:val="001B14CF"/>
    <w:rsid w:val="001B36CC"/>
    <w:rsid w:val="001B4657"/>
    <w:rsid w:val="001B58E9"/>
    <w:rsid w:val="001B7E0D"/>
    <w:rsid w:val="001C1BB9"/>
    <w:rsid w:val="001C6A92"/>
    <w:rsid w:val="001C7249"/>
    <w:rsid w:val="001D02E4"/>
    <w:rsid w:val="001D0ED8"/>
    <w:rsid w:val="001D18C6"/>
    <w:rsid w:val="001D39EE"/>
    <w:rsid w:val="001D3BE1"/>
    <w:rsid w:val="001D4DDB"/>
    <w:rsid w:val="001D5515"/>
    <w:rsid w:val="001D698B"/>
    <w:rsid w:val="001E0CB7"/>
    <w:rsid w:val="001E4C90"/>
    <w:rsid w:val="001E5933"/>
    <w:rsid w:val="001E65FA"/>
    <w:rsid w:val="001E76C5"/>
    <w:rsid w:val="001F1E77"/>
    <w:rsid w:val="001F3268"/>
    <w:rsid w:val="001F531D"/>
    <w:rsid w:val="00201614"/>
    <w:rsid w:val="00206276"/>
    <w:rsid w:val="002067B2"/>
    <w:rsid w:val="00210777"/>
    <w:rsid w:val="00211CAC"/>
    <w:rsid w:val="00215197"/>
    <w:rsid w:val="00215935"/>
    <w:rsid w:val="0021695C"/>
    <w:rsid w:val="00217A45"/>
    <w:rsid w:val="00220A8B"/>
    <w:rsid w:val="00220B31"/>
    <w:rsid w:val="002220AB"/>
    <w:rsid w:val="00222B6C"/>
    <w:rsid w:val="002237E8"/>
    <w:rsid w:val="00224C32"/>
    <w:rsid w:val="0022533F"/>
    <w:rsid w:val="00231BC1"/>
    <w:rsid w:val="002332A2"/>
    <w:rsid w:val="00234F9C"/>
    <w:rsid w:val="00235604"/>
    <w:rsid w:val="00236FFF"/>
    <w:rsid w:val="0024183A"/>
    <w:rsid w:val="00242D56"/>
    <w:rsid w:val="0024608D"/>
    <w:rsid w:val="00246E1B"/>
    <w:rsid w:val="00251609"/>
    <w:rsid w:val="00251EEE"/>
    <w:rsid w:val="002546D6"/>
    <w:rsid w:val="00255ACE"/>
    <w:rsid w:val="00262F8A"/>
    <w:rsid w:val="00263006"/>
    <w:rsid w:val="00263840"/>
    <w:rsid w:val="0026453D"/>
    <w:rsid w:val="002647D7"/>
    <w:rsid w:val="00264D43"/>
    <w:rsid w:val="0027140D"/>
    <w:rsid w:val="0027153D"/>
    <w:rsid w:val="00272745"/>
    <w:rsid w:val="002809E0"/>
    <w:rsid w:val="00281244"/>
    <w:rsid w:val="00284D62"/>
    <w:rsid w:val="00287380"/>
    <w:rsid w:val="00290C79"/>
    <w:rsid w:val="00291A14"/>
    <w:rsid w:val="00291F26"/>
    <w:rsid w:val="002936C4"/>
    <w:rsid w:val="00297B71"/>
    <w:rsid w:val="00297F80"/>
    <w:rsid w:val="002A2AED"/>
    <w:rsid w:val="002A5866"/>
    <w:rsid w:val="002B0B99"/>
    <w:rsid w:val="002B1303"/>
    <w:rsid w:val="002B22FC"/>
    <w:rsid w:val="002B469F"/>
    <w:rsid w:val="002B51BA"/>
    <w:rsid w:val="002C204E"/>
    <w:rsid w:val="002C35A2"/>
    <w:rsid w:val="002C3CCB"/>
    <w:rsid w:val="002C3EDE"/>
    <w:rsid w:val="002C6292"/>
    <w:rsid w:val="002C74CA"/>
    <w:rsid w:val="002D1D82"/>
    <w:rsid w:val="002D2B0A"/>
    <w:rsid w:val="002D5677"/>
    <w:rsid w:val="002D5716"/>
    <w:rsid w:val="002D6E6D"/>
    <w:rsid w:val="002E081A"/>
    <w:rsid w:val="002E1118"/>
    <w:rsid w:val="002E17B2"/>
    <w:rsid w:val="002E24C4"/>
    <w:rsid w:val="002E25AA"/>
    <w:rsid w:val="002E4A68"/>
    <w:rsid w:val="002E4CEC"/>
    <w:rsid w:val="002E62F0"/>
    <w:rsid w:val="002E6C36"/>
    <w:rsid w:val="002F16AF"/>
    <w:rsid w:val="002F19FF"/>
    <w:rsid w:val="002F2873"/>
    <w:rsid w:val="002F49E6"/>
    <w:rsid w:val="00300144"/>
    <w:rsid w:val="00302531"/>
    <w:rsid w:val="00302B6F"/>
    <w:rsid w:val="00303564"/>
    <w:rsid w:val="00314579"/>
    <w:rsid w:val="00315299"/>
    <w:rsid w:val="003167B8"/>
    <w:rsid w:val="00317B67"/>
    <w:rsid w:val="00317F2C"/>
    <w:rsid w:val="003205C9"/>
    <w:rsid w:val="00320B7C"/>
    <w:rsid w:val="00321EC7"/>
    <w:rsid w:val="0032207E"/>
    <w:rsid w:val="003241A5"/>
    <w:rsid w:val="003261D0"/>
    <w:rsid w:val="00326549"/>
    <w:rsid w:val="00326E21"/>
    <w:rsid w:val="00330542"/>
    <w:rsid w:val="00331F8B"/>
    <w:rsid w:val="003334A6"/>
    <w:rsid w:val="00334E97"/>
    <w:rsid w:val="0033502D"/>
    <w:rsid w:val="003355EC"/>
    <w:rsid w:val="00335994"/>
    <w:rsid w:val="00335A66"/>
    <w:rsid w:val="00340FE5"/>
    <w:rsid w:val="00341E02"/>
    <w:rsid w:val="0034313C"/>
    <w:rsid w:val="00343700"/>
    <w:rsid w:val="003438EB"/>
    <w:rsid w:val="003461BF"/>
    <w:rsid w:val="00346478"/>
    <w:rsid w:val="003470EA"/>
    <w:rsid w:val="00347701"/>
    <w:rsid w:val="00347E1D"/>
    <w:rsid w:val="00350A80"/>
    <w:rsid w:val="00371AE3"/>
    <w:rsid w:val="00372C97"/>
    <w:rsid w:val="00372F60"/>
    <w:rsid w:val="003758B6"/>
    <w:rsid w:val="00376339"/>
    <w:rsid w:val="0037659F"/>
    <w:rsid w:val="003779BA"/>
    <w:rsid w:val="00377B97"/>
    <w:rsid w:val="003802E8"/>
    <w:rsid w:val="00380854"/>
    <w:rsid w:val="003810F1"/>
    <w:rsid w:val="00382BA2"/>
    <w:rsid w:val="0038421E"/>
    <w:rsid w:val="00385E30"/>
    <w:rsid w:val="00386376"/>
    <w:rsid w:val="00386DAA"/>
    <w:rsid w:val="00391B13"/>
    <w:rsid w:val="00391BFE"/>
    <w:rsid w:val="00391F50"/>
    <w:rsid w:val="003931B1"/>
    <w:rsid w:val="00393500"/>
    <w:rsid w:val="003936C6"/>
    <w:rsid w:val="003A39EE"/>
    <w:rsid w:val="003A403E"/>
    <w:rsid w:val="003A4A83"/>
    <w:rsid w:val="003A4F9C"/>
    <w:rsid w:val="003A605B"/>
    <w:rsid w:val="003B0716"/>
    <w:rsid w:val="003B3ECD"/>
    <w:rsid w:val="003B4519"/>
    <w:rsid w:val="003B4DBE"/>
    <w:rsid w:val="003B50FE"/>
    <w:rsid w:val="003B5F30"/>
    <w:rsid w:val="003B6589"/>
    <w:rsid w:val="003B745F"/>
    <w:rsid w:val="003C2653"/>
    <w:rsid w:val="003C291F"/>
    <w:rsid w:val="003C377D"/>
    <w:rsid w:val="003C4C96"/>
    <w:rsid w:val="003C6689"/>
    <w:rsid w:val="003D1C03"/>
    <w:rsid w:val="003D2183"/>
    <w:rsid w:val="003D4401"/>
    <w:rsid w:val="003D45A7"/>
    <w:rsid w:val="003E2B98"/>
    <w:rsid w:val="003E40BC"/>
    <w:rsid w:val="003E571D"/>
    <w:rsid w:val="003E5F77"/>
    <w:rsid w:val="003E640C"/>
    <w:rsid w:val="003E64A5"/>
    <w:rsid w:val="003E6B8D"/>
    <w:rsid w:val="003E7E1E"/>
    <w:rsid w:val="003F136B"/>
    <w:rsid w:val="00402FEE"/>
    <w:rsid w:val="004034D7"/>
    <w:rsid w:val="00404EEE"/>
    <w:rsid w:val="00406788"/>
    <w:rsid w:val="004105BF"/>
    <w:rsid w:val="00412935"/>
    <w:rsid w:val="00415823"/>
    <w:rsid w:val="0041694D"/>
    <w:rsid w:val="00422D17"/>
    <w:rsid w:val="00423656"/>
    <w:rsid w:val="004243BB"/>
    <w:rsid w:val="00427041"/>
    <w:rsid w:val="00427FA3"/>
    <w:rsid w:val="00432196"/>
    <w:rsid w:val="004321C7"/>
    <w:rsid w:val="00435FE1"/>
    <w:rsid w:val="004374D5"/>
    <w:rsid w:val="00437DA0"/>
    <w:rsid w:val="00441410"/>
    <w:rsid w:val="004421CC"/>
    <w:rsid w:val="0044395C"/>
    <w:rsid w:val="00443997"/>
    <w:rsid w:val="0044526F"/>
    <w:rsid w:val="00454A40"/>
    <w:rsid w:val="004613D3"/>
    <w:rsid w:val="00461473"/>
    <w:rsid w:val="00461D9E"/>
    <w:rsid w:val="00466F41"/>
    <w:rsid w:val="004859E1"/>
    <w:rsid w:val="00485E8F"/>
    <w:rsid w:val="00486A10"/>
    <w:rsid w:val="004902F1"/>
    <w:rsid w:val="0049104B"/>
    <w:rsid w:val="004929C7"/>
    <w:rsid w:val="00496316"/>
    <w:rsid w:val="004A23B0"/>
    <w:rsid w:val="004A408B"/>
    <w:rsid w:val="004A6AFA"/>
    <w:rsid w:val="004A7150"/>
    <w:rsid w:val="004B00AD"/>
    <w:rsid w:val="004B1B18"/>
    <w:rsid w:val="004B3190"/>
    <w:rsid w:val="004B3D60"/>
    <w:rsid w:val="004B5FC6"/>
    <w:rsid w:val="004B6795"/>
    <w:rsid w:val="004B768F"/>
    <w:rsid w:val="004C1296"/>
    <w:rsid w:val="004C186D"/>
    <w:rsid w:val="004C1F7A"/>
    <w:rsid w:val="004C2E4C"/>
    <w:rsid w:val="004C37E2"/>
    <w:rsid w:val="004C6D42"/>
    <w:rsid w:val="004D0363"/>
    <w:rsid w:val="004D07B2"/>
    <w:rsid w:val="004D0E89"/>
    <w:rsid w:val="004D116C"/>
    <w:rsid w:val="004D303D"/>
    <w:rsid w:val="004D37D9"/>
    <w:rsid w:val="004E42FA"/>
    <w:rsid w:val="004E7D00"/>
    <w:rsid w:val="004F0911"/>
    <w:rsid w:val="0050100C"/>
    <w:rsid w:val="00501564"/>
    <w:rsid w:val="00501852"/>
    <w:rsid w:val="0050314C"/>
    <w:rsid w:val="005048AB"/>
    <w:rsid w:val="005053EC"/>
    <w:rsid w:val="005108DA"/>
    <w:rsid w:val="00510ED1"/>
    <w:rsid w:val="00514CB2"/>
    <w:rsid w:val="00514CF9"/>
    <w:rsid w:val="00516B82"/>
    <w:rsid w:val="00521FC3"/>
    <w:rsid w:val="005249EE"/>
    <w:rsid w:val="00524C97"/>
    <w:rsid w:val="00530794"/>
    <w:rsid w:val="0053418B"/>
    <w:rsid w:val="005342F0"/>
    <w:rsid w:val="00534374"/>
    <w:rsid w:val="00534930"/>
    <w:rsid w:val="00534E29"/>
    <w:rsid w:val="005458A5"/>
    <w:rsid w:val="00547ED8"/>
    <w:rsid w:val="005504D0"/>
    <w:rsid w:val="0055305A"/>
    <w:rsid w:val="0055416C"/>
    <w:rsid w:val="00554279"/>
    <w:rsid w:val="005546F0"/>
    <w:rsid w:val="00555053"/>
    <w:rsid w:val="00555AFE"/>
    <w:rsid w:val="00557DB5"/>
    <w:rsid w:val="00560D55"/>
    <w:rsid w:val="005653A5"/>
    <w:rsid w:val="00567FBF"/>
    <w:rsid w:val="005700FE"/>
    <w:rsid w:val="005721FF"/>
    <w:rsid w:val="0057244B"/>
    <w:rsid w:val="00572BA0"/>
    <w:rsid w:val="00574A64"/>
    <w:rsid w:val="00576974"/>
    <w:rsid w:val="00576CFA"/>
    <w:rsid w:val="00577294"/>
    <w:rsid w:val="0058308E"/>
    <w:rsid w:val="00584B03"/>
    <w:rsid w:val="00584E51"/>
    <w:rsid w:val="00585D7B"/>
    <w:rsid w:val="00590A8B"/>
    <w:rsid w:val="0059524F"/>
    <w:rsid w:val="005967D6"/>
    <w:rsid w:val="005A261C"/>
    <w:rsid w:val="005A2C10"/>
    <w:rsid w:val="005A51FE"/>
    <w:rsid w:val="005A5F99"/>
    <w:rsid w:val="005B034E"/>
    <w:rsid w:val="005B176A"/>
    <w:rsid w:val="005B2D45"/>
    <w:rsid w:val="005B31F6"/>
    <w:rsid w:val="005B3497"/>
    <w:rsid w:val="005B73EA"/>
    <w:rsid w:val="005C2892"/>
    <w:rsid w:val="005C3D65"/>
    <w:rsid w:val="005C44EF"/>
    <w:rsid w:val="005C57D3"/>
    <w:rsid w:val="005C6E49"/>
    <w:rsid w:val="005D1ACF"/>
    <w:rsid w:val="005D28A6"/>
    <w:rsid w:val="005D643C"/>
    <w:rsid w:val="005E007D"/>
    <w:rsid w:val="005E0340"/>
    <w:rsid w:val="005E28EA"/>
    <w:rsid w:val="005E2954"/>
    <w:rsid w:val="005E621E"/>
    <w:rsid w:val="005E6559"/>
    <w:rsid w:val="005E7CE8"/>
    <w:rsid w:val="005F1070"/>
    <w:rsid w:val="005F1B80"/>
    <w:rsid w:val="005F42E1"/>
    <w:rsid w:val="005F51AF"/>
    <w:rsid w:val="005F557B"/>
    <w:rsid w:val="0061145E"/>
    <w:rsid w:val="006158A2"/>
    <w:rsid w:val="00616FFD"/>
    <w:rsid w:val="00620AD2"/>
    <w:rsid w:val="006211F2"/>
    <w:rsid w:val="006253A5"/>
    <w:rsid w:val="006253CA"/>
    <w:rsid w:val="00625973"/>
    <w:rsid w:val="00630BE1"/>
    <w:rsid w:val="006316B0"/>
    <w:rsid w:val="00631C04"/>
    <w:rsid w:val="00634885"/>
    <w:rsid w:val="00635D4E"/>
    <w:rsid w:val="00637510"/>
    <w:rsid w:val="00640BEA"/>
    <w:rsid w:val="0064543F"/>
    <w:rsid w:val="00646001"/>
    <w:rsid w:val="00646B49"/>
    <w:rsid w:val="0065386F"/>
    <w:rsid w:val="00653AFE"/>
    <w:rsid w:val="00654A78"/>
    <w:rsid w:val="0066105B"/>
    <w:rsid w:val="00665697"/>
    <w:rsid w:val="006704F5"/>
    <w:rsid w:val="00670747"/>
    <w:rsid w:val="00671554"/>
    <w:rsid w:val="006724DF"/>
    <w:rsid w:val="00680210"/>
    <w:rsid w:val="006810F3"/>
    <w:rsid w:val="0068171A"/>
    <w:rsid w:val="00682019"/>
    <w:rsid w:val="006845C1"/>
    <w:rsid w:val="00696D1F"/>
    <w:rsid w:val="006A283B"/>
    <w:rsid w:val="006A2B7E"/>
    <w:rsid w:val="006A42E5"/>
    <w:rsid w:val="006A62A2"/>
    <w:rsid w:val="006B0D25"/>
    <w:rsid w:val="006B14C2"/>
    <w:rsid w:val="006B6331"/>
    <w:rsid w:val="006B6A85"/>
    <w:rsid w:val="006B6AA8"/>
    <w:rsid w:val="006C317F"/>
    <w:rsid w:val="006C5902"/>
    <w:rsid w:val="006C6D1B"/>
    <w:rsid w:val="006D4DAA"/>
    <w:rsid w:val="006D58FB"/>
    <w:rsid w:val="006E5450"/>
    <w:rsid w:val="006F1BE4"/>
    <w:rsid w:val="006F58D7"/>
    <w:rsid w:val="006F6442"/>
    <w:rsid w:val="00701645"/>
    <w:rsid w:val="00701EBD"/>
    <w:rsid w:val="007035DC"/>
    <w:rsid w:val="0070453D"/>
    <w:rsid w:val="0071158B"/>
    <w:rsid w:val="00711ECD"/>
    <w:rsid w:val="007131C6"/>
    <w:rsid w:val="007134D1"/>
    <w:rsid w:val="00716072"/>
    <w:rsid w:val="00717200"/>
    <w:rsid w:val="00717A5A"/>
    <w:rsid w:val="00717D4A"/>
    <w:rsid w:val="00721F84"/>
    <w:rsid w:val="00726118"/>
    <w:rsid w:val="00726578"/>
    <w:rsid w:val="007267D7"/>
    <w:rsid w:val="00727908"/>
    <w:rsid w:val="00732EE4"/>
    <w:rsid w:val="00736182"/>
    <w:rsid w:val="00740EAC"/>
    <w:rsid w:val="00743DCE"/>
    <w:rsid w:val="0074418E"/>
    <w:rsid w:val="007443EB"/>
    <w:rsid w:val="00746B9D"/>
    <w:rsid w:val="007519AC"/>
    <w:rsid w:val="007533A2"/>
    <w:rsid w:val="007534F0"/>
    <w:rsid w:val="00754B21"/>
    <w:rsid w:val="00754DC4"/>
    <w:rsid w:val="007623C6"/>
    <w:rsid w:val="00764D46"/>
    <w:rsid w:val="00771467"/>
    <w:rsid w:val="007733F4"/>
    <w:rsid w:val="0077449F"/>
    <w:rsid w:val="00776771"/>
    <w:rsid w:val="00782653"/>
    <w:rsid w:val="00784996"/>
    <w:rsid w:val="007850E4"/>
    <w:rsid w:val="0078600A"/>
    <w:rsid w:val="00786720"/>
    <w:rsid w:val="00787133"/>
    <w:rsid w:val="007904DC"/>
    <w:rsid w:val="00790ACA"/>
    <w:rsid w:val="007918A5"/>
    <w:rsid w:val="00791BA0"/>
    <w:rsid w:val="00792253"/>
    <w:rsid w:val="00793076"/>
    <w:rsid w:val="0079585A"/>
    <w:rsid w:val="00796547"/>
    <w:rsid w:val="007A06A8"/>
    <w:rsid w:val="007A0A1A"/>
    <w:rsid w:val="007A1FFD"/>
    <w:rsid w:val="007A2140"/>
    <w:rsid w:val="007A2513"/>
    <w:rsid w:val="007B0CD5"/>
    <w:rsid w:val="007B3EAB"/>
    <w:rsid w:val="007B4212"/>
    <w:rsid w:val="007B421A"/>
    <w:rsid w:val="007B4712"/>
    <w:rsid w:val="007C144F"/>
    <w:rsid w:val="007C1831"/>
    <w:rsid w:val="007C2AC9"/>
    <w:rsid w:val="007C74F7"/>
    <w:rsid w:val="007C7890"/>
    <w:rsid w:val="007D0ADA"/>
    <w:rsid w:val="007D5D96"/>
    <w:rsid w:val="007D5F78"/>
    <w:rsid w:val="007D6B56"/>
    <w:rsid w:val="007D7D32"/>
    <w:rsid w:val="007E05E4"/>
    <w:rsid w:val="007E06B9"/>
    <w:rsid w:val="007E1E3B"/>
    <w:rsid w:val="007E5BC4"/>
    <w:rsid w:val="007F0FA9"/>
    <w:rsid w:val="007F1283"/>
    <w:rsid w:val="007F235F"/>
    <w:rsid w:val="007F3A7B"/>
    <w:rsid w:val="007F78D6"/>
    <w:rsid w:val="00802E5D"/>
    <w:rsid w:val="0080364D"/>
    <w:rsid w:val="008044EB"/>
    <w:rsid w:val="00810629"/>
    <w:rsid w:val="00810FF9"/>
    <w:rsid w:val="0081287E"/>
    <w:rsid w:val="00812F0B"/>
    <w:rsid w:val="00814D24"/>
    <w:rsid w:val="008206A3"/>
    <w:rsid w:val="0083296D"/>
    <w:rsid w:val="0083605D"/>
    <w:rsid w:val="0083695C"/>
    <w:rsid w:val="008372B2"/>
    <w:rsid w:val="00841185"/>
    <w:rsid w:val="00842565"/>
    <w:rsid w:val="00843A3E"/>
    <w:rsid w:val="008458CE"/>
    <w:rsid w:val="00847758"/>
    <w:rsid w:val="008515E0"/>
    <w:rsid w:val="008543B8"/>
    <w:rsid w:val="00862B06"/>
    <w:rsid w:val="00864EE0"/>
    <w:rsid w:val="00865C2B"/>
    <w:rsid w:val="00866360"/>
    <w:rsid w:val="00866A39"/>
    <w:rsid w:val="008711B3"/>
    <w:rsid w:val="00872363"/>
    <w:rsid w:val="0087395F"/>
    <w:rsid w:val="00873A87"/>
    <w:rsid w:val="00874154"/>
    <w:rsid w:val="008807A6"/>
    <w:rsid w:val="00881C46"/>
    <w:rsid w:val="008865AB"/>
    <w:rsid w:val="0088692B"/>
    <w:rsid w:val="00886CD8"/>
    <w:rsid w:val="008876C1"/>
    <w:rsid w:val="00891F3D"/>
    <w:rsid w:val="0089206E"/>
    <w:rsid w:val="00895B23"/>
    <w:rsid w:val="008A355B"/>
    <w:rsid w:val="008B0C54"/>
    <w:rsid w:val="008B4CAD"/>
    <w:rsid w:val="008B6EAB"/>
    <w:rsid w:val="008C29AB"/>
    <w:rsid w:val="008C3FC3"/>
    <w:rsid w:val="008C4422"/>
    <w:rsid w:val="008C4CD9"/>
    <w:rsid w:val="008C7586"/>
    <w:rsid w:val="008D0BCB"/>
    <w:rsid w:val="008D0D60"/>
    <w:rsid w:val="008D3EA7"/>
    <w:rsid w:val="008D637B"/>
    <w:rsid w:val="008D7842"/>
    <w:rsid w:val="008D7A95"/>
    <w:rsid w:val="008D7B8B"/>
    <w:rsid w:val="008E0154"/>
    <w:rsid w:val="008E15FD"/>
    <w:rsid w:val="008E2E00"/>
    <w:rsid w:val="008E406E"/>
    <w:rsid w:val="008E434B"/>
    <w:rsid w:val="008F051F"/>
    <w:rsid w:val="008F1D5C"/>
    <w:rsid w:val="008F26FF"/>
    <w:rsid w:val="008F3610"/>
    <w:rsid w:val="008F36E2"/>
    <w:rsid w:val="008F39ED"/>
    <w:rsid w:val="008F5EED"/>
    <w:rsid w:val="008F696B"/>
    <w:rsid w:val="008F77ED"/>
    <w:rsid w:val="008F7B42"/>
    <w:rsid w:val="0090091C"/>
    <w:rsid w:val="009019DA"/>
    <w:rsid w:val="00901B77"/>
    <w:rsid w:val="00902016"/>
    <w:rsid w:val="00906446"/>
    <w:rsid w:val="00912E56"/>
    <w:rsid w:val="00914DF9"/>
    <w:rsid w:val="0091700D"/>
    <w:rsid w:val="009178A2"/>
    <w:rsid w:val="009202A7"/>
    <w:rsid w:val="009214BD"/>
    <w:rsid w:val="009215BB"/>
    <w:rsid w:val="00921A9E"/>
    <w:rsid w:val="00923BB4"/>
    <w:rsid w:val="00926A6C"/>
    <w:rsid w:val="00927B99"/>
    <w:rsid w:val="009301E0"/>
    <w:rsid w:val="00931B9A"/>
    <w:rsid w:val="00932EE0"/>
    <w:rsid w:val="00933EDD"/>
    <w:rsid w:val="00934045"/>
    <w:rsid w:val="00934231"/>
    <w:rsid w:val="00934FBD"/>
    <w:rsid w:val="009350AA"/>
    <w:rsid w:val="0093565F"/>
    <w:rsid w:val="00940369"/>
    <w:rsid w:val="009438C0"/>
    <w:rsid w:val="00943A52"/>
    <w:rsid w:val="00951533"/>
    <w:rsid w:val="00952968"/>
    <w:rsid w:val="00953B80"/>
    <w:rsid w:val="009541A5"/>
    <w:rsid w:val="00957E71"/>
    <w:rsid w:val="00957F5B"/>
    <w:rsid w:val="009715FE"/>
    <w:rsid w:val="00972768"/>
    <w:rsid w:val="0097340A"/>
    <w:rsid w:val="00973D70"/>
    <w:rsid w:val="00981246"/>
    <w:rsid w:val="00981C40"/>
    <w:rsid w:val="0098325F"/>
    <w:rsid w:val="00991032"/>
    <w:rsid w:val="00991327"/>
    <w:rsid w:val="009959CB"/>
    <w:rsid w:val="009A002D"/>
    <w:rsid w:val="009A0AD1"/>
    <w:rsid w:val="009A0F50"/>
    <w:rsid w:val="009A1436"/>
    <w:rsid w:val="009A1493"/>
    <w:rsid w:val="009A1781"/>
    <w:rsid w:val="009A17B5"/>
    <w:rsid w:val="009A662B"/>
    <w:rsid w:val="009B0A75"/>
    <w:rsid w:val="009B5BD1"/>
    <w:rsid w:val="009B7EC0"/>
    <w:rsid w:val="009C02FA"/>
    <w:rsid w:val="009C04D8"/>
    <w:rsid w:val="009C0969"/>
    <w:rsid w:val="009C2C2E"/>
    <w:rsid w:val="009C2D73"/>
    <w:rsid w:val="009C3545"/>
    <w:rsid w:val="009C51A2"/>
    <w:rsid w:val="009C60EB"/>
    <w:rsid w:val="009C6D30"/>
    <w:rsid w:val="009D1FE3"/>
    <w:rsid w:val="009D3581"/>
    <w:rsid w:val="009D3F0A"/>
    <w:rsid w:val="009D46A5"/>
    <w:rsid w:val="009D4741"/>
    <w:rsid w:val="009D790B"/>
    <w:rsid w:val="009E2159"/>
    <w:rsid w:val="009E3444"/>
    <w:rsid w:val="009E3528"/>
    <w:rsid w:val="009E3DE3"/>
    <w:rsid w:val="009E460B"/>
    <w:rsid w:val="009F5238"/>
    <w:rsid w:val="009F5833"/>
    <w:rsid w:val="00A00EBD"/>
    <w:rsid w:val="00A018C2"/>
    <w:rsid w:val="00A01B74"/>
    <w:rsid w:val="00A01D53"/>
    <w:rsid w:val="00A03B39"/>
    <w:rsid w:val="00A04A2D"/>
    <w:rsid w:val="00A076EF"/>
    <w:rsid w:val="00A127C7"/>
    <w:rsid w:val="00A14006"/>
    <w:rsid w:val="00A1562C"/>
    <w:rsid w:val="00A156BF"/>
    <w:rsid w:val="00A230AA"/>
    <w:rsid w:val="00A23B57"/>
    <w:rsid w:val="00A23DF3"/>
    <w:rsid w:val="00A242EF"/>
    <w:rsid w:val="00A254B9"/>
    <w:rsid w:val="00A2697F"/>
    <w:rsid w:val="00A27612"/>
    <w:rsid w:val="00A34E2F"/>
    <w:rsid w:val="00A35454"/>
    <w:rsid w:val="00A3633C"/>
    <w:rsid w:val="00A37476"/>
    <w:rsid w:val="00A43E15"/>
    <w:rsid w:val="00A45343"/>
    <w:rsid w:val="00A45BD0"/>
    <w:rsid w:val="00A45CE7"/>
    <w:rsid w:val="00A46B0F"/>
    <w:rsid w:val="00A54BAF"/>
    <w:rsid w:val="00A558AA"/>
    <w:rsid w:val="00A56467"/>
    <w:rsid w:val="00A56C1B"/>
    <w:rsid w:val="00A57E09"/>
    <w:rsid w:val="00A57E6D"/>
    <w:rsid w:val="00A60BB3"/>
    <w:rsid w:val="00A61227"/>
    <w:rsid w:val="00A61AC0"/>
    <w:rsid w:val="00A639E2"/>
    <w:rsid w:val="00A63FF6"/>
    <w:rsid w:val="00A80F94"/>
    <w:rsid w:val="00A82243"/>
    <w:rsid w:val="00A83E65"/>
    <w:rsid w:val="00A859F6"/>
    <w:rsid w:val="00A90940"/>
    <w:rsid w:val="00A90A61"/>
    <w:rsid w:val="00A91372"/>
    <w:rsid w:val="00A92AF1"/>
    <w:rsid w:val="00A94C72"/>
    <w:rsid w:val="00AA32E5"/>
    <w:rsid w:val="00AA7593"/>
    <w:rsid w:val="00AA791A"/>
    <w:rsid w:val="00AC2E9B"/>
    <w:rsid w:val="00AC46B2"/>
    <w:rsid w:val="00AD086C"/>
    <w:rsid w:val="00AD132B"/>
    <w:rsid w:val="00AD1958"/>
    <w:rsid w:val="00AD268B"/>
    <w:rsid w:val="00AD5080"/>
    <w:rsid w:val="00AD5B6F"/>
    <w:rsid w:val="00AE2412"/>
    <w:rsid w:val="00AE25FE"/>
    <w:rsid w:val="00AE5EEF"/>
    <w:rsid w:val="00AE72DA"/>
    <w:rsid w:val="00AE7389"/>
    <w:rsid w:val="00AE7B43"/>
    <w:rsid w:val="00AF6BE8"/>
    <w:rsid w:val="00B00861"/>
    <w:rsid w:val="00B01913"/>
    <w:rsid w:val="00B01FD6"/>
    <w:rsid w:val="00B03CAF"/>
    <w:rsid w:val="00B05DC5"/>
    <w:rsid w:val="00B0690D"/>
    <w:rsid w:val="00B0724E"/>
    <w:rsid w:val="00B137E7"/>
    <w:rsid w:val="00B15C33"/>
    <w:rsid w:val="00B175D3"/>
    <w:rsid w:val="00B17BB1"/>
    <w:rsid w:val="00B23D14"/>
    <w:rsid w:val="00B25820"/>
    <w:rsid w:val="00B33372"/>
    <w:rsid w:val="00B3633C"/>
    <w:rsid w:val="00B40707"/>
    <w:rsid w:val="00B42EB6"/>
    <w:rsid w:val="00B4405A"/>
    <w:rsid w:val="00B45C9E"/>
    <w:rsid w:val="00B46CD1"/>
    <w:rsid w:val="00B5106E"/>
    <w:rsid w:val="00B52BEE"/>
    <w:rsid w:val="00B56D06"/>
    <w:rsid w:val="00B57BA5"/>
    <w:rsid w:val="00B62491"/>
    <w:rsid w:val="00B631F9"/>
    <w:rsid w:val="00B6421B"/>
    <w:rsid w:val="00B66D9B"/>
    <w:rsid w:val="00B70092"/>
    <w:rsid w:val="00B75047"/>
    <w:rsid w:val="00B75E24"/>
    <w:rsid w:val="00B77F52"/>
    <w:rsid w:val="00B82E7C"/>
    <w:rsid w:val="00B84196"/>
    <w:rsid w:val="00B843EA"/>
    <w:rsid w:val="00B85CAF"/>
    <w:rsid w:val="00B869FD"/>
    <w:rsid w:val="00B90DBC"/>
    <w:rsid w:val="00B91824"/>
    <w:rsid w:val="00B927FF"/>
    <w:rsid w:val="00B9374F"/>
    <w:rsid w:val="00B93AA6"/>
    <w:rsid w:val="00B944AB"/>
    <w:rsid w:val="00B95EBD"/>
    <w:rsid w:val="00B97039"/>
    <w:rsid w:val="00B97E55"/>
    <w:rsid w:val="00BA24DF"/>
    <w:rsid w:val="00BA2C25"/>
    <w:rsid w:val="00BA4241"/>
    <w:rsid w:val="00BA7EBB"/>
    <w:rsid w:val="00BB2387"/>
    <w:rsid w:val="00BB4C63"/>
    <w:rsid w:val="00BB5548"/>
    <w:rsid w:val="00BB577A"/>
    <w:rsid w:val="00BB636E"/>
    <w:rsid w:val="00BB7EA8"/>
    <w:rsid w:val="00BC11A5"/>
    <w:rsid w:val="00BC124A"/>
    <w:rsid w:val="00BC2CFF"/>
    <w:rsid w:val="00BC3A2B"/>
    <w:rsid w:val="00BC5CCE"/>
    <w:rsid w:val="00BC67EC"/>
    <w:rsid w:val="00BC7249"/>
    <w:rsid w:val="00BC7FC8"/>
    <w:rsid w:val="00BD0C6D"/>
    <w:rsid w:val="00BD0ED2"/>
    <w:rsid w:val="00BD2E7F"/>
    <w:rsid w:val="00BD3C40"/>
    <w:rsid w:val="00BD6AC2"/>
    <w:rsid w:val="00BD79B7"/>
    <w:rsid w:val="00BE0666"/>
    <w:rsid w:val="00BE12AE"/>
    <w:rsid w:val="00BE2161"/>
    <w:rsid w:val="00BE219E"/>
    <w:rsid w:val="00BE63E6"/>
    <w:rsid w:val="00C01487"/>
    <w:rsid w:val="00C0435B"/>
    <w:rsid w:val="00C0440C"/>
    <w:rsid w:val="00C1297C"/>
    <w:rsid w:val="00C22B20"/>
    <w:rsid w:val="00C253F8"/>
    <w:rsid w:val="00C25E43"/>
    <w:rsid w:val="00C2631F"/>
    <w:rsid w:val="00C30F02"/>
    <w:rsid w:val="00C311E2"/>
    <w:rsid w:val="00C34A2A"/>
    <w:rsid w:val="00C36F58"/>
    <w:rsid w:val="00C37221"/>
    <w:rsid w:val="00C3745C"/>
    <w:rsid w:val="00C406C7"/>
    <w:rsid w:val="00C4111C"/>
    <w:rsid w:val="00C42E3A"/>
    <w:rsid w:val="00C45D8A"/>
    <w:rsid w:val="00C465B0"/>
    <w:rsid w:val="00C471E1"/>
    <w:rsid w:val="00C47C21"/>
    <w:rsid w:val="00C5031F"/>
    <w:rsid w:val="00C5395D"/>
    <w:rsid w:val="00C60D94"/>
    <w:rsid w:val="00C63E1A"/>
    <w:rsid w:val="00C641FE"/>
    <w:rsid w:val="00C67130"/>
    <w:rsid w:val="00C70309"/>
    <w:rsid w:val="00C75829"/>
    <w:rsid w:val="00C75A49"/>
    <w:rsid w:val="00C76D69"/>
    <w:rsid w:val="00C77938"/>
    <w:rsid w:val="00C822B8"/>
    <w:rsid w:val="00C82829"/>
    <w:rsid w:val="00C82C78"/>
    <w:rsid w:val="00C850F9"/>
    <w:rsid w:val="00C85C07"/>
    <w:rsid w:val="00C85C40"/>
    <w:rsid w:val="00C870C2"/>
    <w:rsid w:val="00C905AB"/>
    <w:rsid w:val="00C907FD"/>
    <w:rsid w:val="00C9177F"/>
    <w:rsid w:val="00C9328B"/>
    <w:rsid w:val="00C94978"/>
    <w:rsid w:val="00C97A05"/>
    <w:rsid w:val="00CA1D74"/>
    <w:rsid w:val="00CA280D"/>
    <w:rsid w:val="00CA3326"/>
    <w:rsid w:val="00CA4535"/>
    <w:rsid w:val="00CA48E4"/>
    <w:rsid w:val="00CA4EA9"/>
    <w:rsid w:val="00CA7776"/>
    <w:rsid w:val="00CB207C"/>
    <w:rsid w:val="00CB31B8"/>
    <w:rsid w:val="00CB3B5D"/>
    <w:rsid w:val="00CB4B1B"/>
    <w:rsid w:val="00CB7DF0"/>
    <w:rsid w:val="00CC5087"/>
    <w:rsid w:val="00CC5191"/>
    <w:rsid w:val="00CD0BFC"/>
    <w:rsid w:val="00CD1862"/>
    <w:rsid w:val="00CD3A15"/>
    <w:rsid w:val="00CD44CB"/>
    <w:rsid w:val="00CD5D31"/>
    <w:rsid w:val="00CD6F94"/>
    <w:rsid w:val="00CD7484"/>
    <w:rsid w:val="00CE0607"/>
    <w:rsid w:val="00CE199F"/>
    <w:rsid w:val="00CE1BA6"/>
    <w:rsid w:val="00CE547F"/>
    <w:rsid w:val="00CE5693"/>
    <w:rsid w:val="00CE6EDA"/>
    <w:rsid w:val="00CF094E"/>
    <w:rsid w:val="00CF0DFF"/>
    <w:rsid w:val="00CF2FA9"/>
    <w:rsid w:val="00CF42FC"/>
    <w:rsid w:val="00CF4CFD"/>
    <w:rsid w:val="00CF77CA"/>
    <w:rsid w:val="00D01F65"/>
    <w:rsid w:val="00D029A9"/>
    <w:rsid w:val="00D04F15"/>
    <w:rsid w:val="00D05BCC"/>
    <w:rsid w:val="00D078AD"/>
    <w:rsid w:val="00D10130"/>
    <w:rsid w:val="00D14F90"/>
    <w:rsid w:val="00D16D68"/>
    <w:rsid w:val="00D24423"/>
    <w:rsid w:val="00D26023"/>
    <w:rsid w:val="00D276FB"/>
    <w:rsid w:val="00D27775"/>
    <w:rsid w:val="00D30412"/>
    <w:rsid w:val="00D314C0"/>
    <w:rsid w:val="00D3209E"/>
    <w:rsid w:val="00D3360C"/>
    <w:rsid w:val="00D3608C"/>
    <w:rsid w:val="00D40ADA"/>
    <w:rsid w:val="00D40BB1"/>
    <w:rsid w:val="00D44888"/>
    <w:rsid w:val="00D45066"/>
    <w:rsid w:val="00D453A0"/>
    <w:rsid w:val="00D46A70"/>
    <w:rsid w:val="00D50BE3"/>
    <w:rsid w:val="00D5199E"/>
    <w:rsid w:val="00D51EA9"/>
    <w:rsid w:val="00D52F4F"/>
    <w:rsid w:val="00D5586D"/>
    <w:rsid w:val="00D55A31"/>
    <w:rsid w:val="00D56687"/>
    <w:rsid w:val="00D56C05"/>
    <w:rsid w:val="00D576D0"/>
    <w:rsid w:val="00D612ED"/>
    <w:rsid w:val="00D620B1"/>
    <w:rsid w:val="00D67CAD"/>
    <w:rsid w:val="00D7347F"/>
    <w:rsid w:val="00D73AEB"/>
    <w:rsid w:val="00D74870"/>
    <w:rsid w:val="00D817E6"/>
    <w:rsid w:val="00D8291D"/>
    <w:rsid w:val="00D83F8D"/>
    <w:rsid w:val="00D8609B"/>
    <w:rsid w:val="00D8636B"/>
    <w:rsid w:val="00D866EA"/>
    <w:rsid w:val="00D86E10"/>
    <w:rsid w:val="00D90356"/>
    <w:rsid w:val="00D91796"/>
    <w:rsid w:val="00D917A4"/>
    <w:rsid w:val="00D927A8"/>
    <w:rsid w:val="00D94D52"/>
    <w:rsid w:val="00D9540F"/>
    <w:rsid w:val="00D967E1"/>
    <w:rsid w:val="00D97625"/>
    <w:rsid w:val="00DA168F"/>
    <w:rsid w:val="00DA3086"/>
    <w:rsid w:val="00DA3635"/>
    <w:rsid w:val="00DB00E7"/>
    <w:rsid w:val="00DB05F4"/>
    <w:rsid w:val="00DB346B"/>
    <w:rsid w:val="00DB3D34"/>
    <w:rsid w:val="00DB4476"/>
    <w:rsid w:val="00DB5BA7"/>
    <w:rsid w:val="00DC1036"/>
    <w:rsid w:val="00DC42CA"/>
    <w:rsid w:val="00DC5AA4"/>
    <w:rsid w:val="00DC630B"/>
    <w:rsid w:val="00DD1351"/>
    <w:rsid w:val="00DD4162"/>
    <w:rsid w:val="00DD4504"/>
    <w:rsid w:val="00DD5491"/>
    <w:rsid w:val="00DE140D"/>
    <w:rsid w:val="00DE3347"/>
    <w:rsid w:val="00DE3750"/>
    <w:rsid w:val="00DE684C"/>
    <w:rsid w:val="00DF12FD"/>
    <w:rsid w:val="00DF3CF9"/>
    <w:rsid w:val="00DF5264"/>
    <w:rsid w:val="00DF6978"/>
    <w:rsid w:val="00DF6D09"/>
    <w:rsid w:val="00E0102D"/>
    <w:rsid w:val="00E02487"/>
    <w:rsid w:val="00E04DBF"/>
    <w:rsid w:val="00E118B4"/>
    <w:rsid w:val="00E13DB9"/>
    <w:rsid w:val="00E147FD"/>
    <w:rsid w:val="00E17D2B"/>
    <w:rsid w:val="00E2347B"/>
    <w:rsid w:val="00E23E12"/>
    <w:rsid w:val="00E23F8F"/>
    <w:rsid w:val="00E32CB5"/>
    <w:rsid w:val="00E332D9"/>
    <w:rsid w:val="00E343A1"/>
    <w:rsid w:val="00E36DB7"/>
    <w:rsid w:val="00E37E8E"/>
    <w:rsid w:val="00E4461B"/>
    <w:rsid w:val="00E47234"/>
    <w:rsid w:val="00E4739C"/>
    <w:rsid w:val="00E51033"/>
    <w:rsid w:val="00E51FA2"/>
    <w:rsid w:val="00E5364E"/>
    <w:rsid w:val="00E53692"/>
    <w:rsid w:val="00E54199"/>
    <w:rsid w:val="00E6094C"/>
    <w:rsid w:val="00E61668"/>
    <w:rsid w:val="00E6517B"/>
    <w:rsid w:val="00E669FE"/>
    <w:rsid w:val="00E66A4C"/>
    <w:rsid w:val="00E67155"/>
    <w:rsid w:val="00E710AC"/>
    <w:rsid w:val="00E71EDF"/>
    <w:rsid w:val="00E72376"/>
    <w:rsid w:val="00E75C46"/>
    <w:rsid w:val="00E82EB7"/>
    <w:rsid w:val="00E833A3"/>
    <w:rsid w:val="00E84500"/>
    <w:rsid w:val="00E87518"/>
    <w:rsid w:val="00E91D1C"/>
    <w:rsid w:val="00E96104"/>
    <w:rsid w:val="00E96B73"/>
    <w:rsid w:val="00EA29EF"/>
    <w:rsid w:val="00EA5884"/>
    <w:rsid w:val="00EA6DFE"/>
    <w:rsid w:val="00EB0822"/>
    <w:rsid w:val="00EB1B6E"/>
    <w:rsid w:val="00EB238E"/>
    <w:rsid w:val="00EB48DD"/>
    <w:rsid w:val="00EB49C4"/>
    <w:rsid w:val="00EB5AB0"/>
    <w:rsid w:val="00EB75A2"/>
    <w:rsid w:val="00EC0656"/>
    <w:rsid w:val="00EC4ED1"/>
    <w:rsid w:val="00EC53DD"/>
    <w:rsid w:val="00EC57D7"/>
    <w:rsid w:val="00EC64CD"/>
    <w:rsid w:val="00ED01F6"/>
    <w:rsid w:val="00ED6485"/>
    <w:rsid w:val="00ED6CE9"/>
    <w:rsid w:val="00EE0CBC"/>
    <w:rsid w:val="00EE1594"/>
    <w:rsid w:val="00EE21C7"/>
    <w:rsid w:val="00EE4A48"/>
    <w:rsid w:val="00EE5AAA"/>
    <w:rsid w:val="00EE7490"/>
    <w:rsid w:val="00EF468B"/>
    <w:rsid w:val="00EF55E1"/>
    <w:rsid w:val="00EF585F"/>
    <w:rsid w:val="00F00B27"/>
    <w:rsid w:val="00F010D8"/>
    <w:rsid w:val="00F01104"/>
    <w:rsid w:val="00F06788"/>
    <w:rsid w:val="00F06978"/>
    <w:rsid w:val="00F13D51"/>
    <w:rsid w:val="00F13E71"/>
    <w:rsid w:val="00F16C84"/>
    <w:rsid w:val="00F21702"/>
    <w:rsid w:val="00F24A9F"/>
    <w:rsid w:val="00F25222"/>
    <w:rsid w:val="00F278B4"/>
    <w:rsid w:val="00F27EE7"/>
    <w:rsid w:val="00F3203E"/>
    <w:rsid w:val="00F32A6E"/>
    <w:rsid w:val="00F3314B"/>
    <w:rsid w:val="00F3395A"/>
    <w:rsid w:val="00F3444E"/>
    <w:rsid w:val="00F36781"/>
    <w:rsid w:val="00F40447"/>
    <w:rsid w:val="00F416FD"/>
    <w:rsid w:val="00F41A54"/>
    <w:rsid w:val="00F424A4"/>
    <w:rsid w:val="00F46907"/>
    <w:rsid w:val="00F51AA5"/>
    <w:rsid w:val="00F52171"/>
    <w:rsid w:val="00F53A0F"/>
    <w:rsid w:val="00F56F0F"/>
    <w:rsid w:val="00F5782D"/>
    <w:rsid w:val="00F63F78"/>
    <w:rsid w:val="00F653C5"/>
    <w:rsid w:val="00F7288E"/>
    <w:rsid w:val="00F740F7"/>
    <w:rsid w:val="00F76282"/>
    <w:rsid w:val="00F77BB8"/>
    <w:rsid w:val="00F77F75"/>
    <w:rsid w:val="00F77FA1"/>
    <w:rsid w:val="00F81F5D"/>
    <w:rsid w:val="00F85268"/>
    <w:rsid w:val="00F875F6"/>
    <w:rsid w:val="00F90F0A"/>
    <w:rsid w:val="00F9329A"/>
    <w:rsid w:val="00F93E72"/>
    <w:rsid w:val="00F95E39"/>
    <w:rsid w:val="00FA0321"/>
    <w:rsid w:val="00FA21B9"/>
    <w:rsid w:val="00FA2969"/>
    <w:rsid w:val="00FA63F9"/>
    <w:rsid w:val="00FA65FE"/>
    <w:rsid w:val="00FA74F2"/>
    <w:rsid w:val="00FB0102"/>
    <w:rsid w:val="00FB0A36"/>
    <w:rsid w:val="00FB1AFC"/>
    <w:rsid w:val="00FB3439"/>
    <w:rsid w:val="00FB362F"/>
    <w:rsid w:val="00FB4B0D"/>
    <w:rsid w:val="00FB5C69"/>
    <w:rsid w:val="00FB6A9D"/>
    <w:rsid w:val="00FC0190"/>
    <w:rsid w:val="00FC1A23"/>
    <w:rsid w:val="00FC1D1F"/>
    <w:rsid w:val="00FC37D5"/>
    <w:rsid w:val="00FC44F7"/>
    <w:rsid w:val="00FC712B"/>
    <w:rsid w:val="00FC78DA"/>
    <w:rsid w:val="00FD74A1"/>
    <w:rsid w:val="00FE090C"/>
    <w:rsid w:val="00FE4932"/>
    <w:rsid w:val="00FE74E2"/>
    <w:rsid w:val="00FE7E6A"/>
    <w:rsid w:val="00FF016A"/>
    <w:rsid w:val="00FF1966"/>
    <w:rsid w:val="00FF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FF012"/>
  <w15:chartTrackingRefBased/>
  <w15:docId w15:val="{F53C511B-D841-4780-AD55-3D1B88C7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77E"/>
  </w:style>
  <w:style w:type="paragraph" w:styleId="Heading1">
    <w:name w:val="heading 1"/>
    <w:basedOn w:val="Normal"/>
    <w:next w:val="Normal"/>
    <w:link w:val="Heading1Char"/>
    <w:uiPriority w:val="9"/>
    <w:qFormat/>
    <w:rsid w:val="000717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17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17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717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77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7177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7177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7177E"/>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07177E"/>
    <w:pPr>
      <w:ind w:left="720"/>
      <w:contextualSpacing/>
    </w:pPr>
  </w:style>
  <w:style w:type="table" w:styleId="TableGrid">
    <w:name w:val="Table Grid"/>
    <w:basedOn w:val="TableNormal"/>
    <w:uiPriority w:val="39"/>
    <w:rsid w:val="0007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177E"/>
    <w:rPr>
      <w:sz w:val="16"/>
      <w:szCs w:val="16"/>
    </w:rPr>
  </w:style>
  <w:style w:type="paragraph" w:styleId="CommentText">
    <w:name w:val="annotation text"/>
    <w:basedOn w:val="Normal"/>
    <w:link w:val="CommentTextChar"/>
    <w:uiPriority w:val="99"/>
    <w:semiHidden/>
    <w:unhideWhenUsed/>
    <w:rsid w:val="0007177E"/>
    <w:pPr>
      <w:spacing w:line="240" w:lineRule="auto"/>
    </w:pPr>
    <w:rPr>
      <w:sz w:val="20"/>
      <w:szCs w:val="20"/>
    </w:rPr>
  </w:style>
  <w:style w:type="character" w:customStyle="1" w:styleId="CommentTextChar">
    <w:name w:val="Comment Text Char"/>
    <w:basedOn w:val="DefaultParagraphFont"/>
    <w:link w:val="CommentText"/>
    <w:uiPriority w:val="99"/>
    <w:semiHidden/>
    <w:rsid w:val="0007177E"/>
    <w:rPr>
      <w:sz w:val="20"/>
      <w:szCs w:val="20"/>
    </w:rPr>
  </w:style>
  <w:style w:type="paragraph" w:styleId="CommentSubject">
    <w:name w:val="annotation subject"/>
    <w:basedOn w:val="CommentText"/>
    <w:next w:val="CommentText"/>
    <w:link w:val="CommentSubjectChar"/>
    <w:uiPriority w:val="99"/>
    <w:semiHidden/>
    <w:unhideWhenUsed/>
    <w:rsid w:val="0007177E"/>
    <w:rPr>
      <w:b/>
      <w:bCs/>
    </w:rPr>
  </w:style>
  <w:style w:type="character" w:customStyle="1" w:styleId="CommentSubjectChar">
    <w:name w:val="Comment Subject Char"/>
    <w:basedOn w:val="CommentTextChar"/>
    <w:link w:val="CommentSubject"/>
    <w:uiPriority w:val="99"/>
    <w:semiHidden/>
    <w:rsid w:val="0007177E"/>
    <w:rPr>
      <w:b/>
      <w:bCs/>
      <w:sz w:val="20"/>
      <w:szCs w:val="20"/>
    </w:rPr>
  </w:style>
  <w:style w:type="paragraph" w:styleId="BalloonText">
    <w:name w:val="Balloon Text"/>
    <w:basedOn w:val="Normal"/>
    <w:link w:val="BalloonTextChar"/>
    <w:uiPriority w:val="99"/>
    <w:semiHidden/>
    <w:unhideWhenUsed/>
    <w:rsid w:val="00071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77E"/>
    <w:rPr>
      <w:rFonts w:ascii="Segoe UI" w:hAnsi="Segoe UI" w:cs="Segoe UI"/>
      <w:sz w:val="18"/>
      <w:szCs w:val="18"/>
    </w:rPr>
  </w:style>
  <w:style w:type="character" w:styleId="PlaceholderText">
    <w:name w:val="Placeholder Text"/>
    <w:basedOn w:val="DefaultParagraphFont"/>
    <w:uiPriority w:val="99"/>
    <w:semiHidden/>
    <w:rsid w:val="0007177E"/>
    <w:rPr>
      <w:color w:val="808080"/>
    </w:rPr>
  </w:style>
  <w:style w:type="paragraph" w:styleId="Header">
    <w:name w:val="header"/>
    <w:basedOn w:val="Normal"/>
    <w:link w:val="HeaderChar"/>
    <w:uiPriority w:val="99"/>
    <w:unhideWhenUsed/>
    <w:rsid w:val="00071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77E"/>
  </w:style>
  <w:style w:type="paragraph" w:styleId="Footer">
    <w:name w:val="footer"/>
    <w:basedOn w:val="Normal"/>
    <w:link w:val="FooterChar"/>
    <w:uiPriority w:val="99"/>
    <w:unhideWhenUsed/>
    <w:rsid w:val="00071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77E"/>
  </w:style>
  <w:style w:type="paragraph" w:styleId="NormalWeb">
    <w:name w:val="Normal (Web)"/>
    <w:basedOn w:val="Normal"/>
    <w:uiPriority w:val="99"/>
    <w:unhideWhenUsed/>
    <w:rsid w:val="0007177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07177E"/>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7177E"/>
    <w:rPr>
      <w:rFonts w:ascii="Times New Roman" w:eastAsia="Times New Roman" w:hAnsi="Times New Roman" w:cs="Times New Roman"/>
    </w:rPr>
  </w:style>
  <w:style w:type="paragraph" w:styleId="TOCHeading">
    <w:name w:val="TOC Heading"/>
    <w:basedOn w:val="Heading1"/>
    <w:next w:val="Normal"/>
    <w:uiPriority w:val="39"/>
    <w:unhideWhenUsed/>
    <w:qFormat/>
    <w:rsid w:val="0007177E"/>
    <w:pPr>
      <w:outlineLvl w:val="9"/>
    </w:pPr>
  </w:style>
  <w:style w:type="paragraph" w:styleId="TOC1">
    <w:name w:val="toc 1"/>
    <w:basedOn w:val="Normal"/>
    <w:next w:val="Normal"/>
    <w:autoRedefine/>
    <w:uiPriority w:val="39"/>
    <w:unhideWhenUsed/>
    <w:rsid w:val="00E118B4"/>
    <w:pPr>
      <w:tabs>
        <w:tab w:val="right" w:leader="dot" w:pos="10790"/>
      </w:tabs>
      <w:spacing w:after="100"/>
    </w:pPr>
  </w:style>
  <w:style w:type="paragraph" w:styleId="TOC2">
    <w:name w:val="toc 2"/>
    <w:basedOn w:val="Normal"/>
    <w:next w:val="Normal"/>
    <w:autoRedefine/>
    <w:uiPriority w:val="39"/>
    <w:unhideWhenUsed/>
    <w:rsid w:val="00183174"/>
    <w:pPr>
      <w:tabs>
        <w:tab w:val="right" w:leader="dot" w:pos="10790"/>
      </w:tabs>
      <w:spacing w:after="100"/>
    </w:pPr>
  </w:style>
  <w:style w:type="paragraph" w:styleId="TOC3">
    <w:name w:val="toc 3"/>
    <w:basedOn w:val="Normal"/>
    <w:next w:val="Normal"/>
    <w:autoRedefine/>
    <w:uiPriority w:val="39"/>
    <w:unhideWhenUsed/>
    <w:rsid w:val="003936C6"/>
    <w:pPr>
      <w:tabs>
        <w:tab w:val="right" w:leader="dot" w:pos="10790"/>
      </w:tabs>
      <w:spacing w:after="100"/>
      <w:ind w:left="432"/>
    </w:pPr>
  </w:style>
  <w:style w:type="character" w:styleId="Hyperlink">
    <w:name w:val="Hyperlink"/>
    <w:basedOn w:val="DefaultParagraphFont"/>
    <w:uiPriority w:val="99"/>
    <w:unhideWhenUsed/>
    <w:rsid w:val="0007177E"/>
    <w:rPr>
      <w:color w:val="0563C1" w:themeColor="hyperlink"/>
      <w:u w:val="single"/>
    </w:rPr>
  </w:style>
  <w:style w:type="table" w:styleId="GridTable1Light">
    <w:name w:val="Grid Table 1 Light"/>
    <w:basedOn w:val="TableNormal"/>
    <w:uiPriority w:val="46"/>
    <w:rsid w:val="0007177E"/>
    <w:pPr>
      <w:spacing w:after="0" w:line="240" w:lineRule="auto"/>
    </w:pPr>
    <w:rPr>
      <w:rFonts w:eastAsiaTheme="minorEastAsia"/>
      <w:lang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07177E"/>
    <w:rPr>
      <w:color w:val="954F72" w:themeColor="followedHyperlink"/>
      <w:u w:val="single"/>
    </w:rPr>
  </w:style>
  <w:style w:type="character" w:styleId="Strong">
    <w:name w:val="Strong"/>
    <w:basedOn w:val="DefaultParagraphFont"/>
    <w:uiPriority w:val="22"/>
    <w:qFormat/>
    <w:rsid w:val="0007177E"/>
    <w:rPr>
      <w:b/>
      <w:bCs/>
    </w:rPr>
  </w:style>
  <w:style w:type="character" w:styleId="Emphasis">
    <w:name w:val="Emphasis"/>
    <w:basedOn w:val="DefaultParagraphFont"/>
    <w:uiPriority w:val="20"/>
    <w:qFormat/>
    <w:rsid w:val="0007177E"/>
    <w:rPr>
      <w:i/>
      <w:iCs/>
    </w:rPr>
  </w:style>
  <w:style w:type="paragraph" w:customStyle="1" w:styleId="msonormal0">
    <w:name w:val="msonormal"/>
    <w:basedOn w:val="Normal"/>
    <w:rsid w:val="000717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07177E"/>
    <w:pPr>
      <w:spacing w:before="100" w:beforeAutospacing="1" w:after="100" w:afterAutospacing="1" w:line="240" w:lineRule="auto"/>
    </w:pPr>
    <w:rPr>
      <w:rFonts w:ascii="Raleway" w:eastAsia="Times New Roman" w:hAnsi="Raleway" w:cs="Times New Roman"/>
      <w:sz w:val="20"/>
      <w:szCs w:val="20"/>
    </w:rPr>
  </w:style>
  <w:style w:type="paragraph" w:customStyle="1" w:styleId="xl63">
    <w:name w:val="xl63"/>
    <w:basedOn w:val="Normal"/>
    <w:rsid w:val="000717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Raleway" w:eastAsia="Times New Roman" w:hAnsi="Raleway" w:cs="Times New Roman"/>
      <w:color w:val="000000"/>
      <w:sz w:val="20"/>
      <w:szCs w:val="20"/>
    </w:rPr>
  </w:style>
  <w:style w:type="paragraph" w:customStyle="1" w:styleId="xl64">
    <w:name w:val="xl64"/>
    <w:basedOn w:val="Normal"/>
    <w:rsid w:val="000717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Raleway" w:eastAsia="Times New Roman" w:hAnsi="Raleway" w:cs="Times New Roman"/>
      <w:color w:val="000000"/>
      <w:sz w:val="20"/>
      <w:szCs w:val="20"/>
    </w:rPr>
  </w:style>
  <w:style w:type="paragraph" w:customStyle="1" w:styleId="xl65">
    <w:name w:val="xl65"/>
    <w:basedOn w:val="Normal"/>
    <w:rsid w:val="00071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Raleway" w:eastAsia="Times New Roman" w:hAnsi="Raleway" w:cs="Times New Roman"/>
      <w:color w:val="000000"/>
      <w:sz w:val="20"/>
      <w:szCs w:val="20"/>
    </w:rPr>
  </w:style>
  <w:style w:type="paragraph" w:customStyle="1" w:styleId="xl66">
    <w:name w:val="xl66"/>
    <w:basedOn w:val="Normal"/>
    <w:rsid w:val="00071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Raleway" w:eastAsia="Times New Roman" w:hAnsi="Raleway" w:cs="Times New Roman"/>
      <w:color w:val="000000"/>
      <w:sz w:val="20"/>
      <w:szCs w:val="20"/>
    </w:rPr>
  </w:style>
  <w:style w:type="paragraph" w:styleId="Revision">
    <w:name w:val="Revision"/>
    <w:hidden/>
    <w:uiPriority w:val="99"/>
    <w:semiHidden/>
    <w:rsid w:val="00220A8B"/>
    <w:pPr>
      <w:spacing w:after="0" w:line="240" w:lineRule="auto"/>
    </w:pPr>
  </w:style>
  <w:style w:type="paragraph" w:customStyle="1" w:styleId="Default">
    <w:name w:val="Default"/>
    <w:rsid w:val="0091700D"/>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6A2B7E"/>
  </w:style>
  <w:style w:type="character" w:customStyle="1" w:styleId="eop">
    <w:name w:val="eop"/>
    <w:basedOn w:val="DefaultParagraphFont"/>
    <w:rsid w:val="006A2B7E"/>
  </w:style>
  <w:style w:type="paragraph" w:styleId="HTMLPreformatted">
    <w:name w:val="HTML Preformatted"/>
    <w:basedOn w:val="Normal"/>
    <w:link w:val="HTMLPreformattedChar"/>
    <w:uiPriority w:val="99"/>
    <w:semiHidden/>
    <w:unhideWhenUsed/>
    <w:rsid w:val="00E2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3F8F"/>
    <w:rPr>
      <w:rFonts w:ascii="Courier New" w:eastAsia="Times New Roman" w:hAnsi="Courier New" w:cs="Courier New"/>
      <w:sz w:val="20"/>
      <w:szCs w:val="20"/>
    </w:rPr>
  </w:style>
  <w:style w:type="character" w:customStyle="1" w:styleId="e2ma-style">
    <w:name w:val="e2ma-style"/>
    <w:basedOn w:val="DefaultParagraphFont"/>
    <w:rsid w:val="00341E02"/>
  </w:style>
  <w:style w:type="paragraph" w:styleId="PlainText">
    <w:name w:val="Plain Text"/>
    <w:basedOn w:val="Normal"/>
    <w:link w:val="PlainTextChar"/>
    <w:uiPriority w:val="99"/>
    <w:unhideWhenUsed/>
    <w:rsid w:val="0055416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5416C"/>
    <w:rPr>
      <w:rFonts w:ascii="Calibri" w:hAnsi="Calibri"/>
      <w:szCs w:val="21"/>
    </w:rPr>
  </w:style>
  <w:style w:type="character" w:customStyle="1" w:styleId="apple-converted-space">
    <w:name w:val="apple-converted-space"/>
    <w:basedOn w:val="DefaultParagraphFont"/>
    <w:rsid w:val="00321EC7"/>
  </w:style>
  <w:style w:type="character" w:customStyle="1" w:styleId="apple-tab-span">
    <w:name w:val="apple-tab-span"/>
    <w:basedOn w:val="DefaultParagraphFont"/>
    <w:rsid w:val="00321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38">
      <w:bodyDiv w:val="1"/>
      <w:marLeft w:val="0"/>
      <w:marRight w:val="0"/>
      <w:marTop w:val="0"/>
      <w:marBottom w:val="0"/>
      <w:divBdr>
        <w:top w:val="none" w:sz="0" w:space="0" w:color="auto"/>
        <w:left w:val="none" w:sz="0" w:space="0" w:color="auto"/>
        <w:bottom w:val="none" w:sz="0" w:space="0" w:color="auto"/>
        <w:right w:val="none" w:sz="0" w:space="0" w:color="auto"/>
      </w:divBdr>
      <w:divsChild>
        <w:div w:id="2143571890">
          <w:marLeft w:val="0"/>
          <w:marRight w:val="0"/>
          <w:marTop w:val="0"/>
          <w:marBottom w:val="0"/>
          <w:divBdr>
            <w:top w:val="none" w:sz="0" w:space="0" w:color="auto"/>
            <w:left w:val="none" w:sz="0" w:space="0" w:color="auto"/>
            <w:bottom w:val="none" w:sz="0" w:space="0" w:color="auto"/>
            <w:right w:val="none" w:sz="0" w:space="0" w:color="auto"/>
          </w:divBdr>
        </w:div>
      </w:divsChild>
    </w:div>
    <w:div w:id="56250045">
      <w:bodyDiv w:val="1"/>
      <w:marLeft w:val="0"/>
      <w:marRight w:val="0"/>
      <w:marTop w:val="0"/>
      <w:marBottom w:val="0"/>
      <w:divBdr>
        <w:top w:val="none" w:sz="0" w:space="0" w:color="auto"/>
        <w:left w:val="none" w:sz="0" w:space="0" w:color="auto"/>
        <w:bottom w:val="none" w:sz="0" w:space="0" w:color="auto"/>
        <w:right w:val="none" w:sz="0" w:space="0" w:color="auto"/>
      </w:divBdr>
    </w:div>
    <w:div w:id="182324648">
      <w:bodyDiv w:val="1"/>
      <w:marLeft w:val="0"/>
      <w:marRight w:val="0"/>
      <w:marTop w:val="0"/>
      <w:marBottom w:val="0"/>
      <w:divBdr>
        <w:top w:val="none" w:sz="0" w:space="0" w:color="auto"/>
        <w:left w:val="none" w:sz="0" w:space="0" w:color="auto"/>
        <w:bottom w:val="none" w:sz="0" w:space="0" w:color="auto"/>
        <w:right w:val="none" w:sz="0" w:space="0" w:color="auto"/>
      </w:divBdr>
    </w:div>
    <w:div w:id="222329311">
      <w:bodyDiv w:val="1"/>
      <w:marLeft w:val="0"/>
      <w:marRight w:val="0"/>
      <w:marTop w:val="0"/>
      <w:marBottom w:val="0"/>
      <w:divBdr>
        <w:top w:val="none" w:sz="0" w:space="0" w:color="auto"/>
        <w:left w:val="none" w:sz="0" w:space="0" w:color="auto"/>
        <w:bottom w:val="none" w:sz="0" w:space="0" w:color="auto"/>
        <w:right w:val="none" w:sz="0" w:space="0" w:color="auto"/>
      </w:divBdr>
    </w:div>
    <w:div w:id="312177862">
      <w:bodyDiv w:val="1"/>
      <w:marLeft w:val="0"/>
      <w:marRight w:val="0"/>
      <w:marTop w:val="0"/>
      <w:marBottom w:val="0"/>
      <w:divBdr>
        <w:top w:val="none" w:sz="0" w:space="0" w:color="auto"/>
        <w:left w:val="none" w:sz="0" w:space="0" w:color="auto"/>
        <w:bottom w:val="none" w:sz="0" w:space="0" w:color="auto"/>
        <w:right w:val="none" w:sz="0" w:space="0" w:color="auto"/>
      </w:divBdr>
    </w:div>
    <w:div w:id="344089715">
      <w:bodyDiv w:val="1"/>
      <w:marLeft w:val="0"/>
      <w:marRight w:val="0"/>
      <w:marTop w:val="0"/>
      <w:marBottom w:val="0"/>
      <w:divBdr>
        <w:top w:val="none" w:sz="0" w:space="0" w:color="auto"/>
        <w:left w:val="none" w:sz="0" w:space="0" w:color="auto"/>
        <w:bottom w:val="none" w:sz="0" w:space="0" w:color="auto"/>
        <w:right w:val="none" w:sz="0" w:space="0" w:color="auto"/>
      </w:divBdr>
      <w:divsChild>
        <w:div w:id="1377781947">
          <w:marLeft w:val="0"/>
          <w:marRight w:val="0"/>
          <w:marTop w:val="0"/>
          <w:marBottom w:val="0"/>
          <w:divBdr>
            <w:top w:val="none" w:sz="0" w:space="0" w:color="auto"/>
            <w:left w:val="none" w:sz="0" w:space="0" w:color="auto"/>
            <w:bottom w:val="none" w:sz="0" w:space="0" w:color="auto"/>
            <w:right w:val="none" w:sz="0" w:space="0" w:color="auto"/>
          </w:divBdr>
        </w:div>
        <w:div w:id="1119226320">
          <w:marLeft w:val="0"/>
          <w:marRight w:val="0"/>
          <w:marTop w:val="0"/>
          <w:marBottom w:val="0"/>
          <w:divBdr>
            <w:top w:val="none" w:sz="0" w:space="0" w:color="auto"/>
            <w:left w:val="none" w:sz="0" w:space="0" w:color="auto"/>
            <w:bottom w:val="none" w:sz="0" w:space="0" w:color="auto"/>
            <w:right w:val="none" w:sz="0" w:space="0" w:color="auto"/>
          </w:divBdr>
        </w:div>
        <w:div w:id="1755272842">
          <w:marLeft w:val="0"/>
          <w:marRight w:val="0"/>
          <w:marTop w:val="0"/>
          <w:marBottom w:val="0"/>
          <w:divBdr>
            <w:top w:val="none" w:sz="0" w:space="0" w:color="auto"/>
            <w:left w:val="none" w:sz="0" w:space="0" w:color="auto"/>
            <w:bottom w:val="none" w:sz="0" w:space="0" w:color="auto"/>
            <w:right w:val="none" w:sz="0" w:space="0" w:color="auto"/>
          </w:divBdr>
        </w:div>
        <w:div w:id="137575432">
          <w:marLeft w:val="0"/>
          <w:marRight w:val="0"/>
          <w:marTop w:val="0"/>
          <w:marBottom w:val="0"/>
          <w:divBdr>
            <w:top w:val="none" w:sz="0" w:space="0" w:color="auto"/>
            <w:left w:val="none" w:sz="0" w:space="0" w:color="auto"/>
            <w:bottom w:val="none" w:sz="0" w:space="0" w:color="auto"/>
            <w:right w:val="none" w:sz="0" w:space="0" w:color="auto"/>
          </w:divBdr>
        </w:div>
        <w:div w:id="473372233">
          <w:marLeft w:val="0"/>
          <w:marRight w:val="0"/>
          <w:marTop w:val="0"/>
          <w:marBottom w:val="0"/>
          <w:divBdr>
            <w:top w:val="none" w:sz="0" w:space="0" w:color="auto"/>
            <w:left w:val="none" w:sz="0" w:space="0" w:color="auto"/>
            <w:bottom w:val="none" w:sz="0" w:space="0" w:color="auto"/>
            <w:right w:val="none" w:sz="0" w:space="0" w:color="auto"/>
          </w:divBdr>
        </w:div>
        <w:div w:id="228923293">
          <w:marLeft w:val="0"/>
          <w:marRight w:val="0"/>
          <w:marTop w:val="0"/>
          <w:marBottom w:val="0"/>
          <w:divBdr>
            <w:top w:val="none" w:sz="0" w:space="0" w:color="auto"/>
            <w:left w:val="none" w:sz="0" w:space="0" w:color="auto"/>
            <w:bottom w:val="none" w:sz="0" w:space="0" w:color="auto"/>
            <w:right w:val="none" w:sz="0" w:space="0" w:color="auto"/>
          </w:divBdr>
        </w:div>
        <w:div w:id="1583833766">
          <w:marLeft w:val="0"/>
          <w:marRight w:val="0"/>
          <w:marTop w:val="0"/>
          <w:marBottom w:val="0"/>
          <w:divBdr>
            <w:top w:val="none" w:sz="0" w:space="0" w:color="auto"/>
            <w:left w:val="none" w:sz="0" w:space="0" w:color="auto"/>
            <w:bottom w:val="none" w:sz="0" w:space="0" w:color="auto"/>
            <w:right w:val="none" w:sz="0" w:space="0" w:color="auto"/>
          </w:divBdr>
          <w:divsChild>
            <w:div w:id="22099256">
              <w:marLeft w:val="0"/>
              <w:marRight w:val="0"/>
              <w:marTop w:val="0"/>
              <w:marBottom w:val="0"/>
              <w:divBdr>
                <w:top w:val="none" w:sz="0" w:space="0" w:color="auto"/>
                <w:left w:val="none" w:sz="0" w:space="0" w:color="auto"/>
                <w:bottom w:val="none" w:sz="0" w:space="0" w:color="auto"/>
                <w:right w:val="none" w:sz="0" w:space="0" w:color="auto"/>
              </w:divBdr>
            </w:div>
            <w:div w:id="888419298">
              <w:marLeft w:val="0"/>
              <w:marRight w:val="0"/>
              <w:marTop w:val="0"/>
              <w:marBottom w:val="0"/>
              <w:divBdr>
                <w:top w:val="none" w:sz="0" w:space="0" w:color="auto"/>
                <w:left w:val="none" w:sz="0" w:space="0" w:color="auto"/>
                <w:bottom w:val="none" w:sz="0" w:space="0" w:color="auto"/>
                <w:right w:val="none" w:sz="0" w:space="0" w:color="auto"/>
              </w:divBdr>
            </w:div>
            <w:div w:id="1969696621">
              <w:marLeft w:val="0"/>
              <w:marRight w:val="0"/>
              <w:marTop w:val="0"/>
              <w:marBottom w:val="0"/>
              <w:divBdr>
                <w:top w:val="none" w:sz="0" w:space="0" w:color="auto"/>
                <w:left w:val="none" w:sz="0" w:space="0" w:color="auto"/>
                <w:bottom w:val="none" w:sz="0" w:space="0" w:color="auto"/>
                <w:right w:val="none" w:sz="0" w:space="0" w:color="auto"/>
              </w:divBdr>
            </w:div>
            <w:div w:id="59134223">
              <w:marLeft w:val="0"/>
              <w:marRight w:val="0"/>
              <w:marTop w:val="0"/>
              <w:marBottom w:val="0"/>
              <w:divBdr>
                <w:top w:val="none" w:sz="0" w:space="0" w:color="auto"/>
                <w:left w:val="none" w:sz="0" w:space="0" w:color="auto"/>
                <w:bottom w:val="none" w:sz="0" w:space="0" w:color="auto"/>
                <w:right w:val="none" w:sz="0" w:space="0" w:color="auto"/>
              </w:divBdr>
            </w:div>
            <w:div w:id="12832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5387">
      <w:bodyDiv w:val="1"/>
      <w:marLeft w:val="0"/>
      <w:marRight w:val="0"/>
      <w:marTop w:val="0"/>
      <w:marBottom w:val="0"/>
      <w:divBdr>
        <w:top w:val="none" w:sz="0" w:space="0" w:color="auto"/>
        <w:left w:val="none" w:sz="0" w:space="0" w:color="auto"/>
        <w:bottom w:val="none" w:sz="0" w:space="0" w:color="auto"/>
        <w:right w:val="none" w:sz="0" w:space="0" w:color="auto"/>
      </w:divBdr>
    </w:div>
    <w:div w:id="412894742">
      <w:bodyDiv w:val="1"/>
      <w:marLeft w:val="0"/>
      <w:marRight w:val="0"/>
      <w:marTop w:val="0"/>
      <w:marBottom w:val="0"/>
      <w:divBdr>
        <w:top w:val="none" w:sz="0" w:space="0" w:color="auto"/>
        <w:left w:val="none" w:sz="0" w:space="0" w:color="auto"/>
        <w:bottom w:val="none" w:sz="0" w:space="0" w:color="auto"/>
        <w:right w:val="none" w:sz="0" w:space="0" w:color="auto"/>
      </w:divBdr>
    </w:div>
    <w:div w:id="530463264">
      <w:bodyDiv w:val="1"/>
      <w:marLeft w:val="0"/>
      <w:marRight w:val="0"/>
      <w:marTop w:val="0"/>
      <w:marBottom w:val="0"/>
      <w:divBdr>
        <w:top w:val="none" w:sz="0" w:space="0" w:color="auto"/>
        <w:left w:val="none" w:sz="0" w:space="0" w:color="auto"/>
        <w:bottom w:val="none" w:sz="0" w:space="0" w:color="auto"/>
        <w:right w:val="none" w:sz="0" w:space="0" w:color="auto"/>
      </w:divBdr>
      <w:divsChild>
        <w:div w:id="1016805527">
          <w:marLeft w:val="0"/>
          <w:marRight w:val="0"/>
          <w:marTop w:val="0"/>
          <w:marBottom w:val="0"/>
          <w:divBdr>
            <w:top w:val="none" w:sz="0" w:space="0" w:color="auto"/>
            <w:left w:val="none" w:sz="0" w:space="0" w:color="auto"/>
            <w:bottom w:val="none" w:sz="0" w:space="0" w:color="auto"/>
            <w:right w:val="none" w:sz="0" w:space="0" w:color="auto"/>
          </w:divBdr>
        </w:div>
      </w:divsChild>
    </w:div>
    <w:div w:id="601567975">
      <w:bodyDiv w:val="1"/>
      <w:marLeft w:val="0"/>
      <w:marRight w:val="0"/>
      <w:marTop w:val="0"/>
      <w:marBottom w:val="0"/>
      <w:divBdr>
        <w:top w:val="none" w:sz="0" w:space="0" w:color="auto"/>
        <w:left w:val="none" w:sz="0" w:space="0" w:color="auto"/>
        <w:bottom w:val="none" w:sz="0" w:space="0" w:color="auto"/>
        <w:right w:val="none" w:sz="0" w:space="0" w:color="auto"/>
      </w:divBdr>
    </w:div>
    <w:div w:id="619841107">
      <w:bodyDiv w:val="1"/>
      <w:marLeft w:val="0"/>
      <w:marRight w:val="0"/>
      <w:marTop w:val="0"/>
      <w:marBottom w:val="0"/>
      <w:divBdr>
        <w:top w:val="none" w:sz="0" w:space="0" w:color="auto"/>
        <w:left w:val="none" w:sz="0" w:space="0" w:color="auto"/>
        <w:bottom w:val="none" w:sz="0" w:space="0" w:color="auto"/>
        <w:right w:val="none" w:sz="0" w:space="0" w:color="auto"/>
      </w:divBdr>
    </w:div>
    <w:div w:id="712197568">
      <w:bodyDiv w:val="1"/>
      <w:marLeft w:val="0"/>
      <w:marRight w:val="0"/>
      <w:marTop w:val="0"/>
      <w:marBottom w:val="0"/>
      <w:divBdr>
        <w:top w:val="none" w:sz="0" w:space="0" w:color="auto"/>
        <w:left w:val="none" w:sz="0" w:space="0" w:color="auto"/>
        <w:bottom w:val="none" w:sz="0" w:space="0" w:color="auto"/>
        <w:right w:val="none" w:sz="0" w:space="0" w:color="auto"/>
      </w:divBdr>
    </w:div>
    <w:div w:id="719481867">
      <w:bodyDiv w:val="1"/>
      <w:marLeft w:val="0"/>
      <w:marRight w:val="0"/>
      <w:marTop w:val="0"/>
      <w:marBottom w:val="0"/>
      <w:divBdr>
        <w:top w:val="none" w:sz="0" w:space="0" w:color="auto"/>
        <w:left w:val="none" w:sz="0" w:space="0" w:color="auto"/>
        <w:bottom w:val="none" w:sz="0" w:space="0" w:color="auto"/>
        <w:right w:val="none" w:sz="0" w:space="0" w:color="auto"/>
      </w:divBdr>
    </w:div>
    <w:div w:id="1064521297">
      <w:bodyDiv w:val="1"/>
      <w:marLeft w:val="0"/>
      <w:marRight w:val="0"/>
      <w:marTop w:val="0"/>
      <w:marBottom w:val="0"/>
      <w:divBdr>
        <w:top w:val="none" w:sz="0" w:space="0" w:color="auto"/>
        <w:left w:val="none" w:sz="0" w:space="0" w:color="auto"/>
        <w:bottom w:val="none" w:sz="0" w:space="0" w:color="auto"/>
        <w:right w:val="none" w:sz="0" w:space="0" w:color="auto"/>
      </w:divBdr>
    </w:div>
    <w:div w:id="1232277684">
      <w:bodyDiv w:val="1"/>
      <w:marLeft w:val="0"/>
      <w:marRight w:val="0"/>
      <w:marTop w:val="0"/>
      <w:marBottom w:val="0"/>
      <w:divBdr>
        <w:top w:val="none" w:sz="0" w:space="0" w:color="auto"/>
        <w:left w:val="none" w:sz="0" w:space="0" w:color="auto"/>
        <w:bottom w:val="none" w:sz="0" w:space="0" w:color="auto"/>
        <w:right w:val="none" w:sz="0" w:space="0" w:color="auto"/>
      </w:divBdr>
    </w:div>
    <w:div w:id="1247376774">
      <w:bodyDiv w:val="1"/>
      <w:marLeft w:val="0"/>
      <w:marRight w:val="0"/>
      <w:marTop w:val="0"/>
      <w:marBottom w:val="0"/>
      <w:divBdr>
        <w:top w:val="none" w:sz="0" w:space="0" w:color="auto"/>
        <w:left w:val="none" w:sz="0" w:space="0" w:color="auto"/>
        <w:bottom w:val="none" w:sz="0" w:space="0" w:color="auto"/>
        <w:right w:val="none" w:sz="0" w:space="0" w:color="auto"/>
      </w:divBdr>
    </w:div>
    <w:div w:id="1324551978">
      <w:bodyDiv w:val="1"/>
      <w:marLeft w:val="0"/>
      <w:marRight w:val="0"/>
      <w:marTop w:val="0"/>
      <w:marBottom w:val="0"/>
      <w:divBdr>
        <w:top w:val="none" w:sz="0" w:space="0" w:color="auto"/>
        <w:left w:val="none" w:sz="0" w:space="0" w:color="auto"/>
        <w:bottom w:val="none" w:sz="0" w:space="0" w:color="auto"/>
        <w:right w:val="none" w:sz="0" w:space="0" w:color="auto"/>
      </w:divBdr>
      <w:divsChild>
        <w:div w:id="1812137603">
          <w:marLeft w:val="0"/>
          <w:marRight w:val="0"/>
          <w:marTop w:val="0"/>
          <w:marBottom w:val="0"/>
          <w:divBdr>
            <w:top w:val="none" w:sz="0" w:space="0" w:color="auto"/>
            <w:left w:val="none" w:sz="0" w:space="0" w:color="auto"/>
            <w:bottom w:val="none" w:sz="0" w:space="0" w:color="auto"/>
            <w:right w:val="none" w:sz="0" w:space="0" w:color="auto"/>
          </w:divBdr>
        </w:div>
      </w:divsChild>
    </w:div>
    <w:div w:id="1474636196">
      <w:bodyDiv w:val="1"/>
      <w:marLeft w:val="0"/>
      <w:marRight w:val="0"/>
      <w:marTop w:val="0"/>
      <w:marBottom w:val="0"/>
      <w:divBdr>
        <w:top w:val="none" w:sz="0" w:space="0" w:color="auto"/>
        <w:left w:val="none" w:sz="0" w:space="0" w:color="auto"/>
        <w:bottom w:val="none" w:sz="0" w:space="0" w:color="auto"/>
        <w:right w:val="none" w:sz="0" w:space="0" w:color="auto"/>
      </w:divBdr>
    </w:div>
    <w:div w:id="1527868140">
      <w:bodyDiv w:val="1"/>
      <w:marLeft w:val="0"/>
      <w:marRight w:val="0"/>
      <w:marTop w:val="0"/>
      <w:marBottom w:val="0"/>
      <w:divBdr>
        <w:top w:val="none" w:sz="0" w:space="0" w:color="auto"/>
        <w:left w:val="none" w:sz="0" w:space="0" w:color="auto"/>
        <w:bottom w:val="none" w:sz="0" w:space="0" w:color="auto"/>
        <w:right w:val="none" w:sz="0" w:space="0" w:color="auto"/>
      </w:divBdr>
    </w:div>
    <w:div w:id="1676104576">
      <w:bodyDiv w:val="1"/>
      <w:marLeft w:val="0"/>
      <w:marRight w:val="0"/>
      <w:marTop w:val="0"/>
      <w:marBottom w:val="0"/>
      <w:divBdr>
        <w:top w:val="none" w:sz="0" w:space="0" w:color="auto"/>
        <w:left w:val="none" w:sz="0" w:space="0" w:color="auto"/>
        <w:bottom w:val="none" w:sz="0" w:space="0" w:color="auto"/>
        <w:right w:val="none" w:sz="0" w:space="0" w:color="auto"/>
      </w:divBdr>
      <w:divsChild>
        <w:div w:id="1580872230">
          <w:marLeft w:val="0"/>
          <w:marRight w:val="0"/>
          <w:marTop w:val="750"/>
          <w:marBottom w:val="0"/>
          <w:divBdr>
            <w:top w:val="none" w:sz="0" w:space="0" w:color="auto"/>
            <w:left w:val="none" w:sz="0" w:space="0" w:color="auto"/>
            <w:bottom w:val="none" w:sz="0" w:space="0" w:color="auto"/>
            <w:right w:val="none" w:sz="0" w:space="0" w:color="auto"/>
          </w:divBdr>
          <w:divsChild>
            <w:div w:id="122888690">
              <w:marLeft w:val="0"/>
              <w:marRight w:val="0"/>
              <w:marTop w:val="0"/>
              <w:marBottom w:val="0"/>
              <w:divBdr>
                <w:top w:val="none" w:sz="0" w:space="0" w:color="auto"/>
                <w:left w:val="none" w:sz="0" w:space="0" w:color="auto"/>
                <w:bottom w:val="none" w:sz="0" w:space="0" w:color="auto"/>
                <w:right w:val="none" w:sz="0" w:space="0" w:color="auto"/>
              </w:divBdr>
              <w:divsChild>
                <w:div w:id="1605570204">
                  <w:marLeft w:val="0"/>
                  <w:marRight w:val="0"/>
                  <w:marTop w:val="0"/>
                  <w:marBottom w:val="0"/>
                  <w:divBdr>
                    <w:top w:val="none" w:sz="0" w:space="0" w:color="auto"/>
                    <w:left w:val="none" w:sz="0" w:space="0" w:color="auto"/>
                    <w:bottom w:val="none" w:sz="0" w:space="0" w:color="auto"/>
                    <w:right w:val="none" w:sz="0" w:space="0" w:color="auto"/>
                  </w:divBdr>
                  <w:divsChild>
                    <w:div w:id="958339993">
                      <w:marLeft w:val="-225"/>
                      <w:marRight w:val="-225"/>
                      <w:marTop w:val="0"/>
                      <w:marBottom w:val="0"/>
                      <w:divBdr>
                        <w:top w:val="none" w:sz="0" w:space="0" w:color="auto"/>
                        <w:left w:val="none" w:sz="0" w:space="0" w:color="auto"/>
                        <w:bottom w:val="none" w:sz="0" w:space="0" w:color="auto"/>
                        <w:right w:val="none" w:sz="0" w:space="0" w:color="auto"/>
                      </w:divBdr>
                      <w:divsChild>
                        <w:div w:id="1662536791">
                          <w:marLeft w:val="0"/>
                          <w:marRight w:val="0"/>
                          <w:marTop w:val="0"/>
                          <w:marBottom w:val="0"/>
                          <w:divBdr>
                            <w:top w:val="none" w:sz="0" w:space="0" w:color="auto"/>
                            <w:left w:val="none" w:sz="0" w:space="0" w:color="auto"/>
                            <w:bottom w:val="none" w:sz="0" w:space="0" w:color="auto"/>
                            <w:right w:val="none" w:sz="0" w:space="0" w:color="auto"/>
                          </w:divBdr>
                          <w:divsChild>
                            <w:div w:id="1729570848">
                              <w:marLeft w:val="0"/>
                              <w:marRight w:val="0"/>
                              <w:marTop w:val="5880"/>
                              <w:marBottom w:val="0"/>
                              <w:divBdr>
                                <w:top w:val="none" w:sz="0" w:space="0" w:color="auto"/>
                                <w:left w:val="none" w:sz="0" w:space="0" w:color="auto"/>
                                <w:bottom w:val="none" w:sz="0" w:space="0" w:color="auto"/>
                                <w:right w:val="none" w:sz="0" w:space="0" w:color="auto"/>
                              </w:divBdr>
                              <w:divsChild>
                                <w:div w:id="172305801">
                                  <w:marLeft w:val="0"/>
                                  <w:marRight w:val="0"/>
                                  <w:marTop w:val="0"/>
                                  <w:marBottom w:val="0"/>
                                  <w:divBdr>
                                    <w:top w:val="none" w:sz="0" w:space="0" w:color="auto"/>
                                    <w:left w:val="none" w:sz="0" w:space="0" w:color="auto"/>
                                    <w:bottom w:val="none" w:sz="0" w:space="0" w:color="auto"/>
                                    <w:right w:val="none" w:sz="0" w:space="0" w:color="auto"/>
                                  </w:divBdr>
                                  <w:divsChild>
                                    <w:div w:id="978537297">
                                      <w:marLeft w:val="0"/>
                                      <w:marRight w:val="0"/>
                                      <w:marTop w:val="0"/>
                                      <w:marBottom w:val="15"/>
                                      <w:divBdr>
                                        <w:top w:val="none" w:sz="0" w:space="0" w:color="auto"/>
                                        <w:left w:val="none" w:sz="0" w:space="0" w:color="auto"/>
                                        <w:bottom w:val="none" w:sz="0" w:space="0" w:color="auto"/>
                                        <w:right w:val="none" w:sz="0" w:space="0" w:color="auto"/>
                                      </w:divBdr>
                                      <w:divsChild>
                                        <w:div w:id="1136946422">
                                          <w:marLeft w:val="0"/>
                                          <w:marRight w:val="0"/>
                                          <w:marTop w:val="0"/>
                                          <w:marBottom w:val="0"/>
                                          <w:divBdr>
                                            <w:top w:val="none" w:sz="0" w:space="0" w:color="auto"/>
                                            <w:left w:val="none" w:sz="0" w:space="0" w:color="auto"/>
                                            <w:bottom w:val="none" w:sz="0" w:space="0" w:color="auto"/>
                                            <w:right w:val="none" w:sz="0" w:space="0" w:color="auto"/>
                                          </w:divBdr>
                                          <w:divsChild>
                                            <w:div w:id="1272972113">
                                              <w:marLeft w:val="0"/>
                                              <w:marRight w:val="0"/>
                                              <w:marTop w:val="0"/>
                                              <w:marBottom w:val="0"/>
                                              <w:divBdr>
                                                <w:top w:val="none" w:sz="0" w:space="0" w:color="auto"/>
                                                <w:left w:val="none" w:sz="0" w:space="0" w:color="auto"/>
                                                <w:bottom w:val="none" w:sz="0" w:space="0" w:color="auto"/>
                                                <w:right w:val="none" w:sz="0" w:space="0" w:color="auto"/>
                                              </w:divBdr>
                                              <w:divsChild>
                                                <w:div w:id="797380411">
                                                  <w:marLeft w:val="0"/>
                                                  <w:marRight w:val="0"/>
                                                  <w:marTop w:val="0"/>
                                                  <w:marBottom w:val="0"/>
                                                  <w:divBdr>
                                                    <w:top w:val="none" w:sz="0" w:space="0" w:color="auto"/>
                                                    <w:left w:val="none" w:sz="0" w:space="0" w:color="auto"/>
                                                    <w:bottom w:val="none" w:sz="0" w:space="0" w:color="auto"/>
                                                    <w:right w:val="none" w:sz="0" w:space="0" w:color="auto"/>
                                                  </w:divBdr>
                                                  <w:divsChild>
                                                    <w:div w:id="598608381">
                                                      <w:marLeft w:val="0"/>
                                                      <w:marRight w:val="0"/>
                                                      <w:marTop w:val="0"/>
                                                      <w:marBottom w:val="0"/>
                                                      <w:divBdr>
                                                        <w:top w:val="none" w:sz="0" w:space="0" w:color="auto"/>
                                                        <w:left w:val="none" w:sz="0" w:space="0" w:color="auto"/>
                                                        <w:bottom w:val="none" w:sz="0" w:space="0" w:color="auto"/>
                                                        <w:right w:val="none" w:sz="0" w:space="0" w:color="auto"/>
                                                      </w:divBdr>
                                                    </w:div>
                                                    <w:div w:id="15300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570325">
      <w:bodyDiv w:val="1"/>
      <w:marLeft w:val="0"/>
      <w:marRight w:val="0"/>
      <w:marTop w:val="0"/>
      <w:marBottom w:val="0"/>
      <w:divBdr>
        <w:top w:val="none" w:sz="0" w:space="0" w:color="auto"/>
        <w:left w:val="none" w:sz="0" w:space="0" w:color="auto"/>
        <w:bottom w:val="none" w:sz="0" w:space="0" w:color="auto"/>
        <w:right w:val="none" w:sz="0" w:space="0" w:color="auto"/>
      </w:divBdr>
      <w:divsChild>
        <w:div w:id="254170392">
          <w:marLeft w:val="0"/>
          <w:marRight w:val="0"/>
          <w:marTop w:val="0"/>
          <w:marBottom w:val="0"/>
          <w:divBdr>
            <w:top w:val="none" w:sz="0" w:space="0" w:color="auto"/>
            <w:left w:val="none" w:sz="0" w:space="0" w:color="auto"/>
            <w:bottom w:val="none" w:sz="0" w:space="0" w:color="auto"/>
            <w:right w:val="none" w:sz="0" w:space="0" w:color="auto"/>
          </w:divBdr>
        </w:div>
        <w:div w:id="434060437">
          <w:marLeft w:val="0"/>
          <w:marRight w:val="0"/>
          <w:marTop w:val="0"/>
          <w:marBottom w:val="0"/>
          <w:divBdr>
            <w:top w:val="none" w:sz="0" w:space="0" w:color="auto"/>
            <w:left w:val="none" w:sz="0" w:space="0" w:color="auto"/>
            <w:bottom w:val="none" w:sz="0" w:space="0" w:color="auto"/>
            <w:right w:val="none" w:sz="0" w:space="0" w:color="auto"/>
          </w:divBdr>
        </w:div>
        <w:div w:id="439953106">
          <w:marLeft w:val="0"/>
          <w:marRight w:val="0"/>
          <w:marTop w:val="0"/>
          <w:marBottom w:val="0"/>
          <w:divBdr>
            <w:top w:val="none" w:sz="0" w:space="0" w:color="auto"/>
            <w:left w:val="none" w:sz="0" w:space="0" w:color="auto"/>
            <w:bottom w:val="none" w:sz="0" w:space="0" w:color="auto"/>
            <w:right w:val="none" w:sz="0" w:space="0" w:color="auto"/>
          </w:divBdr>
        </w:div>
        <w:div w:id="645816584">
          <w:marLeft w:val="0"/>
          <w:marRight w:val="0"/>
          <w:marTop w:val="0"/>
          <w:marBottom w:val="0"/>
          <w:divBdr>
            <w:top w:val="none" w:sz="0" w:space="0" w:color="auto"/>
            <w:left w:val="none" w:sz="0" w:space="0" w:color="auto"/>
            <w:bottom w:val="none" w:sz="0" w:space="0" w:color="auto"/>
            <w:right w:val="none" w:sz="0" w:space="0" w:color="auto"/>
          </w:divBdr>
        </w:div>
        <w:div w:id="667903696">
          <w:marLeft w:val="0"/>
          <w:marRight w:val="0"/>
          <w:marTop w:val="0"/>
          <w:marBottom w:val="0"/>
          <w:divBdr>
            <w:top w:val="none" w:sz="0" w:space="0" w:color="auto"/>
            <w:left w:val="none" w:sz="0" w:space="0" w:color="auto"/>
            <w:bottom w:val="none" w:sz="0" w:space="0" w:color="auto"/>
            <w:right w:val="none" w:sz="0" w:space="0" w:color="auto"/>
          </w:divBdr>
        </w:div>
        <w:div w:id="744884527">
          <w:marLeft w:val="0"/>
          <w:marRight w:val="0"/>
          <w:marTop w:val="0"/>
          <w:marBottom w:val="0"/>
          <w:divBdr>
            <w:top w:val="none" w:sz="0" w:space="0" w:color="auto"/>
            <w:left w:val="none" w:sz="0" w:space="0" w:color="auto"/>
            <w:bottom w:val="none" w:sz="0" w:space="0" w:color="auto"/>
            <w:right w:val="none" w:sz="0" w:space="0" w:color="auto"/>
          </w:divBdr>
        </w:div>
        <w:div w:id="761411995">
          <w:marLeft w:val="0"/>
          <w:marRight w:val="0"/>
          <w:marTop w:val="0"/>
          <w:marBottom w:val="0"/>
          <w:divBdr>
            <w:top w:val="none" w:sz="0" w:space="0" w:color="auto"/>
            <w:left w:val="none" w:sz="0" w:space="0" w:color="auto"/>
            <w:bottom w:val="none" w:sz="0" w:space="0" w:color="auto"/>
            <w:right w:val="none" w:sz="0" w:space="0" w:color="auto"/>
          </w:divBdr>
        </w:div>
        <w:div w:id="1553734826">
          <w:marLeft w:val="0"/>
          <w:marRight w:val="0"/>
          <w:marTop w:val="0"/>
          <w:marBottom w:val="0"/>
          <w:divBdr>
            <w:top w:val="none" w:sz="0" w:space="0" w:color="auto"/>
            <w:left w:val="none" w:sz="0" w:space="0" w:color="auto"/>
            <w:bottom w:val="none" w:sz="0" w:space="0" w:color="auto"/>
            <w:right w:val="none" w:sz="0" w:space="0" w:color="auto"/>
          </w:divBdr>
        </w:div>
        <w:div w:id="1558588443">
          <w:marLeft w:val="0"/>
          <w:marRight w:val="0"/>
          <w:marTop w:val="0"/>
          <w:marBottom w:val="0"/>
          <w:divBdr>
            <w:top w:val="none" w:sz="0" w:space="0" w:color="auto"/>
            <w:left w:val="none" w:sz="0" w:space="0" w:color="auto"/>
            <w:bottom w:val="none" w:sz="0" w:space="0" w:color="auto"/>
            <w:right w:val="none" w:sz="0" w:space="0" w:color="auto"/>
          </w:divBdr>
        </w:div>
      </w:divsChild>
    </w:div>
    <w:div w:id="1746226440">
      <w:bodyDiv w:val="1"/>
      <w:marLeft w:val="0"/>
      <w:marRight w:val="0"/>
      <w:marTop w:val="0"/>
      <w:marBottom w:val="0"/>
      <w:divBdr>
        <w:top w:val="none" w:sz="0" w:space="0" w:color="auto"/>
        <w:left w:val="none" w:sz="0" w:space="0" w:color="auto"/>
        <w:bottom w:val="none" w:sz="0" w:space="0" w:color="auto"/>
        <w:right w:val="none" w:sz="0" w:space="0" w:color="auto"/>
      </w:divBdr>
    </w:div>
    <w:div w:id="1790466343">
      <w:bodyDiv w:val="1"/>
      <w:marLeft w:val="0"/>
      <w:marRight w:val="0"/>
      <w:marTop w:val="0"/>
      <w:marBottom w:val="0"/>
      <w:divBdr>
        <w:top w:val="none" w:sz="0" w:space="0" w:color="auto"/>
        <w:left w:val="none" w:sz="0" w:space="0" w:color="auto"/>
        <w:bottom w:val="none" w:sz="0" w:space="0" w:color="auto"/>
        <w:right w:val="none" w:sz="0" w:space="0" w:color="auto"/>
      </w:divBdr>
    </w:div>
    <w:div w:id="18339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ecm.ade.arkansas.gov/ViewApprovedMemo.aspx?Id=4447" TargetMode="External"/><Relationship Id="rId21" Type="http://schemas.openxmlformats.org/officeDocument/2006/relationships/hyperlink" Target="https://www2.ed.gov/policy/elsec/leg/essa/essagradrateguidance.pdf" TargetMode="External"/><Relationship Id="rId42" Type="http://schemas.openxmlformats.org/officeDocument/2006/relationships/hyperlink" Target="https://docs.google.com/document/d/1NH17Rk5Bue-e2K1T36HY4wtetCoWiz1vZl1PEHYzAHo/edit?usp=sharing" TargetMode="External"/><Relationship Id="rId47" Type="http://schemas.openxmlformats.org/officeDocument/2006/relationships/hyperlink" Target="https://dese.ade.arkansas.gov/admin/Files/20210205111842_CSforAR_High_School_Networking_12152020_WORD.docx" TargetMode="External"/><Relationship Id="rId63" Type="http://schemas.openxmlformats.org/officeDocument/2006/relationships/hyperlink" Target="https://dese.ade.arkansas.gov/admin/Files/20210205094251_CSforAR_High_School_Internship_12152020_WORD.docx"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decm.ade.arkansas.gov/ViewApprovedMemo.aspx?Id=4710" TargetMode="External"/><Relationship Id="rId29" Type="http://schemas.openxmlformats.org/officeDocument/2006/relationships/hyperlink" Target="https://dese.ade.arkansas.gov/admin/Files/20210205111730_CSforAR_High_School_Artificial_Intelligence_and_Machine_Learning_01142021_WORD.docx" TargetMode="External"/><Relationship Id="rId11" Type="http://schemas.openxmlformats.org/officeDocument/2006/relationships/hyperlink" Target="https://adecm.ade.arkansas.gov/ViewApprovedMemo.aspx?Id=3869" TargetMode="External"/><Relationship Id="rId24" Type="http://schemas.openxmlformats.org/officeDocument/2006/relationships/hyperlink" Target="https://www2.ed.gov/policy/elsec/leg/essa/essagradrateguidance.pdf" TargetMode="External"/><Relationship Id="rId32" Type="http://schemas.openxmlformats.org/officeDocument/2006/relationships/hyperlink" Target="https://dese.ade.arkansas.gov/admin/Files/20210205093817_CSforAR_High_School_Computer_Engineering_12152020_WORD.docx" TargetMode="External"/><Relationship Id="rId37" Type="http://schemas.openxmlformats.org/officeDocument/2006/relationships/hyperlink" Target="https://dese.ade.arkansas.gov/admin/Files/20210205094048_CSforAR_High_School_Data_Science_12152020_PDF.pdf" TargetMode="External"/><Relationship Id="rId40" Type="http://schemas.openxmlformats.org/officeDocument/2006/relationships/hyperlink" Target="https://dese.ade.arkansas.gov/admin/Files/20210205094137_CSforAR_High_School_Game_Development_12152020_PDF.pdf" TargetMode="External"/><Relationship Id="rId45" Type="http://schemas.openxmlformats.org/officeDocument/2006/relationships/hyperlink" Target="https://docs.google.com/document/d/112sJUK9MZ4s-7YAeakFMdXAvyjDyidELwuyTHeDNrlw/edit?usp=sharing" TargetMode="External"/><Relationship Id="rId53" Type="http://schemas.openxmlformats.org/officeDocument/2006/relationships/hyperlink" Target="https://dese.ade.arkansas.gov/admin/Files/20210205094557_CSforAR_High_School_Robotics_12152020_WORD.docx" TargetMode="External"/><Relationship Id="rId58" Type="http://schemas.openxmlformats.org/officeDocument/2006/relationships/hyperlink" Target="https://www.ibo.org/programmes/diploma-programme/curriculum/sciences/computer-science/" TargetMode="External"/><Relationship Id="rId66" Type="http://schemas.openxmlformats.org/officeDocument/2006/relationships/hyperlink" Target="https://docs.google.com/document/d/1j9WF2g_gLkwwHjQIetJ3nRHRQhCqOUJ-YkPuRJVNGvI/edit" TargetMode="External"/><Relationship Id="rId5" Type="http://schemas.openxmlformats.org/officeDocument/2006/relationships/webSettings" Target="webSettings.xml"/><Relationship Id="rId61" Type="http://schemas.openxmlformats.org/officeDocument/2006/relationships/hyperlink" Target="https://docs.google.com/document/d/1ed12org11oxelF09A9Rbi_dZgxc1vpirxNufa5H4EWY/edit?usp=sharing" TargetMode="External"/><Relationship Id="rId19" Type="http://schemas.openxmlformats.org/officeDocument/2006/relationships/image" Target="media/image1.png"/><Relationship Id="rId14" Type="http://schemas.openxmlformats.org/officeDocument/2006/relationships/hyperlink" Target="https://adecm.ade.arkansas.gov/ViewApprovedMemo.aspx?Id=4491" TargetMode="External"/><Relationship Id="rId22" Type="http://schemas.openxmlformats.org/officeDocument/2006/relationships/hyperlink" Target="https://adedata.arkansas.gov/calendar?adapter=Events&amp;systemCode=SIS" TargetMode="External"/><Relationship Id="rId27" Type="http://schemas.openxmlformats.org/officeDocument/2006/relationships/hyperlink" Target="https://adecm.ade.arkansas.gov/ViewApprovedMemo.aspx?Id=3575" TargetMode="External"/><Relationship Id="rId30" Type="http://schemas.openxmlformats.org/officeDocument/2006/relationships/hyperlink" Target="https://docs.google.com/document/d/1Kjvatd2-OGMBS9i2C5s-YY7a92AuSGST_NxQOsZ1i-I/edit?usp=sharing" TargetMode="External"/><Relationship Id="rId35" Type="http://schemas.openxmlformats.org/officeDocument/2006/relationships/hyperlink" Target="https://dese.ade.arkansas.gov/admin/Files/20210205093948_CSforAR_High_School_Cybersecurity_12152020_WORD.docx" TargetMode="External"/><Relationship Id="rId43" Type="http://schemas.openxmlformats.org/officeDocument/2006/relationships/hyperlink" Target="https://dese.ade.arkansas.gov/admin/Files/20210205094400_CSforAR_High_School_Mobile_Application_Development_12152020_PDF.pdf" TargetMode="External"/><Relationship Id="rId48" Type="http://schemas.openxmlformats.org/officeDocument/2006/relationships/hyperlink" Target="https://docs.google.com/document/d/1iKPfKhvQatQSdmt6mWlZBdUo0nPrvp9oV_C__8-JSm0/edit?usp=sharing" TargetMode="External"/><Relationship Id="rId56" Type="http://schemas.openxmlformats.org/officeDocument/2006/relationships/hyperlink" Target="https://apcentral.collegeboard.org/courses/ap-computer-science-a/course" TargetMode="External"/><Relationship Id="rId64" Type="http://schemas.openxmlformats.org/officeDocument/2006/relationships/hyperlink" Target="https://docs.google.com/document/d/1ZY2rqWWQfam0pjVDXIoRwbyeAhTpB4lOAEdcdwskCgM/edit?usp=sharing" TargetMode="External"/><Relationship Id="rId8" Type="http://schemas.openxmlformats.org/officeDocument/2006/relationships/hyperlink" Target="https://adecm.ade.arkansas.gov/ViewApprovedMemo.aspx?Id=3565" TargetMode="External"/><Relationship Id="rId51" Type="http://schemas.openxmlformats.org/officeDocument/2006/relationships/hyperlink" Target="https://docs.google.com/document/d/1_kqCvBGFxfmCbw5t2U7WLIzFAfhYt7-f3H3DFKTewQQ/edit?usp=sharing" TargetMode="External"/><Relationship Id="rId3" Type="http://schemas.openxmlformats.org/officeDocument/2006/relationships/styles" Target="styles.xml"/><Relationship Id="rId12" Type="http://schemas.openxmlformats.org/officeDocument/2006/relationships/hyperlink" Target="https://adecm.ade.arkansas.gov/ViewApprovedMemo.aspx?Id=4026" TargetMode="External"/><Relationship Id="rId17" Type="http://schemas.openxmlformats.org/officeDocument/2006/relationships/hyperlink" Target="https://adecm.ade.arkansas.gov/ViewApprovedMemo.aspx?Id=4755" TargetMode="External"/><Relationship Id="rId25" Type="http://schemas.openxmlformats.org/officeDocument/2006/relationships/hyperlink" Target="https://www2.ed.gov/policy/elsec/leg/essa/essagradrateguidance.pdf" TargetMode="External"/><Relationship Id="rId33" Type="http://schemas.openxmlformats.org/officeDocument/2006/relationships/hyperlink" Target="https://docs.google.com/document/d/1c_aUqlJ92BCWpNcJ02ThOFfB5AhTnRipNxzkUtlR8CM/edit?usp=sharing" TargetMode="External"/><Relationship Id="rId38" Type="http://schemas.openxmlformats.org/officeDocument/2006/relationships/hyperlink" Target="https://dese.ade.arkansas.gov/admin/Files/20210205094031_CSforAR_High_School_Data_Science_12152020_WORD.docx" TargetMode="External"/><Relationship Id="rId46" Type="http://schemas.openxmlformats.org/officeDocument/2006/relationships/hyperlink" Target="https://dese.ade.arkansas.gov/admin/Files/20210205111827_CSforAR_High_School_Networking_12152020_PDF.pdf" TargetMode="External"/><Relationship Id="rId59" Type="http://schemas.openxmlformats.org/officeDocument/2006/relationships/hyperlink" Target="https://dese.ade.arkansas.gov/admin/Files/20210205094231_CSforAR_High_School_Independent_Study_12152020_PDF.pdf" TargetMode="External"/><Relationship Id="rId67" Type="http://schemas.openxmlformats.org/officeDocument/2006/relationships/fontTable" Target="fontTable.xml"/><Relationship Id="rId20" Type="http://schemas.openxmlformats.org/officeDocument/2006/relationships/hyperlink" Target="https://adecm.ade.arkansas.gov/ViewApprovedMemo.aspx?Id=4459" TargetMode="External"/><Relationship Id="rId41" Type="http://schemas.openxmlformats.org/officeDocument/2006/relationships/hyperlink" Target="https://dese.ade.arkansas.gov/admin/Files/20210205094116_CSforAR_High_School_Game_Development_12152020_WORD.docx" TargetMode="External"/><Relationship Id="rId54" Type="http://schemas.openxmlformats.org/officeDocument/2006/relationships/hyperlink" Target="https://docs.google.com/document/d/1sOiHjMRBwu5Q9vdiadfyhRbc3AVI4wdieohnvp2rJuc/edit?usp=sharing" TargetMode="External"/><Relationship Id="rId62" Type="http://schemas.openxmlformats.org/officeDocument/2006/relationships/hyperlink" Target="https://dese.ade.arkansas.gov/admin/Files/20210205094311_CSforAR_High_School_Internship_12152020_PDF.pdf" TargetMode="External"/><Relationship Id="rId7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decm.ade.arkansas.gov/ViewApprovedMemo.aspx?Id=4447" TargetMode="External"/><Relationship Id="rId23" Type="http://schemas.openxmlformats.org/officeDocument/2006/relationships/hyperlink" Target="https://www2.ed.gov/policy/elsec/leg/essa/essagradrateguidance.pdf" TargetMode="External"/><Relationship Id="rId28" Type="http://schemas.openxmlformats.org/officeDocument/2006/relationships/hyperlink" Target="https://dese.ade.arkansas.gov/admin/Files/20210205111715_CSforAR_High_School_Artificial_Intelligence_and_Machine_Learning_01142021_PDF.pdf" TargetMode="External"/><Relationship Id="rId36" Type="http://schemas.openxmlformats.org/officeDocument/2006/relationships/hyperlink" Target="https://docs.google.com/document/d/1RNa27eEYWVo2LuMGf_0QPMmROlIG-A_f6r70Zy2sXpk/edit?usp=sharing" TargetMode="External"/><Relationship Id="rId49" Type="http://schemas.openxmlformats.org/officeDocument/2006/relationships/hyperlink" Target="https://dese.ade.arkansas.gov/admin/Files/20210205094536_CSforAR_High_School_Programming_12152020_PDF.pdf" TargetMode="External"/><Relationship Id="rId57" Type="http://schemas.openxmlformats.org/officeDocument/2006/relationships/hyperlink" Target="https://www.ibo.org/programmes/diploma-programme/curriculum/sciences/computer-science/" TargetMode="External"/><Relationship Id="rId10" Type="http://schemas.openxmlformats.org/officeDocument/2006/relationships/hyperlink" Target="https://adecm.ade.arkansas.gov/ViewApprovedMemo.aspx?Id=3720" TargetMode="External"/><Relationship Id="rId31" Type="http://schemas.openxmlformats.org/officeDocument/2006/relationships/hyperlink" Target="https://dese.ade.arkansas.gov/admin/Files/20210205093920_CSforAR_High_School_Computer_Engineering_12152020_PDF.pdf" TargetMode="External"/><Relationship Id="rId44" Type="http://schemas.openxmlformats.org/officeDocument/2006/relationships/hyperlink" Target="https://dese.ade.arkansas.gov/admin/Files/20210205094341_CSforAR_High_School_Mobile_Application_Development_12152020_WORD.docx" TargetMode="External"/><Relationship Id="rId52" Type="http://schemas.openxmlformats.org/officeDocument/2006/relationships/hyperlink" Target="https://dese.ade.arkansas.gov/admin/Files/20210205094621_CSforAR_High_School_Robotics_12152020_PDF.pdf" TargetMode="External"/><Relationship Id="rId60" Type="http://schemas.openxmlformats.org/officeDocument/2006/relationships/hyperlink" Target="https://dese.ade.arkansas.gov/admin/Files/20210205094214_CSforAR_High_School_Independent_Study_12152020_WORD.docx" TargetMode="External"/><Relationship Id="rId65" Type="http://schemas.openxmlformats.org/officeDocument/2006/relationships/hyperlink" Target="https://adecm.ade.arkansas.gov/ViewApprovedMemo.aspx?Id=2157" TargetMode="External"/><Relationship Id="rId4" Type="http://schemas.openxmlformats.org/officeDocument/2006/relationships/settings" Target="settings.xml"/><Relationship Id="rId9" Type="http://schemas.openxmlformats.org/officeDocument/2006/relationships/hyperlink" Target="https://adecm.ade.arkansas.gov/ViewApprovedMemo.aspx?Id=3661" TargetMode="External"/><Relationship Id="rId13" Type="http://schemas.openxmlformats.org/officeDocument/2006/relationships/hyperlink" Target="https://adecm.ade.arkansas.gov/ViewApprovedMemo.aspx?Id=4130" TargetMode="External"/><Relationship Id="rId18" Type="http://schemas.openxmlformats.org/officeDocument/2006/relationships/footer" Target="footer1.xml"/><Relationship Id="rId39" Type="http://schemas.openxmlformats.org/officeDocument/2006/relationships/hyperlink" Target="https://docs.google.com/document/d/1WqDyzHhpoy9bBYudr6x5jwFW3Do9dkM_L8DSg1gd8cc/edit?usp=sharing" TargetMode="External"/><Relationship Id="rId34" Type="http://schemas.openxmlformats.org/officeDocument/2006/relationships/hyperlink" Target="https://dese.ade.arkansas.gov/admin/Files/20210205094013_CSforAR_High_School_Cybersecurity_12152020_PDF.pdf" TargetMode="External"/><Relationship Id="rId50" Type="http://schemas.openxmlformats.org/officeDocument/2006/relationships/hyperlink" Target="https://dese.ade.arkansas.gov/admin/Files/20210205094513_CSforAR_High_School_Programming_12152020_WORD.docx" TargetMode="External"/><Relationship Id="rId55" Type="http://schemas.openxmlformats.org/officeDocument/2006/relationships/hyperlink" Target="https://apcentral.collegeboard.org/courses/ap-computer-science-principles/co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C94B6-3823-48EF-98A7-5BEE0017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57</Pages>
  <Words>24573</Words>
  <Characters>140072</Characters>
  <Application>Microsoft Office Word</Application>
  <DocSecurity>0</DocSecurity>
  <Lines>1167</Lines>
  <Paragraphs>328</Paragraphs>
  <ScaleCrop>false</ScaleCrop>
  <HeadingPairs>
    <vt:vector size="2" baseType="variant">
      <vt:variant>
        <vt:lpstr>Title</vt:lpstr>
      </vt:variant>
      <vt:variant>
        <vt:i4>1</vt:i4>
      </vt:variant>
    </vt:vector>
  </HeadingPairs>
  <TitlesOfParts>
    <vt:vector size="1" baseType="lpstr">
      <vt:lpstr/>
    </vt:vector>
  </TitlesOfParts>
  <Company>College of Education and Health Professions</Company>
  <LinksUpToDate>false</LinksUpToDate>
  <CharactersWithSpaces>164317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Tobin Airola</dc:creator>
  <cp:keywords/>
  <dc:description/>
  <cp:lastModifiedBy>Louis Ferren (ADE)</cp:lastModifiedBy>
  <cp:revision>8</cp:revision>
  <cp:lastPrinted>2021-07-28T15:14:00Z</cp:lastPrinted>
  <dcterms:created xsi:type="dcterms:W3CDTF">2021-07-29T19:13:00Z</dcterms:created>
  <dcterms:modified xsi:type="dcterms:W3CDTF">2021-07-30T14:49:00Z</dcterms:modified>
</cp:coreProperties>
</file>